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sz w:val="72"/>
          <w:szCs w:val="72"/>
        </w:rPr>
        <w:id w:val="-1374227067"/>
        <w:docPartObj>
          <w:docPartGallery w:val="Watermarks"/>
        </w:docPartObj>
      </w:sdtPr>
      <w:sdtEndPr/>
      <w:sdtContent>
        <w:p w14:paraId="733A75B6" w14:textId="6AC307B6" w:rsidR="00D97AD9" w:rsidRDefault="00525E5E" w:rsidP="00F721DD">
          <w:pPr>
            <w:spacing w:after="0" w:line="240" w:lineRule="auto"/>
            <w:jc w:val="center"/>
            <w:rPr>
              <w:sz w:val="72"/>
              <w:szCs w:val="72"/>
            </w:rPr>
          </w:pPr>
          <w:r w:rsidRPr="00525E5E">
            <w:rPr>
              <w:noProof/>
              <w:sz w:val="72"/>
              <w:szCs w:val="72"/>
            </w:rPr>
            <mc:AlternateContent>
              <mc:Choice Requires="wps">
                <w:drawing>
                  <wp:anchor distT="0" distB="0" distL="114300" distR="114300" simplePos="0" relativeHeight="251729408" behindDoc="1" locked="0" layoutInCell="0" allowOverlap="1" wp14:anchorId="0CB042EB" wp14:editId="5E845A30">
                    <wp:simplePos x="0" y="0"/>
                    <wp:positionH relativeFrom="margin">
                      <wp:align>center</wp:align>
                    </wp:positionH>
                    <wp:positionV relativeFrom="margin">
                      <wp:align>center</wp:align>
                    </wp:positionV>
                    <wp:extent cx="6703695" cy="1675765"/>
                    <wp:effectExtent l="0" t="1998980" r="0" b="174498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682BA4A" w14:textId="77777777" w:rsidR="00525E5E" w:rsidRDefault="00525E5E" w:rsidP="00525E5E">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0CB042EB" id="_x0000_t202" coordsize="21600,21600" o:spt="202" path="m,l,21600r21600,l21600,xe">
                    <v:stroke joinstyle="miter"/>
                    <v:path gradientshapeok="t" o:connecttype="rect"/>
                  </v:shapetype>
                  <v:shape id="Text Box 56" o:spid="_x0000_s1026" type="#_x0000_t202" style="position:absolute;left:0;text-align:left;margin-left:0;margin-top:0;width:527.85pt;height:131.95pt;rotation:-45;z-index:-2515870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KMg9AEAAMU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dCRS3oI6EumBElJz/3MvUJMBe3MHFChS3SCYF4rgGpPs186b&#10;8UWgm3oHov3UvyYkEUhRUcwKE51Q3wnI9BS8g+jZPFlwojgdnsieUONd79Zk30OXlFx4TkooK0ng&#10;lOsYxt+/06nL37f6BQAA//8DAFBLAwQUAAYACAAAACEAa+RTjNwAAAAGAQAADwAAAGRycy9kb3du&#10;cmV2LnhtbEyPwU7DMBBE70j8g7VI3KhDqxaaxqkQEYce2yLO23ibBOx1iJ0m5etxuZTLSqMZzbzN&#10;1qM14kSdbxwreJwkIIhLpxuuFLzv3x6eQfiArNE4JgVn8rDOb28yTLUbeEunXahELGGfooI6hDaV&#10;0pc1WfQT1xJH7+g6iyHKrpK6wyGWWyOnSbKQFhuOCzW29FpT+bXrrQL9czy3s2HYbzbbov82TVHQ&#10;x6dS93fjywpEoDFcw3DBj+iQR6aD61l7YRTER8LfvXjJfP4E4qBgupgtQeaZ/I+f/wIAAP//AwBQ&#10;SwECLQAUAAYACAAAACEAtoM4kv4AAADhAQAAEwAAAAAAAAAAAAAAAAAAAAAAW0NvbnRlbnRfVHlw&#10;ZXNdLnhtbFBLAQItABQABgAIAAAAIQA4/SH/1gAAAJQBAAALAAAAAAAAAAAAAAAAAC8BAABfcmVs&#10;cy8ucmVsc1BLAQItABQABgAIAAAAIQDIxKMg9AEAAMUDAAAOAAAAAAAAAAAAAAAAAC4CAABkcnMv&#10;ZTJvRG9jLnhtbFBLAQItABQABgAIAAAAIQBr5FOM3AAAAAYBAAAPAAAAAAAAAAAAAAAAAE4EAABk&#10;cnMvZG93bnJldi54bWxQSwUGAAAAAAQABADzAAAAVwUAAAAA&#10;" o:allowincell="f" filled="f" stroked="f">
                    <v:stroke joinstyle="round"/>
                    <o:lock v:ext="edit" shapetype="t"/>
                    <v:textbox style="mso-fit-shape-to-text:t">
                      <w:txbxContent>
                        <w:p w14:paraId="7682BA4A" w14:textId="77777777" w:rsidR="00525E5E" w:rsidRDefault="00525E5E" w:rsidP="00525E5E">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18E52BC4" w14:textId="1303D81C" w:rsidR="00D97AD9" w:rsidRDefault="00D97AD9" w:rsidP="00B75DBF">
      <w:pPr>
        <w:spacing w:after="0" w:line="240" w:lineRule="auto"/>
        <w:jc w:val="center"/>
        <w:rPr>
          <w:sz w:val="72"/>
          <w:szCs w:val="72"/>
        </w:rPr>
      </w:pPr>
    </w:p>
    <w:p w14:paraId="158666CB" w14:textId="6D323E7F" w:rsidR="00B75DBF" w:rsidRDefault="00B75DBF" w:rsidP="00F721DD">
      <w:pPr>
        <w:spacing w:after="0" w:line="240" w:lineRule="auto"/>
        <w:jc w:val="center"/>
        <w:rPr>
          <w:sz w:val="72"/>
          <w:szCs w:val="72"/>
        </w:rPr>
      </w:pPr>
    </w:p>
    <w:p w14:paraId="54A6E762" w14:textId="5D1C11D6" w:rsidR="0081048B" w:rsidRPr="00F721DD" w:rsidRDefault="00803590" w:rsidP="00676829">
      <w:pPr>
        <w:jc w:val="center"/>
        <w:rPr>
          <w:sz w:val="72"/>
          <w:szCs w:val="72"/>
        </w:rPr>
      </w:pPr>
      <w:r w:rsidRPr="00F721DD">
        <w:rPr>
          <w:sz w:val="72"/>
          <w:szCs w:val="72"/>
        </w:rPr>
        <w:t>Guide for the Production of an Office Specific</w:t>
      </w:r>
    </w:p>
    <w:p w14:paraId="22078381" w14:textId="77777777" w:rsidR="006D6EDC" w:rsidRPr="00F721DD" w:rsidRDefault="008E0114" w:rsidP="00676829">
      <w:pPr>
        <w:jc w:val="center"/>
        <w:rPr>
          <w:sz w:val="72"/>
          <w:szCs w:val="72"/>
        </w:rPr>
      </w:pPr>
      <w:r w:rsidRPr="00F721DD">
        <w:rPr>
          <w:sz w:val="72"/>
          <w:szCs w:val="72"/>
        </w:rPr>
        <w:t xml:space="preserve">Infection Prevention and </w:t>
      </w:r>
      <w:r w:rsidR="00ED4AD4" w:rsidRPr="00F721DD">
        <w:rPr>
          <w:sz w:val="72"/>
          <w:szCs w:val="72"/>
        </w:rPr>
        <w:t>Control</w:t>
      </w:r>
    </w:p>
    <w:p w14:paraId="154CAABB" w14:textId="396DA96E" w:rsidR="00676829" w:rsidRPr="004630C4" w:rsidRDefault="006D6EDC" w:rsidP="00676829">
      <w:pPr>
        <w:jc w:val="center"/>
        <w:rPr>
          <w:b/>
          <w:sz w:val="72"/>
          <w:szCs w:val="72"/>
        </w:rPr>
      </w:pPr>
      <w:r w:rsidRPr="00F721DD">
        <w:rPr>
          <w:b/>
          <w:sz w:val="72"/>
          <w:szCs w:val="72"/>
        </w:rPr>
        <w:t>OFFICE MANUAL</w:t>
      </w:r>
    </w:p>
    <w:p w14:paraId="3F09AE83" w14:textId="77777777" w:rsidR="00676829" w:rsidRPr="004630C4" w:rsidRDefault="00676829">
      <w:pPr>
        <w:spacing w:after="0" w:line="240" w:lineRule="auto"/>
        <w:rPr>
          <w:b/>
          <w:sz w:val="72"/>
          <w:szCs w:val="72"/>
        </w:rPr>
      </w:pPr>
      <w:r w:rsidRPr="004630C4">
        <w:rPr>
          <w:b/>
          <w:sz w:val="72"/>
          <w:szCs w:val="72"/>
        </w:rPr>
        <w:br w:type="page"/>
      </w:r>
    </w:p>
    <w:p w14:paraId="0090432C" w14:textId="77777777" w:rsidR="00F97F20" w:rsidRPr="004630C4" w:rsidRDefault="00F97F20" w:rsidP="00676829">
      <w:pPr>
        <w:jc w:val="center"/>
        <w:rPr>
          <w:b/>
          <w:sz w:val="72"/>
          <w:szCs w:val="72"/>
        </w:rPr>
      </w:pPr>
    </w:p>
    <w:p w14:paraId="70C19243" w14:textId="1339DE47" w:rsidR="008E4495" w:rsidRPr="00B75DBF" w:rsidRDefault="00F97F20" w:rsidP="00F721DD">
      <w:pPr>
        <w:spacing w:after="0"/>
        <w:jc w:val="both"/>
        <w:rPr>
          <w:b/>
        </w:rPr>
      </w:pPr>
      <w:r w:rsidRPr="00F721DD">
        <w:rPr>
          <w:rFonts w:cs="Arial"/>
          <w:sz w:val="32"/>
          <w:szCs w:val="32"/>
        </w:rPr>
        <w:t xml:space="preserve">The </w:t>
      </w:r>
      <w:r w:rsidR="00910931" w:rsidRPr="004630C4">
        <w:rPr>
          <w:rFonts w:cs="Arial"/>
          <w:sz w:val="32"/>
          <w:szCs w:val="32"/>
        </w:rPr>
        <w:t>C</w:t>
      </w:r>
      <w:r w:rsidR="00D10AA7" w:rsidRPr="004630C4">
        <w:rPr>
          <w:rFonts w:cs="Arial"/>
          <w:sz w:val="32"/>
          <w:szCs w:val="32"/>
        </w:rPr>
        <w:t>ollege of Dental Surgeons of Alberta (CDSA)</w:t>
      </w:r>
      <w:r w:rsidR="00910931" w:rsidRPr="004630C4">
        <w:rPr>
          <w:rFonts w:cs="Arial"/>
          <w:sz w:val="32"/>
          <w:szCs w:val="32"/>
        </w:rPr>
        <w:t xml:space="preserve"> </w:t>
      </w:r>
      <w:r w:rsidR="00910931" w:rsidRPr="00F721DD">
        <w:rPr>
          <w:rFonts w:cs="Arial"/>
          <w:b/>
          <w:bCs/>
          <w:i/>
          <w:iCs/>
          <w:sz w:val="32"/>
          <w:szCs w:val="32"/>
        </w:rPr>
        <w:t xml:space="preserve">Standard of Practice: </w:t>
      </w:r>
      <w:r w:rsidRPr="00F721DD">
        <w:rPr>
          <w:rStyle w:val="Emphasis"/>
          <w:rFonts w:cs="Arial"/>
          <w:b/>
          <w:bCs/>
          <w:sz w:val="32"/>
          <w:szCs w:val="32"/>
        </w:rPr>
        <w:t xml:space="preserve">Infection Prevention and Control </w:t>
      </w:r>
      <w:r w:rsidR="00F02918" w:rsidRPr="00F721DD">
        <w:rPr>
          <w:rStyle w:val="Emphasis"/>
          <w:rFonts w:cs="Arial"/>
          <w:b/>
          <w:bCs/>
          <w:sz w:val="32"/>
          <w:szCs w:val="32"/>
        </w:rPr>
        <w:t>Standards and Risk Management for</w:t>
      </w:r>
      <w:r w:rsidRPr="00F721DD">
        <w:rPr>
          <w:rStyle w:val="Emphasis"/>
          <w:rFonts w:cs="Arial"/>
          <w:b/>
          <w:bCs/>
          <w:sz w:val="32"/>
          <w:szCs w:val="32"/>
        </w:rPr>
        <w:t xml:space="preserve"> Dentistry</w:t>
      </w:r>
      <w:r w:rsidRPr="00F721DD">
        <w:rPr>
          <w:rStyle w:val="Emphasis"/>
          <w:rFonts w:cs="Arial"/>
          <w:sz w:val="32"/>
          <w:szCs w:val="32"/>
        </w:rPr>
        <w:t xml:space="preserve"> </w:t>
      </w:r>
      <w:r w:rsidRPr="00F721DD">
        <w:rPr>
          <w:rFonts w:cs="Arial"/>
          <w:sz w:val="32"/>
          <w:szCs w:val="32"/>
        </w:rPr>
        <w:t xml:space="preserve">requires each dental office or clinic to have written Infection Prevention and Control policies and procedures. </w:t>
      </w:r>
      <w:r w:rsidR="00D36CC9" w:rsidRPr="00F721DD">
        <w:rPr>
          <w:rFonts w:cs="Arial"/>
          <w:sz w:val="32"/>
          <w:szCs w:val="32"/>
        </w:rPr>
        <w:t>To</w:t>
      </w:r>
      <w:r w:rsidRPr="00F721DD">
        <w:rPr>
          <w:rFonts w:cs="Arial"/>
          <w:sz w:val="32"/>
          <w:szCs w:val="32"/>
        </w:rPr>
        <w:t xml:space="preserve"> assist the membership, the </w:t>
      </w:r>
      <w:r w:rsidR="00A42680" w:rsidRPr="00F721DD">
        <w:rPr>
          <w:rFonts w:cs="Arial"/>
          <w:sz w:val="32"/>
          <w:szCs w:val="32"/>
        </w:rPr>
        <w:t>CDSA</w:t>
      </w:r>
      <w:r w:rsidRPr="00F721DD">
        <w:rPr>
          <w:rFonts w:cs="Arial"/>
          <w:sz w:val="32"/>
          <w:szCs w:val="32"/>
        </w:rPr>
        <w:t xml:space="preserve"> has developed an IPC Office Manual that can be used as a template for the policies and procedures. However, members considering using the IPC Office Manual must review the Manual in detail to ensure that the content is appropriate for the circumstances of the particular dental clinic and make any necessary changes to the template. </w:t>
      </w:r>
      <w:r w:rsidR="00456E35" w:rsidRPr="00F721DD">
        <w:rPr>
          <w:rFonts w:cs="Arial"/>
          <w:sz w:val="32"/>
          <w:szCs w:val="32"/>
        </w:rPr>
        <w:t xml:space="preserve">The examples that are used are not the only ways to do the various procedures. The examples, however, indicate the amount of detail required and are </w:t>
      </w:r>
      <w:r w:rsidR="00EA30F9" w:rsidRPr="00F721DD">
        <w:rPr>
          <w:rFonts w:cs="Arial"/>
          <w:sz w:val="32"/>
          <w:szCs w:val="32"/>
        </w:rPr>
        <w:t>provided</w:t>
      </w:r>
      <w:r w:rsidR="00456E35" w:rsidRPr="00F721DD">
        <w:rPr>
          <w:rFonts w:cs="Arial"/>
          <w:sz w:val="32"/>
          <w:szCs w:val="32"/>
        </w:rPr>
        <w:t xml:space="preserve"> as a template to help dental offices customize the required information for their own use. </w:t>
      </w:r>
      <w:r w:rsidRPr="00F721DD">
        <w:rPr>
          <w:rFonts w:cs="Arial"/>
          <w:sz w:val="32"/>
          <w:szCs w:val="32"/>
        </w:rPr>
        <w:t xml:space="preserve">Members must ensure that any changes made </w:t>
      </w:r>
      <w:r w:rsidR="00EA30F9" w:rsidRPr="00F721DD">
        <w:rPr>
          <w:rFonts w:cs="Arial"/>
          <w:sz w:val="32"/>
          <w:szCs w:val="32"/>
        </w:rPr>
        <w:t xml:space="preserve">for their IPC Office Manual </w:t>
      </w:r>
      <w:r w:rsidRPr="00F721DD">
        <w:rPr>
          <w:rFonts w:cs="Arial"/>
          <w:sz w:val="32"/>
          <w:szCs w:val="32"/>
        </w:rPr>
        <w:t xml:space="preserve">are consistent with the </w:t>
      </w:r>
      <w:r w:rsidR="00A42680" w:rsidRPr="00F721DD">
        <w:rPr>
          <w:rFonts w:cs="Arial"/>
          <w:sz w:val="32"/>
          <w:szCs w:val="32"/>
        </w:rPr>
        <w:t xml:space="preserve">CDSA’s </w:t>
      </w:r>
      <w:r w:rsidR="00910931" w:rsidRPr="00F721DD">
        <w:rPr>
          <w:rFonts w:cs="Arial"/>
          <w:i/>
          <w:iCs/>
          <w:sz w:val="32"/>
          <w:szCs w:val="32"/>
        </w:rPr>
        <w:t>Standard of Practice:</w:t>
      </w:r>
      <w:r w:rsidR="00910931" w:rsidRPr="00F721DD">
        <w:rPr>
          <w:rFonts w:cs="Arial"/>
          <w:sz w:val="32"/>
          <w:szCs w:val="32"/>
        </w:rPr>
        <w:t xml:space="preserve"> </w:t>
      </w:r>
      <w:r w:rsidRPr="00F721DD">
        <w:rPr>
          <w:rStyle w:val="Emphasis"/>
          <w:rFonts w:cs="Arial"/>
          <w:sz w:val="32"/>
          <w:szCs w:val="32"/>
        </w:rPr>
        <w:t>Infection Prevention and Control Standards and Ri</w:t>
      </w:r>
      <w:r w:rsidR="00BB5DF7" w:rsidRPr="00F721DD">
        <w:rPr>
          <w:rStyle w:val="Emphasis"/>
          <w:rFonts w:cs="Arial"/>
          <w:sz w:val="32"/>
          <w:szCs w:val="32"/>
        </w:rPr>
        <w:t>sk Management for Dentistry</w:t>
      </w:r>
      <w:r w:rsidR="00ED4AD4" w:rsidRPr="00F721DD">
        <w:rPr>
          <w:rStyle w:val="Emphasis"/>
          <w:rFonts w:cs="Arial"/>
          <w:sz w:val="32"/>
          <w:szCs w:val="32"/>
        </w:rPr>
        <w:t>.</w:t>
      </w:r>
    </w:p>
    <w:p w14:paraId="392733D5" w14:textId="77777777" w:rsidR="008E4495" w:rsidRPr="00F721DD" w:rsidRDefault="008E4495" w:rsidP="00F721DD"/>
    <w:p w14:paraId="2F58C291" w14:textId="4D14FC7D" w:rsidR="009B3D3F" w:rsidRPr="00F721DD" w:rsidRDefault="009B3D3F" w:rsidP="00F721DD">
      <w:pPr>
        <w:sectPr w:rsidR="009B3D3F" w:rsidRPr="00F721DD" w:rsidSect="00F721DD">
          <w:headerReference w:type="default" r:id="rId8"/>
          <w:footerReference w:type="default" r:id="rId9"/>
          <w:footerReference w:type="first" r:id="rId10"/>
          <w:pgSz w:w="12240" w:h="15840" w:code="1"/>
          <w:pgMar w:top="1080" w:right="1440" w:bottom="1080" w:left="1440" w:header="720" w:footer="720" w:gutter="0"/>
          <w:cols w:space="720"/>
          <w:titlePg/>
          <w:docGrid w:linePitch="360"/>
        </w:sectPr>
      </w:pPr>
    </w:p>
    <w:sdt>
      <w:sdtPr>
        <w:rPr>
          <w:rFonts w:ascii="Futura Bk BT" w:eastAsia="Calibri" w:hAnsi="Futura Bk BT" w:cs="Times New Roman"/>
          <w:color w:val="auto"/>
          <w:sz w:val="22"/>
          <w:szCs w:val="22"/>
          <w:lang w:val="en-CA"/>
        </w:rPr>
        <w:id w:val="-1810935316"/>
        <w:docPartObj>
          <w:docPartGallery w:val="Table of Contents"/>
          <w:docPartUnique/>
        </w:docPartObj>
      </w:sdtPr>
      <w:sdtEndPr>
        <w:rPr>
          <w:b/>
          <w:bCs/>
          <w:noProof/>
          <w:lang w:val="en-US"/>
        </w:rPr>
      </w:sdtEndPr>
      <w:sdtContent>
        <w:p w14:paraId="3F007989" w14:textId="58F95BED" w:rsidR="004630C4" w:rsidRPr="00906FF9" w:rsidRDefault="004630C4" w:rsidP="00F721DD">
          <w:pPr>
            <w:pStyle w:val="TOCHeading"/>
            <w:spacing w:before="0"/>
            <w:rPr>
              <w:rFonts w:ascii="Futura Bk BT" w:hAnsi="Futura Bk BT"/>
              <w:b/>
              <w:bCs/>
              <w:color w:val="auto"/>
              <w:sz w:val="28"/>
              <w:szCs w:val="28"/>
            </w:rPr>
          </w:pPr>
          <w:r w:rsidRPr="00906FF9">
            <w:rPr>
              <w:rFonts w:ascii="Futura Bk BT" w:hAnsi="Futura Bk BT"/>
              <w:b/>
              <w:bCs/>
              <w:color w:val="auto"/>
              <w:sz w:val="28"/>
              <w:szCs w:val="28"/>
            </w:rPr>
            <w:t>Table of Contents</w:t>
          </w:r>
        </w:p>
        <w:p w14:paraId="04B38E06" w14:textId="37393914" w:rsidR="00A12BF8" w:rsidRDefault="004630C4">
          <w:pPr>
            <w:pStyle w:val="TOC1"/>
            <w:rPr>
              <w:rFonts w:asciiTheme="minorHAnsi" w:eastAsiaTheme="minorEastAsia" w:hAnsiTheme="minorHAnsi" w:cstheme="minorBidi"/>
              <w:b w:val="0"/>
              <w:bCs w:val="0"/>
              <w:color w:val="auto"/>
              <w:kern w:val="0"/>
              <w:sz w:val="22"/>
              <w:szCs w:val="22"/>
            </w:rPr>
          </w:pPr>
          <w:r>
            <w:rPr>
              <w:rFonts w:ascii="Futura Bk" w:hAnsi="Futura Bk"/>
            </w:rPr>
            <w:fldChar w:fldCharType="begin"/>
          </w:r>
          <w:r w:rsidRPr="00F721DD">
            <w:instrText xml:space="preserve"> TOC \o "1-3" \h \z \u </w:instrText>
          </w:r>
          <w:r>
            <w:rPr>
              <w:rFonts w:ascii="Futura Bk" w:hAnsi="Futura Bk"/>
            </w:rPr>
            <w:fldChar w:fldCharType="separate"/>
          </w:r>
          <w:hyperlink w:anchor="_Toc127534094" w:history="1">
            <w:r w:rsidR="00A12BF8" w:rsidRPr="00836B95">
              <w:rPr>
                <w:rStyle w:val="Hyperlink"/>
              </w:rPr>
              <w:t>Accountability and Reporting Structure</w:t>
            </w:r>
            <w:r w:rsidR="00A12BF8">
              <w:rPr>
                <w:webHidden/>
              </w:rPr>
              <w:tab/>
            </w:r>
            <w:r w:rsidR="00A12BF8">
              <w:rPr>
                <w:webHidden/>
              </w:rPr>
              <w:fldChar w:fldCharType="begin"/>
            </w:r>
            <w:r w:rsidR="00A12BF8">
              <w:rPr>
                <w:webHidden/>
              </w:rPr>
              <w:instrText xml:space="preserve"> PAGEREF _Toc127534094 \h </w:instrText>
            </w:r>
            <w:r w:rsidR="00A12BF8">
              <w:rPr>
                <w:webHidden/>
              </w:rPr>
            </w:r>
            <w:r w:rsidR="00A12BF8">
              <w:rPr>
                <w:webHidden/>
              </w:rPr>
              <w:fldChar w:fldCharType="separate"/>
            </w:r>
            <w:r w:rsidR="00A01B83">
              <w:rPr>
                <w:webHidden/>
              </w:rPr>
              <w:t>6</w:t>
            </w:r>
            <w:r w:rsidR="00A12BF8">
              <w:rPr>
                <w:webHidden/>
              </w:rPr>
              <w:fldChar w:fldCharType="end"/>
            </w:r>
          </w:hyperlink>
        </w:p>
        <w:p w14:paraId="775C2490" w14:textId="0997CD85" w:rsidR="00A12BF8" w:rsidRDefault="002F1ED2">
          <w:pPr>
            <w:pStyle w:val="TOC1"/>
            <w:rPr>
              <w:rFonts w:asciiTheme="minorHAnsi" w:eastAsiaTheme="minorEastAsia" w:hAnsiTheme="minorHAnsi" w:cstheme="minorBidi"/>
              <w:b w:val="0"/>
              <w:bCs w:val="0"/>
              <w:color w:val="auto"/>
              <w:kern w:val="0"/>
              <w:sz w:val="22"/>
              <w:szCs w:val="22"/>
            </w:rPr>
          </w:pPr>
          <w:hyperlink w:anchor="_Toc127534095" w:history="1">
            <w:r w:rsidR="00A12BF8" w:rsidRPr="00836B95">
              <w:rPr>
                <w:rStyle w:val="Hyperlink"/>
              </w:rPr>
              <w:t>Hand Hygiene</w:t>
            </w:r>
            <w:r w:rsidR="00A12BF8">
              <w:rPr>
                <w:webHidden/>
              </w:rPr>
              <w:tab/>
            </w:r>
            <w:r w:rsidR="00A12BF8">
              <w:rPr>
                <w:webHidden/>
              </w:rPr>
              <w:fldChar w:fldCharType="begin"/>
            </w:r>
            <w:r w:rsidR="00A12BF8">
              <w:rPr>
                <w:webHidden/>
              </w:rPr>
              <w:instrText xml:space="preserve"> PAGEREF _Toc127534095 \h </w:instrText>
            </w:r>
            <w:r w:rsidR="00A12BF8">
              <w:rPr>
                <w:webHidden/>
              </w:rPr>
            </w:r>
            <w:r w:rsidR="00A12BF8">
              <w:rPr>
                <w:webHidden/>
              </w:rPr>
              <w:fldChar w:fldCharType="separate"/>
            </w:r>
            <w:r w:rsidR="00A01B83">
              <w:rPr>
                <w:webHidden/>
              </w:rPr>
              <w:t>8</w:t>
            </w:r>
            <w:r w:rsidR="00A12BF8">
              <w:rPr>
                <w:webHidden/>
              </w:rPr>
              <w:fldChar w:fldCharType="end"/>
            </w:r>
          </w:hyperlink>
        </w:p>
        <w:p w14:paraId="24F3A4D8" w14:textId="5DB0B5AE" w:rsidR="00A12BF8" w:rsidRDefault="002F1ED2">
          <w:pPr>
            <w:pStyle w:val="TOC1"/>
            <w:rPr>
              <w:rFonts w:asciiTheme="minorHAnsi" w:eastAsiaTheme="minorEastAsia" w:hAnsiTheme="minorHAnsi" w:cstheme="minorBidi"/>
              <w:b w:val="0"/>
              <w:bCs w:val="0"/>
              <w:color w:val="auto"/>
              <w:kern w:val="0"/>
              <w:sz w:val="22"/>
              <w:szCs w:val="22"/>
            </w:rPr>
          </w:pPr>
          <w:hyperlink w:anchor="_Toc127534096" w:history="1">
            <w:r w:rsidR="00A12BF8" w:rsidRPr="00836B95">
              <w:rPr>
                <w:rStyle w:val="Hyperlink"/>
              </w:rPr>
              <w:t>Sterility Assurance</w:t>
            </w:r>
            <w:r w:rsidR="00A12BF8">
              <w:rPr>
                <w:webHidden/>
              </w:rPr>
              <w:tab/>
            </w:r>
            <w:r w:rsidR="00A12BF8">
              <w:rPr>
                <w:webHidden/>
              </w:rPr>
              <w:fldChar w:fldCharType="begin"/>
            </w:r>
            <w:r w:rsidR="00A12BF8">
              <w:rPr>
                <w:webHidden/>
              </w:rPr>
              <w:instrText xml:space="preserve"> PAGEREF _Toc127534096 \h </w:instrText>
            </w:r>
            <w:r w:rsidR="00A12BF8">
              <w:rPr>
                <w:webHidden/>
              </w:rPr>
            </w:r>
            <w:r w:rsidR="00A12BF8">
              <w:rPr>
                <w:webHidden/>
              </w:rPr>
              <w:fldChar w:fldCharType="separate"/>
            </w:r>
            <w:r w:rsidR="00A01B83">
              <w:rPr>
                <w:webHidden/>
              </w:rPr>
              <w:t>12</w:t>
            </w:r>
            <w:r w:rsidR="00A12BF8">
              <w:rPr>
                <w:webHidden/>
              </w:rPr>
              <w:fldChar w:fldCharType="end"/>
            </w:r>
          </w:hyperlink>
        </w:p>
        <w:p w14:paraId="3207C81D" w14:textId="5343B1EA" w:rsidR="00A12BF8" w:rsidRDefault="002F1ED2">
          <w:pPr>
            <w:pStyle w:val="TOC1"/>
            <w:rPr>
              <w:rFonts w:asciiTheme="minorHAnsi" w:eastAsiaTheme="minorEastAsia" w:hAnsiTheme="minorHAnsi" w:cstheme="minorBidi"/>
              <w:b w:val="0"/>
              <w:bCs w:val="0"/>
              <w:color w:val="auto"/>
              <w:kern w:val="0"/>
              <w:sz w:val="22"/>
              <w:szCs w:val="22"/>
            </w:rPr>
          </w:pPr>
          <w:hyperlink w:anchor="_Toc127534097" w:history="1">
            <w:r w:rsidR="00A12BF8" w:rsidRPr="00836B95">
              <w:rPr>
                <w:rStyle w:val="Hyperlink"/>
              </w:rPr>
              <w:t>Biological Indicators</w:t>
            </w:r>
            <w:r w:rsidR="00A12BF8">
              <w:rPr>
                <w:webHidden/>
              </w:rPr>
              <w:tab/>
            </w:r>
            <w:r w:rsidR="00A12BF8">
              <w:rPr>
                <w:webHidden/>
              </w:rPr>
              <w:fldChar w:fldCharType="begin"/>
            </w:r>
            <w:r w:rsidR="00A12BF8">
              <w:rPr>
                <w:webHidden/>
              </w:rPr>
              <w:instrText xml:space="preserve"> PAGEREF _Toc127534097 \h </w:instrText>
            </w:r>
            <w:r w:rsidR="00A12BF8">
              <w:rPr>
                <w:webHidden/>
              </w:rPr>
            </w:r>
            <w:r w:rsidR="00A12BF8">
              <w:rPr>
                <w:webHidden/>
              </w:rPr>
              <w:fldChar w:fldCharType="separate"/>
            </w:r>
            <w:r w:rsidR="00A01B83">
              <w:rPr>
                <w:webHidden/>
              </w:rPr>
              <w:t>15</w:t>
            </w:r>
            <w:r w:rsidR="00A12BF8">
              <w:rPr>
                <w:webHidden/>
              </w:rPr>
              <w:fldChar w:fldCharType="end"/>
            </w:r>
          </w:hyperlink>
        </w:p>
        <w:p w14:paraId="6F94CB9C" w14:textId="033DD953" w:rsidR="00A12BF8" w:rsidRDefault="002F1ED2">
          <w:pPr>
            <w:pStyle w:val="TOC2"/>
            <w:rPr>
              <w:rFonts w:asciiTheme="minorHAnsi" w:eastAsiaTheme="minorEastAsia" w:hAnsiTheme="minorHAnsi" w:cstheme="minorBidi"/>
            </w:rPr>
          </w:pPr>
          <w:hyperlink w:anchor="_Toc127534098" w:history="1">
            <w:r w:rsidR="00A12BF8" w:rsidRPr="00836B95">
              <w:rPr>
                <w:rStyle w:val="Hyperlink"/>
                <w:b/>
                <w:bCs/>
              </w:rPr>
              <w:t>Biological Indicator Results</w:t>
            </w:r>
            <w:r w:rsidR="00A12BF8">
              <w:rPr>
                <w:webHidden/>
              </w:rPr>
              <w:tab/>
            </w:r>
            <w:r w:rsidR="00A12BF8">
              <w:rPr>
                <w:webHidden/>
              </w:rPr>
              <w:fldChar w:fldCharType="begin"/>
            </w:r>
            <w:r w:rsidR="00A12BF8">
              <w:rPr>
                <w:webHidden/>
              </w:rPr>
              <w:instrText xml:space="preserve"> PAGEREF _Toc127534098 \h </w:instrText>
            </w:r>
            <w:r w:rsidR="00A12BF8">
              <w:rPr>
                <w:webHidden/>
              </w:rPr>
            </w:r>
            <w:r w:rsidR="00A12BF8">
              <w:rPr>
                <w:webHidden/>
              </w:rPr>
              <w:fldChar w:fldCharType="separate"/>
            </w:r>
            <w:r w:rsidR="00A01B83">
              <w:rPr>
                <w:webHidden/>
              </w:rPr>
              <w:t>16</w:t>
            </w:r>
            <w:r w:rsidR="00A12BF8">
              <w:rPr>
                <w:webHidden/>
              </w:rPr>
              <w:fldChar w:fldCharType="end"/>
            </w:r>
          </w:hyperlink>
        </w:p>
        <w:p w14:paraId="3A542006" w14:textId="49AA70C2" w:rsidR="00A12BF8" w:rsidRDefault="002F1ED2">
          <w:pPr>
            <w:pStyle w:val="TOC2"/>
            <w:rPr>
              <w:rFonts w:asciiTheme="minorHAnsi" w:eastAsiaTheme="minorEastAsia" w:hAnsiTheme="minorHAnsi" w:cstheme="minorBidi"/>
            </w:rPr>
          </w:pPr>
          <w:hyperlink w:anchor="_Toc127534099" w:history="1">
            <w:r w:rsidR="00A12BF8" w:rsidRPr="00836B95">
              <w:rPr>
                <w:rStyle w:val="Hyperlink"/>
                <w:b/>
                <w:bCs/>
              </w:rPr>
              <w:t>Positive Biological Indicator</w:t>
            </w:r>
            <w:r w:rsidR="00A12BF8">
              <w:rPr>
                <w:webHidden/>
              </w:rPr>
              <w:tab/>
            </w:r>
            <w:r w:rsidR="00A12BF8">
              <w:rPr>
                <w:webHidden/>
              </w:rPr>
              <w:fldChar w:fldCharType="begin"/>
            </w:r>
            <w:r w:rsidR="00A12BF8">
              <w:rPr>
                <w:webHidden/>
              </w:rPr>
              <w:instrText xml:space="preserve"> PAGEREF _Toc127534099 \h </w:instrText>
            </w:r>
            <w:r w:rsidR="00A12BF8">
              <w:rPr>
                <w:webHidden/>
              </w:rPr>
            </w:r>
            <w:r w:rsidR="00A12BF8">
              <w:rPr>
                <w:webHidden/>
              </w:rPr>
              <w:fldChar w:fldCharType="separate"/>
            </w:r>
            <w:r w:rsidR="00A01B83">
              <w:rPr>
                <w:webHidden/>
              </w:rPr>
              <w:t>17</w:t>
            </w:r>
            <w:r w:rsidR="00A12BF8">
              <w:rPr>
                <w:webHidden/>
              </w:rPr>
              <w:fldChar w:fldCharType="end"/>
            </w:r>
          </w:hyperlink>
        </w:p>
        <w:p w14:paraId="485D65DD" w14:textId="6E3F5CB3" w:rsidR="00A12BF8" w:rsidRDefault="002F1ED2">
          <w:pPr>
            <w:pStyle w:val="TOC1"/>
            <w:rPr>
              <w:rFonts w:asciiTheme="minorHAnsi" w:eastAsiaTheme="minorEastAsia" w:hAnsiTheme="minorHAnsi" w:cstheme="minorBidi"/>
              <w:b w:val="0"/>
              <w:bCs w:val="0"/>
              <w:color w:val="auto"/>
              <w:kern w:val="0"/>
              <w:sz w:val="22"/>
              <w:szCs w:val="22"/>
            </w:rPr>
          </w:pPr>
          <w:hyperlink w:anchor="_Toc127534100" w:history="1">
            <w:r w:rsidR="00A12BF8" w:rsidRPr="00836B95">
              <w:rPr>
                <w:rStyle w:val="Hyperlink"/>
              </w:rPr>
              <w:t>Chemical Indicator</w:t>
            </w:r>
            <w:r w:rsidR="00A12BF8">
              <w:rPr>
                <w:webHidden/>
              </w:rPr>
              <w:tab/>
            </w:r>
            <w:r w:rsidR="00A12BF8">
              <w:rPr>
                <w:webHidden/>
              </w:rPr>
              <w:fldChar w:fldCharType="begin"/>
            </w:r>
            <w:r w:rsidR="00A12BF8">
              <w:rPr>
                <w:webHidden/>
              </w:rPr>
              <w:instrText xml:space="preserve"> PAGEREF _Toc127534100 \h </w:instrText>
            </w:r>
            <w:r w:rsidR="00A12BF8">
              <w:rPr>
                <w:webHidden/>
              </w:rPr>
            </w:r>
            <w:r w:rsidR="00A12BF8">
              <w:rPr>
                <w:webHidden/>
              </w:rPr>
              <w:fldChar w:fldCharType="separate"/>
            </w:r>
            <w:r w:rsidR="00A01B83">
              <w:rPr>
                <w:webHidden/>
              </w:rPr>
              <w:t>18</w:t>
            </w:r>
            <w:r w:rsidR="00A12BF8">
              <w:rPr>
                <w:webHidden/>
              </w:rPr>
              <w:fldChar w:fldCharType="end"/>
            </w:r>
          </w:hyperlink>
        </w:p>
        <w:p w14:paraId="4219A767" w14:textId="58B93826" w:rsidR="00A12BF8" w:rsidRDefault="002F1ED2">
          <w:pPr>
            <w:pStyle w:val="TOC2"/>
            <w:rPr>
              <w:rFonts w:asciiTheme="minorHAnsi" w:eastAsiaTheme="minorEastAsia" w:hAnsiTheme="minorHAnsi" w:cstheme="minorBidi"/>
            </w:rPr>
          </w:pPr>
          <w:hyperlink w:anchor="_Toc127534101" w:history="1">
            <w:r w:rsidR="00A12BF8" w:rsidRPr="00836B95">
              <w:rPr>
                <w:rStyle w:val="Hyperlink"/>
                <w:b/>
                <w:bCs/>
              </w:rPr>
              <w:t>Chemical Indicator Failure</w:t>
            </w:r>
            <w:r w:rsidR="00A12BF8">
              <w:rPr>
                <w:webHidden/>
              </w:rPr>
              <w:tab/>
            </w:r>
            <w:r w:rsidR="00A12BF8">
              <w:rPr>
                <w:webHidden/>
              </w:rPr>
              <w:fldChar w:fldCharType="begin"/>
            </w:r>
            <w:r w:rsidR="00A12BF8">
              <w:rPr>
                <w:webHidden/>
              </w:rPr>
              <w:instrText xml:space="preserve"> PAGEREF _Toc127534101 \h </w:instrText>
            </w:r>
            <w:r w:rsidR="00A12BF8">
              <w:rPr>
                <w:webHidden/>
              </w:rPr>
            </w:r>
            <w:r w:rsidR="00A12BF8">
              <w:rPr>
                <w:webHidden/>
              </w:rPr>
              <w:fldChar w:fldCharType="separate"/>
            </w:r>
            <w:r w:rsidR="00A01B83">
              <w:rPr>
                <w:webHidden/>
              </w:rPr>
              <w:t>19</w:t>
            </w:r>
            <w:r w:rsidR="00A12BF8">
              <w:rPr>
                <w:webHidden/>
              </w:rPr>
              <w:fldChar w:fldCharType="end"/>
            </w:r>
          </w:hyperlink>
        </w:p>
        <w:p w14:paraId="6D37E545" w14:textId="654574B3" w:rsidR="00A12BF8" w:rsidRDefault="002F1ED2">
          <w:pPr>
            <w:pStyle w:val="TOC1"/>
            <w:rPr>
              <w:rFonts w:asciiTheme="minorHAnsi" w:eastAsiaTheme="minorEastAsia" w:hAnsiTheme="minorHAnsi" w:cstheme="minorBidi"/>
              <w:b w:val="0"/>
              <w:bCs w:val="0"/>
              <w:color w:val="auto"/>
              <w:kern w:val="0"/>
              <w:sz w:val="22"/>
              <w:szCs w:val="22"/>
            </w:rPr>
          </w:pPr>
          <w:hyperlink w:anchor="_Toc127534102" w:history="1">
            <w:r w:rsidR="00A12BF8" w:rsidRPr="00836B95">
              <w:rPr>
                <w:rStyle w:val="Hyperlink"/>
              </w:rPr>
              <w:t>Ultrasonic Cleaner</w:t>
            </w:r>
            <w:r w:rsidR="00A12BF8">
              <w:rPr>
                <w:webHidden/>
              </w:rPr>
              <w:tab/>
            </w:r>
            <w:r w:rsidR="00A12BF8">
              <w:rPr>
                <w:webHidden/>
              </w:rPr>
              <w:fldChar w:fldCharType="begin"/>
            </w:r>
            <w:r w:rsidR="00A12BF8">
              <w:rPr>
                <w:webHidden/>
              </w:rPr>
              <w:instrText xml:space="preserve"> PAGEREF _Toc127534102 \h </w:instrText>
            </w:r>
            <w:r w:rsidR="00A12BF8">
              <w:rPr>
                <w:webHidden/>
              </w:rPr>
            </w:r>
            <w:r w:rsidR="00A12BF8">
              <w:rPr>
                <w:webHidden/>
              </w:rPr>
              <w:fldChar w:fldCharType="separate"/>
            </w:r>
            <w:r w:rsidR="00A01B83">
              <w:rPr>
                <w:webHidden/>
              </w:rPr>
              <w:t>20</w:t>
            </w:r>
            <w:r w:rsidR="00A12BF8">
              <w:rPr>
                <w:webHidden/>
              </w:rPr>
              <w:fldChar w:fldCharType="end"/>
            </w:r>
          </w:hyperlink>
        </w:p>
        <w:p w14:paraId="14637384" w14:textId="3733CDCE" w:rsidR="00A12BF8" w:rsidRDefault="002F1ED2">
          <w:pPr>
            <w:pStyle w:val="TOC2"/>
            <w:rPr>
              <w:rFonts w:asciiTheme="minorHAnsi" w:eastAsiaTheme="minorEastAsia" w:hAnsiTheme="minorHAnsi" w:cstheme="minorBidi"/>
            </w:rPr>
          </w:pPr>
          <w:hyperlink w:anchor="_Toc127534103" w:history="1">
            <w:r w:rsidR="00A12BF8" w:rsidRPr="00836B95">
              <w:rPr>
                <w:rStyle w:val="Hyperlink"/>
                <w:b/>
                <w:bCs/>
              </w:rPr>
              <w:t>Ultrasonic Cleaner Test Procedure</w:t>
            </w:r>
            <w:r w:rsidR="00A12BF8">
              <w:rPr>
                <w:webHidden/>
              </w:rPr>
              <w:tab/>
            </w:r>
            <w:r w:rsidR="00A12BF8">
              <w:rPr>
                <w:webHidden/>
              </w:rPr>
              <w:fldChar w:fldCharType="begin"/>
            </w:r>
            <w:r w:rsidR="00A12BF8">
              <w:rPr>
                <w:webHidden/>
              </w:rPr>
              <w:instrText xml:space="preserve"> PAGEREF _Toc127534103 \h </w:instrText>
            </w:r>
            <w:r w:rsidR="00A12BF8">
              <w:rPr>
                <w:webHidden/>
              </w:rPr>
            </w:r>
            <w:r w:rsidR="00A12BF8">
              <w:rPr>
                <w:webHidden/>
              </w:rPr>
              <w:fldChar w:fldCharType="separate"/>
            </w:r>
            <w:r w:rsidR="00A01B83">
              <w:rPr>
                <w:webHidden/>
              </w:rPr>
              <w:t>21</w:t>
            </w:r>
            <w:r w:rsidR="00A12BF8">
              <w:rPr>
                <w:webHidden/>
              </w:rPr>
              <w:fldChar w:fldCharType="end"/>
            </w:r>
          </w:hyperlink>
        </w:p>
        <w:p w14:paraId="465354B6" w14:textId="009FA88D" w:rsidR="00A12BF8" w:rsidRDefault="002F1ED2">
          <w:pPr>
            <w:pStyle w:val="TOC2"/>
            <w:rPr>
              <w:rFonts w:asciiTheme="minorHAnsi" w:eastAsiaTheme="minorEastAsia" w:hAnsiTheme="minorHAnsi" w:cstheme="minorBidi"/>
            </w:rPr>
          </w:pPr>
          <w:hyperlink w:anchor="_Toc127534104" w:history="1">
            <w:r w:rsidR="00A12BF8" w:rsidRPr="00836B95">
              <w:rPr>
                <w:rStyle w:val="Hyperlink"/>
                <w:b/>
                <w:bCs/>
              </w:rPr>
              <w:t>Ultrasonic Test Foil</w:t>
            </w:r>
            <w:r w:rsidR="00A12BF8">
              <w:rPr>
                <w:webHidden/>
              </w:rPr>
              <w:tab/>
            </w:r>
            <w:r w:rsidR="00A12BF8">
              <w:rPr>
                <w:webHidden/>
              </w:rPr>
              <w:fldChar w:fldCharType="begin"/>
            </w:r>
            <w:r w:rsidR="00A12BF8">
              <w:rPr>
                <w:webHidden/>
              </w:rPr>
              <w:instrText xml:space="preserve"> PAGEREF _Toc127534104 \h </w:instrText>
            </w:r>
            <w:r w:rsidR="00A12BF8">
              <w:rPr>
                <w:webHidden/>
              </w:rPr>
            </w:r>
            <w:r w:rsidR="00A12BF8">
              <w:rPr>
                <w:webHidden/>
              </w:rPr>
              <w:fldChar w:fldCharType="separate"/>
            </w:r>
            <w:r w:rsidR="00A01B83">
              <w:rPr>
                <w:webHidden/>
              </w:rPr>
              <w:t>22</w:t>
            </w:r>
            <w:r w:rsidR="00A12BF8">
              <w:rPr>
                <w:webHidden/>
              </w:rPr>
              <w:fldChar w:fldCharType="end"/>
            </w:r>
          </w:hyperlink>
        </w:p>
        <w:p w14:paraId="05E5A815" w14:textId="2D8690A5" w:rsidR="00A12BF8" w:rsidRDefault="002F1ED2">
          <w:pPr>
            <w:pStyle w:val="TOC1"/>
            <w:rPr>
              <w:rFonts w:asciiTheme="minorHAnsi" w:eastAsiaTheme="minorEastAsia" w:hAnsiTheme="minorHAnsi" w:cstheme="minorBidi"/>
              <w:b w:val="0"/>
              <w:bCs w:val="0"/>
              <w:color w:val="auto"/>
              <w:kern w:val="0"/>
              <w:sz w:val="22"/>
              <w:szCs w:val="22"/>
            </w:rPr>
          </w:pPr>
          <w:hyperlink w:anchor="_Toc127534105" w:history="1">
            <w:r w:rsidR="00A12BF8" w:rsidRPr="00836B95">
              <w:rPr>
                <w:rStyle w:val="Hyperlink"/>
              </w:rPr>
              <w:t>Prevention of Exposure to Infectious Agents</w:t>
            </w:r>
            <w:r w:rsidR="00A12BF8">
              <w:rPr>
                <w:webHidden/>
              </w:rPr>
              <w:tab/>
            </w:r>
            <w:r w:rsidR="00A12BF8">
              <w:rPr>
                <w:webHidden/>
              </w:rPr>
              <w:fldChar w:fldCharType="begin"/>
            </w:r>
            <w:r w:rsidR="00A12BF8">
              <w:rPr>
                <w:webHidden/>
              </w:rPr>
              <w:instrText xml:space="preserve"> PAGEREF _Toc127534105 \h </w:instrText>
            </w:r>
            <w:r w:rsidR="00A12BF8">
              <w:rPr>
                <w:webHidden/>
              </w:rPr>
            </w:r>
            <w:r w:rsidR="00A12BF8">
              <w:rPr>
                <w:webHidden/>
              </w:rPr>
              <w:fldChar w:fldCharType="separate"/>
            </w:r>
            <w:r w:rsidR="00A01B83">
              <w:rPr>
                <w:webHidden/>
              </w:rPr>
              <w:t>23</w:t>
            </w:r>
            <w:r w:rsidR="00A12BF8">
              <w:rPr>
                <w:webHidden/>
              </w:rPr>
              <w:fldChar w:fldCharType="end"/>
            </w:r>
          </w:hyperlink>
        </w:p>
        <w:p w14:paraId="566DD890" w14:textId="11933D2A" w:rsidR="00A12BF8" w:rsidRDefault="002F1ED2">
          <w:pPr>
            <w:pStyle w:val="TOC2"/>
            <w:rPr>
              <w:rFonts w:asciiTheme="minorHAnsi" w:eastAsiaTheme="minorEastAsia" w:hAnsiTheme="minorHAnsi" w:cstheme="minorBidi"/>
            </w:rPr>
          </w:pPr>
          <w:hyperlink w:anchor="_Toc127534106" w:history="1">
            <w:r w:rsidR="00A12BF8" w:rsidRPr="00836B95">
              <w:rPr>
                <w:rStyle w:val="Hyperlink"/>
                <w:b/>
                <w:bCs/>
              </w:rPr>
              <w:t>Procedures for Prevention of Occupational Exposure to Infectious Agents</w:t>
            </w:r>
            <w:r w:rsidR="00A12BF8">
              <w:rPr>
                <w:webHidden/>
              </w:rPr>
              <w:tab/>
            </w:r>
            <w:r w:rsidR="00A12BF8">
              <w:rPr>
                <w:webHidden/>
              </w:rPr>
              <w:fldChar w:fldCharType="begin"/>
            </w:r>
            <w:r w:rsidR="00A12BF8">
              <w:rPr>
                <w:webHidden/>
              </w:rPr>
              <w:instrText xml:space="preserve"> PAGEREF _Toc127534106 \h </w:instrText>
            </w:r>
            <w:r w:rsidR="00A12BF8">
              <w:rPr>
                <w:webHidden/>
              </w:rPr>
            </w:r>
            <w:r w:rsidR="00A12BF8">
              <w:rPr>
                <w:webHidden/>
              </w:rPr>
              <w:fldChar w:fldCharType="separate"/>
            </w:r>
            <w:r w:rsidR="00A01B83">
              <w:rPr>
                <w:webHidden/>
              </w:rPr>
              <w:t>24</w:t>
            </w:r>
            <w:r w:rsidR="00A12BF8">
              <w:rPr>
                <w:webHidden/>
              </w:rPr>
              <w:fldChar w:fldCharType="end"/>
            </w:r>
          </w:hyperlink>
        </w:p>
        <w:p w14:paraId="4F19E939" w14:textId="483A43F4" w:rsidR="00A12BF8" w:rsidRDefault="002F1ED2">
          <w:pPr>
            <w:pStyle w:val="TOC1"/>
            <w:rPr>
              <w:rFonts w:asciiTheme="minorHAnsi" w:eastAsiaTheme="minorEastAsia" w:hAnsiTheme="minorHAnsi" w:cstheme="minorBidi"/>
              <w:b w:val="0"/>
              <w:bCs w:val="0"/>
              <w:color w:val="auto"/>
              <w:kern w:val="0"/>
              <w:sz w:val="22"/>
              <w:szCs w:val="22"/>
            </w:rPr>
          </w:pPr>
          <w:hyperlink w:anchor="_Toc127534107" w:history="1">
            <w:r w:rsidR="00A12BF8" w:rsidRPr="00836B95">
              <w:rPr>
                <w:rStyle w:val="Hyperlink"/>
              </w:rPr>
              <w:t>Safe Passing of Sharps/ Instruments</w:t>
            </w:r>
            <w:r w:rsidR="00A12BF8">
              <w:rPr>
                <w:webHidden/>
              </w:rPr>
              <w:tab/>
            </w:r>
            <w:r w:rsidR="00A12BF8">
              <w:rPr>
                <w:webHidden/>
              </w:rPr>
              <w:fldChar w:fldCharType="begin"/>
            </w:r>
            <w:r w:rsidR="00A12BF8">
              <w:rPr>
                <w:webHidden/>
              </w:rPr>
              <w:instrText xml:space="preserve"> PAGEREF _Toc127534107 \h </w:instrText>
            </w:r>
            <w:r w:rsidR="00A12BF8">
              <w:rPr>
                <w:webHidden/>
              </w:rPr>
            </w:r>
            <w:r w:rsidR="00A12BF8">
              <w:rPr>
                <w:webHidden/>
              </w:rPr>
              <w:fldChar w:fldCharType="separate"/>
            </w:r>
            <w:r w:rsidR="00A01B83">
              <w:rPr>
                <w:webHidden/>
              </w:rPr>
              <w:t>25</w:t>
            </w:r>
            <w:r w:rsidR="00A12BF8">
              <w:rPr>
                <w:webHidden/>
              </w:rPr>
              <w:fldChar w:fldCharType="end"/>
            </w:r>
          </w:hyperlink>
        </w:p>
        <w:p w14:paraId="3015128A" w14:textId="08353B29" w:rsidR="00A12BF8" w:rsidRDefault="002F1ED2">
          <w:pPr>
            <w:pStyle w:val="TOC2"/>
            <w:rPr>
              <w:rFonts w:asciiTheme="minorHAnsi" w:eastAsiaTheme="minorEastAsia" w:hAnsiTheme="minorHAnsi" w:cstheme="minorBidi"/>
            </w:rPr>
          </w:pPr>
          <w:hyperlink w:anchor="_Toc127534108" w:history="1">
            <w:r w:rsidR="00A12BF8" w:rsidRPr="00836B95">
              <w:rPr>
                <w:rStyle w:val="Hyperlink"/>
                <w:b/>
                <w:bCs/>
              </w:rPr>
              <w:t>Safe Passing of Sharps/ Instruments</w:t>
            </w:r>
            <w:r w:rsidR="00A12BF8">
              <w:rPr>
                <w:webHidden/>
              </w:rPr>
              <w:tab/>
            </w:r>
            <w:r w:rsidR="00A12BF8">
              <w:rPr>
                <w:webHidden/>
              </w:rPr>
              <w:fldChar w:fldCharType="begin"/>
            </w:r>
            <w:r w:rsidR="00A12BF8">
              <w:rPr>
                <w:webHidden/>
              </w:rPr>
              <w:instrText xml:space="preserve"> PAGEREF _Toc127534108 \h </w:instrText>
            </w:r>
            <w:r w:rsidR="00A12BF8">
              <w:rPr>
                <w:webHidden/>
              </w:rPr>
            </w:r>
            <w:r w:rsidR="00A12BF8">
              <w:rPr>
                <w:webHidden/>
              </w:rPr>
              <w:fldChar w:fldCharType="separate"/>
            </w:r>
            <w:r w:rsidR="00A01B83">
              <w:rPr>
                <w:webHidden/>
              </w:rPr>
              <w:t>26</w:t>
            </w:r>
            <w:r w:rsidR="00A12BF8">
              <w:rPr>
                <w:webHidden/>
              </w:rPr>
              <w:fldChar w:fldCharType="end"/>
            </w:r>
          </w:hyperlink>
        </w:p>
        <w:p w14:paraId="33750203" w14:textId="014F4E53" w:rsidR="00A12BF8" w:rsidRDefault="002F1ED2">
          <w:pPr>
            <w:pStyle w:val="TOC1"/>
            <w:rPr>
              <w:rFonts w:asciiTheme="minorHAnsi" w:eastAsiaTheme="minorEastAsia" w:hAnsiTheme="minorHAnsi" w:cstheme="minorBidi"/>
              <w:b w:val="0"/>
              <w:bCs w:val="0"/>
              <w:color w:val="auto"/>
              <w:kern w:val="0"/>
              <w:sz w:val="22"/>
              <w:szCs w:val="22"/>
            </w:rPr>
          </w:pPr>
          <w:hyperlink w:anchor="_Toc127534109" w:history="1">
            <w:r w:rsidR="00A12BF8" w:rsidRPr="00836B95">
              <w:rPr>
                <w:rStyle w:val="Hyperlink"/>
              </w:rPr>
              <w:t>Safe Handling of Sharps (Dental Burs)</w:t>
            </w:r>
            <w:r w:rsidR="00A12BF8">
              <w:rPr>
                <w:webHidden/>
              </w:rPr>
              <w:tab/>
            </w:r>
            <w:r w:rsidR="00A12BF8">
              <w:rPr>
                <w:webHidden/>
              </w:rPr>
              <w:fldChar w:fldCharType="begin"/>
            </w:r>
            <w:r w:rsidR="00A12BF8">
              <w:rPr>
                <w:webHidden/>
              </w:rPr>
              <w:instrText xml:space="preserve"> PAGEREF _Toc127534109 \h </w:instrText>
            </w:r>
            <w:r w:rsidR="00A12BF8">
              <w:rPr>
                <w:webHidden/>
              </w:rPr>
            </w:r>
            <w:r w:rsidR="00A12BF8">
              <w:rPr>
                <w:webHidden/>
              </w:rPr>
              <w:fldChar w:fldCharType="separate"/>
            </w:r>
            <w:r w:rsidR="00A01B83">
              <w:rPr>
                <w:webHidden/>
              </w:rPr>
              <w:t>27</w:t>
            </w:r>
            <w:r w:rsidR="00A12BF8">
              <w:rPr>
                <w:webHidden/>
              </w:rPr>
              <w:fldChar w:fldCharType="end"/>
            </w:r>
          </w:hyperlink>
        </w:p>
        <w:p w14:paraId="2ADB0AAD" w14:textId="7424E93A" w:rsidR="00A12BF8" w:rsidRDefault="002F1ED2">
          <w:pPr>
            <w:pStyle w:val="TOC2"/>
            <w:rPr>
              <w:rFonts w:asciiTheme="minorHAnsi" w:eastAsiaTheme="minorEastAsia" w:hAnsiTheme="minorHAnsi" w:cstheme="minorBidi"/>
            </w:rPr>
          </w:pPr>
          <w:hyperlink w:anchor="_Toc127534110" w:history="1">
            <w:r w:rsidR="00A12BF8" w:rsidRPr="00836B95">
              <w:rPr>
                <w:rStyle w:val="Hyperlink"/>
                <w:b/>
                <w:bCs/>
              </w:rPr>
              <w:t>Safe Handling of Sharps (Dental Burs)</w:t>
            </w:r>
            <w:r w:rsidR="00A12BF8">
              <w:rPr>
                <w:webHidden/>
              </w:rPr>
              <w:tab/>
            </w:r>
            <w:r w:rsidR="00A12BF8">
              <w:rPr>
                <w:webHidden/>
              </w:rPr>
              <w:fldChar w:fldCharType="begin"/>
            </w:r>
            <w:r w:rsidR="00A12BF8">
              <w:rPr>
                <w:webHidden/>
              </w:rPr>
              <w:instrText xml:space="preserve"> PAGEREF _Toc127534110 \h </w:instrText>
            </w:r>
            <w:r w:rsidR="00A12BF8">
              <w:rPr>
                <w:webHidden/>
              </w:rPr>
            </w:r>
            <w:r w:rsidR="00A12BF8">
              <w:rPr>
                <w:webHidden/>
              </w:rPr>
              <w:fldChar w:fldCharType="separate"/>
            </w:r>
            <w:r w:rsidR="00A01B83">
              <w:rPr>
                <w:webHidden/>
              </w:rPr>
              <w:t>28</w:t>
            </w:r>
            <w:r w:rsidR="00A12BF8">
              <w:rPr>
                <w:webHidden/>
              </w:rPr>
              <w:fldChar w:fldCharType="end"/>
            </w:r>
          </w:hyperlink>
        </w:p>
        <w:p w14:paraId="303563AB" w14:textId="72472CDC" w:rsidR="00A12BF8" w:rsidRDefault="002F1ED2">
          <w:pPr>
            <w:pStyle w:val="TOC1"/>
            <w:rPr>
              <w:rFonts w:asciiTheme="minorHAnsi" w:eastAsiaTheme="minorEastAsia" w:hAnsiTheme="minorHAnsi" w:cstheme="minorBidi"/>
              <w:b w:val="0"/>
              <w:bCs w:val="0"/>
              <w:color w:val="auto"/>
              <w:kern w:val="0"/>
              <w:sz w:val="22"/>
              <w:szCs w:val="22"/>
            </w:rPr>
          </w:pPr>
          <w:hyperlink w:anchor="_Toc127534111" w:history="1">
            <w:r w:rsidR="00A12BF8" w:rsidRPr="00836B95">
              <w:rPr>
                <w:rStyle w:val="Hyperlink"/>
              </w:rPr>
              <w:t>Sharps Exposure</w:t>
            </w:r>
            <w:r w:rsidR="00A12BF8">
              <w:rPr>
                <w:webHidden/>
              </w:rPr>
              <w:tab/>
            </w:r>
            <w:r w:rsidR="00A12BF8">
              <w:rPr>
                <w:webHidden/>
              </w:rPr>
              <w:fldChar w:fldCharType="begin"/>
            </w:r>
            <w:r w:rsidR="00A12BF8">
              <w:rPr>
                <w:webHidden/>
              </w:rPr>
              <w:instrText xml:space="preserve"> PAGEREF _Toc127534111 \h </w:instrText>
            </w:r>
            <w:r w:rsidR="00A12BF8">
              <w:rPr>
                <w:webHidden/>
              </w:rPr>
            </w:r>
            <w:r w:rsidR="00A12BF8">
              <w:rPr>
                <w:webHidden/>
              </w:rPr>
              <w:fldChar w:fldCharType="separate"/>
            </w:r>
            <w:r w:rsidR="00A01B83">
              <w:rPr>
                <w:webHidden/>
              </w:rPr>
              <w:t>30</w:t>
            </w:r>
            <w:r w:rsidR="00A12BF8">
              <w:rPr>
                <w:webHidden/>
              </w:rPr>
              <w:fldChar w:fldCharType="end"/>
            </w:r>
          </w:hyperlink>
        </w:p>
        <w:p w14:paraId="0B3D6247" w14:textId="671D5F81" w:rsidR="00A12BF8" w:rsidRDefault="002F1ED2">
          <w:pPr>
            <w:pStyle w:val="TOC2"/>
            <w:rPr>
              <w:rFonts w:asciiTheme="minorHAnsi" w:eastAsiaTheme="minorEastAsia" w:hAnsiTheme="minorHAnsi" w:cstheme="minorBidi"/>
            </w:rPr>
          </w:pPr>
          <w:hyperlink w:anchor="_Toc127534112" w:history="1">
            <w:r w:rsidR="00A12BF8" w:rsidRPr="00836B95">
              <w:rPr>
                <w:rStyle w:val="Hyperlink"/>
                <w:b/>
                <w:bCs/>
              </w:rPr>
              <w:t>Percutaneous Injury</w:t>
            </w:r>
            <w:r w:rsidR="00A12BF8">
              <w:rPr>
                <w:webHidden/>
              </w:rPr>
              <w:tab/>
            </w:r>
            <w:r w:rsidR="00A12BF8">
              <w:rPr>
                <w:webHidden/>
              </w:rPr>
              <w:fldChar w:fldCharType="begin"/>
            </w:r>
            <w:r w:rsidR="00A12BF8">
              <w:rPr>
                <w:webHidden/>
              </w:rPr>
              <w:instrText xml:space="preserve"> PAGEREF _Toc127534112 \h </w:instrText>
            </w:r>
            <w:r w:rsidR="00A12BF8">
              <w:rPr>
                <w:webHidden/>
              </w:rPr>
            </w:r>
            <w:r w:rsidR="00A12BF8">
              <w:rPr>
                <w:webHidden/>
              </w:rPr>
              <w:fldChar w:fldCharType="separate"/>
            </w:r>
            <w:r w:rsidR="00A01B83">
              <w:rPr>
                <w:webHidden/>
              </w:rPr>
              <w:t>30</w:t>
            </w:r>
            <w:r w:rsidR="00A12BF8">
              <w:rPr>
                <w:webHidden/>
              </w:rPr>
              <w:fldChar w:fldCharType="end"/>
            </w:r>
          </w:hyperlink>
        </w:p>
        <w:p w14:paraId="4CEFF863" w14:textId="4720870C" w:rsidR="00A12BF8" w:rsidRDefault="002F1ED2">
          <w:pPr>
            <w:pStyle w:val="TOC2"/>
            <w:rPr>
              <w:rFonts w:asciiTheme="minorHAnsi" w:eastAsiaTheme="minorEastAsia" w:hAnsiTheme="minorHAnsi" w:cstheme="minorBidi"/>
            </w:rPr>
          </w:pPr>
          <w:hyperlink w:anchor="_Toc127534113" w:history="1">
            <w:r w:rsidR="00A12BF8" w:rsidRPr="00836B95">
              <w:rPr>
                <w:rStyle w:val="Hyperlink"/>
                <w:b/>
              </w:rPr>
              <w:t xml:space="preserve">Post-Exposure </w:t>
            </w:r>
            <w:r w:rsidR="00A12BF8" w:rsidRPr="00836B95">
              <w:rPr>
                <w:rStyle w:val="Hyperlink"/>
                <w:b/>
                <w:iCs/>
                <w:spacing w:val="-2"/>
                <w:lang w:val="en-GB"/>
              </w:rPr>
              <w:t>Prophylaxis (PEP)</w:t>
            </w:r>
            <w:r w:rsidR="00A12BF8">
              <w:rPr>
                <w:webHidden/>
              </w:rPr>
              <w:tab/>
            </w:r>
            <w:r w:rsidR="00A12BF8">
              <w:rPr>
                <w:webHidden/>
              </w:rPr>
              <w:fldChar w:fldCharType="begin"/>
            </w:r>
            <w:r w:rsidR="00A12BF8">
              <w:rPr>
                <w:webHidden/>
              </w:rPr>
              <w:instrText xml:space="preserve"> PAGEREF _Toc127534113 \h </w:instrText>
            </w:r>
            <w:r w:rsidR="00A12BF8">
              <w:rPr>
                <w:webHidden/>
              </w:rPr>
            </w:r>
            <w:r w:rsidR="00A12BF8">
              <w:rPr>
                <w:webHidden/>
              </w:rPr>
              <w:fldChar w:fldCharType="separate"/>
            </w:r>
            <w:r w:rsidR="00A01B83">
              <w:rPr>
                <w:webHidden/>
              </w:rPr>
              <w:t>31</w:t>
            </w:r>
            <w:r w:rsidR="00A12BF8">
              <w:rPr>
                <w:webHidden/>
              </w:rPr>
              <w:fldChar w:fldCharType="end"/>
            </w:r>
          </w:hyperlink>
        </w:p>
        <w:p w14:paraId="2D18C974" w14:textId="32D7F0D6" w:rsidR="00A12BF8" w:rsidRDefault="002F1ED2">
          <w:pPr>
            <w:pStyle w:val="TOC2"/>
            <w:rPr>
              <w:rFonts w:asciiTheme="minorHAnsi" w:eastAsiaTheme="minorEastAsia" w:hAnsiTheme="minorHAnsi" w:cstheme="minorBidi"/>
            </w:rPr>
          </w:pPr>
          <w:hyperlink w:anchor="_Toc127534114" w:history="1">
            <w:r w:rsidR="00A12BF8" w:rsidRPr="00836B95">
              <w:rPr>
                <w:rStyle w:val="Hyperlink"/>
                <w:b/>
                <w:bCs/>
              </w:rPr>
              <w:t>Exposure Documentation</w:t>
            </w:r>
            <w:r w:rsidR="00A12BF8">
              <w:rPr>
                <w:webHidden/>
              </w:rPr>
              <w:tab/>
            </w:r>
            <w:r w:rsidR="00A12BF8">
              <w:rPr>
                <w:webHidden/>
              </w:rPr>
              <w:fldChar w:fldCharType="begin"/>
            </w:r>
            <w:r w:rsidR="00A12BF8">
              <w:rPr>
                <w:webHidden/>
              </w:rPr>
              <w:instrText xml:space="preserve"> PAGEREF _Toc127534114 \h </w:instrText>
            </w:r>
            <w:r w:rsidR="00A12BF8">
              <w:rPr>
                <w:webHidden/>
              </w:rPr>
            </w:r>
            <w:r w:rsidR="00A12BF8">
              <w:rPr>
                <w:webHidden/>
              </w:rPr>
              <w:fldChar w:fldCharType="separate"/>
            </w:r>
            <w:r w:rsidR="00A01B83">
              <w:rPr>
                <w:webHidden/>
              </w:rPr>
              <w:t>32</w:t>
            </w:r>
            <w:r w:rsidR="00A12BF8">
              <w:rPr>
                <w:webHidden/>
              </w:rPr>
              <w:fldChar w:fldCharType="end"/>
            </w:r>
          </w:hyperlink>
        </w:p>
        <w:p w14:paraId="2AF538AA" w14:textId="0B8B0665" w:rsidR="00A12BF8" w:rsidRDefault="002F1ED2">
          <w:pPr>
            <w:pStyle w:val="TOC1"/>
            <w:rPr>
              <w:rFonts w:asciiTheme="minorHAnsi" w:eastAsiaTheme="minorEastAsia" w:hAnsiTheme="minorHAnsi" w:cstheme="minorBidi"/>
              <w:b w:val="0"/>
              <w:bCs w:val="0"/>
              <w:color w:val="auto"/>
              <w:kern w:val="0"/>
              <w:sz w:val="22"/>
              <w:szCs w:val="22"/>
            </w:rPr>
          </w:pPr>
          <w:hyperlink w:anchor="_Toc127534115" w:history="1">
            <w:r w:rsidR="00A12BF8" w:rsidRPr="00836B95">
              <w:rPr>
                <w:rStyle w:val="Hyperlink"/>
              </w:rPr>
              <w:t>Boil Water Advisory</w:t>
            </w:r>
            <w:r w:rsidR="00A12BF8">
              <w:rPr>
                <w:webHidden/>
              </w:rPr>
              <w:tab/>
            </w:r>
            <w:r w:rsidR="00A12BF8">
              <w:rPr>
                <w:webHidden/>
              </w:rPr>
              <w:fldChar w:fldCharType="begin"/>
            </w:r>
            <w:r w:rsidR="00A12BF8">
              <w:rPr>
                <w:webHidden/>
              </w:rPr>
              <w:instrText xml:space="preserve"> PAGEREF _Toc127534115 \h </w:instrText>
            </w:r>
            <w:r w:rsidR="00A12BF8">
              <w:rPr>
                <w:webHidden/>
              </w:rPr>
            </w:r>
            <w:r w:rsidR="00A12BF8">
              <w:rPr>
                <w:webHidden/>
              </w:rPr>
              <w:fldChar w:fldCharType="separate"/>
            </w:r>
            <w:r w:rsidR="00A01B83">
              <w:rPr>
                <w:webHidden/>
              </w:rPr>
              <w:t>35</w:t>
            </w:r>
            <w:r w:rsidR="00A12BF8">
              <w:rPr>
                <w:webHidden/>
              </w:rPr>
              <w:fldChar w:fldCharType="end"/>
            </w:r>
          </w:hyperlink>
        </w:p>
        <w:p w14:paraId="1C8B9D37" w14:textId="413991EF" w:rsidR="00A12BF8" w:rsidRDefault="002F1ED2">
          <w:pPr>
            <w:pStyle w:val="TOC1"/>
            <w:rPr>
              <w:rFonts w:asciiTheme="minorHAnsi" w:eastAsiaTheme="minorEastAsia" w:hAnsiTheme="minorHAnsi" w:cstheme="minorBidi"/>
              <w:b w:val="0"/>
              <w:bCs w:val="0"/>
              <w:color w:val="auto"/>
              <w:kern w:val="0"/>
              <w:sz w:val="22"/>
              <w:szCs w:val="22"/>
            </w:rPr>
          </w:pPr>
          <w:hyperlink w:anchor="_Toc127534116" w:history="1">
            <w:r w:rsidR="00A12BF8" w:rsidRPr="00836B95">
              <w:rPr>
                <w:rStyle w:val="Hyperlink"/>
              </w:rPr>
              <w:t>Reprocessing</w:t>
            </w:r>
            <w:r w:rsidR="00A12BF8">
              <w:rPr>
                <w:webHidden/>
              </w:rPr>
              <w:tab/>
            </w:r>
            <w:r w:rsidR="00A12BF8">
              <w:rPr>
                <w:webHidden/>
              </w:rPr>
              <w:fldChar w:fldCharType="begin"/>
            </w:r>
            <w:r w:rsidR="00A12BF8">
              <w:rPr>
                <w:webHidden/>
              </w:rPr>
              <w:instrText xml:space="preserve"> PAGEREF _Toc127534116 \h </w:instrText>
            </w:r>
            <w:r w:rsidR="00A12BF8">
              <w:rPr>
                <w:webHidden/>
              </w:rPr>
            </w:r>
            <w:r w:rsidR="00A12BF8">
              <w:rPr>
                <w:webHidden/>
              </w:rPr>
              <w:fldChar w:fldCharType="separate"/>
            </w:r>
            <w:r w:rsidR="00A01B83">
              <w:rPr>
                <w:webHidden/>
              </w:rPr>
              <w:t>36</w:t>
            </w:r>
            <w:r w:rsidR="00A12BF8">
              <w:rPr>
                <w:webHidden/>
              </w:rPr>
              <w:fldChar w:fldCharType="end"/>
            </w:r>
          </w:hyperlink>
        </w:p>
        <w:p w14:paraId="331AF716" w14:textId="1AFC5EAC" w:rsidR="00A12BF8" w:rsidRDefault="002F1ED2">
          <w:pPr>
            <w:pStyle w:val="TOC2"/>
            <w:rPr>
              <w:rFonts w:asciiTheme="minorHAnsi" w:eastAsiaTheme="minorEastAsia" w:hAnsiTheme="minorHAnsi" w:cstheme="minorBidi"/>
            </w:rPr>
          </w:pPr>
          <w:hyperlink w:anchor="_Toc127534117" w:history="1">
            <w:r w:rsidR="00A12BF8" w:rsidRPr="00836B95">
              <w:rPr>
                <w:rStyle w:val="Hyperlink"/>
                <w:b/>
                <w:bCs/>
              </w:rPr>
              <w:t>Cleaning of Reusable Dental Equipment/ Devices</w:t>
            </w:r>
            <w:r w:rsidR="00A12BF8">
              <w:rPr>
                <w:webHidden/>
              </w:rPr>
              <w:tab/>
            </w:r>
            <w:r w:rsidR="00A12BF8">
              <w:rPr>
                <w:webHidden/>
              </w:rPr>
              <w:fldChar w:fldCharType="begin"/>
            </w:r>
            <w:r w:rsidR="00A12BF8">
              <w:rPr>
                <w:webHidden/>
              </w:rPr>
              <w:instrText xml:space="preserve"> PAGEREF _Toc127534117 \h </w:instrText>
            </w:r>
            <w:r w:rsidR="00A12BF8">
              <w:rPr>
                <w:webHidden/>
              </w:rPr>
            </w:r>
            <w:r w:rsidR="00A12BF8">
              <w:rPr>
                <w:webHidden/>
              </w:rPr>
              <w:fldChar w:fldCharType="separate"/>
            </w:r>
            <w:r w:rsidR="00A01B83">
              <w:rPr>
                <w:webHidden/>
              </w:rPr>
              <w:t>37</w:t>
            </w:r>
            <w:r w:rsidR="00A12BF8">
              <w:rPr>
                <w:webHidden/>
              </w:rPr>
              <w:fldChar w:fldCharType="end"/>
            </w:r>
          </w:hyperlink>
        </w:p>
        <w:p w14:paraId="2C85D1FF" w14:textId="54CC8E16" w:rsidR="00A12BF8" w:rsidRDefault="002F1ED2">
          <w:pPr>
            <w:pStyle w:val="TOC2"/>
            <w:rPr>
              <w:rFonts w:asciiTheme="minorHAnsi" w:eastAsiaTheme="minorEastAsia" w:hAnsiTheme="minorHAnsi" w:cstheme="minorBidi"/>
            </w:rPr>
          </w:pPr>
          <w:hyperlink w:anchor="_Toc127534118" w:history="1">
            <w:r w:rsidR="00A12BF8" w:rsidRPr="00836B95">
              <w:rPr>
                <w:rStyle w:val="Hyperlink"/>
                <w:b/>
                <w:bCs/>
                <w:lang w:eastAsia="en-CA"/>
              </w:rPr>
              <w:t>Disassembly, Inspection and Cleaning of Reusable Dental Equipment/ Devices</w:t>
            </w:r>
            <w:r w:rsidR="00A12BF8">
              <w:rPr>
                <w:webHidden/>
              </w:rPr>
              <w:tab/>
            </w:r>
            <w:r w:rsidR="00A12BF8">
              <w:rPr>
                <w:webHidden/>
              </w:rPr>
              <w:fldChar w:fldCharType="begin"/>
            </w:r>
            <w:r w:rsidR="00A12BF8">
              <w:rPr>
                <w:webHidden/>
              </w:rPr>
              <w:instrText xml:space="preserve"> PAGEREF _Toc127534118 \h </w:instrText>
            </w:r>
            <w:r w:rsidR="00A12BF8">
              <w:rPr>
                <w:webHidden/>
              </w:rPr>
            </w:r>
            <w:r w:rsidR="00A12BF8">
              <w:rPr>
                <w:webHidden/>
              </w:rPr>
              <w:fldChar w:fldCharType="separate"/>
            </w:r>
            <w:r w:rsidR="00A01B83">
              <w:rPr>
                <w:webHidden/>
              </w:rPr>
              <w:t>38</w:t>
            </w:r>
            <w:r w:rsidR="00A12BF8">
              <w:rPr>
                <w:webHidden/>
              </w:rPr>
              <w:fldChar w:fldCharType="end"/>
            </w:r>
          </w:hyperlink>
        </w:p>
        <w:p w14:paraId="24D5F6A9" w14:textId="61B1A3C6" w:rsidR="00A12BF8" w:rsidRDefault="002F1ED2">
          <w:pPr>
            <w:pStyle w:val="TOC3"/>
            <w:rPr>
              <w:rFonts w:asciiTheme="minorHAnsi" w:eastAsiaTheme="minorEastAsia" w:hAnsiTheme="minorHAnsi" w:cstheme="minorBidi"/>
              <w:b w:val="0"/>
              <w:bCs w:val="0"/>
            </w:rPr>
          </w:pPr>
          <w:hyperlink w:anchor="_Toc127534119" w:history="1">
            <w:r w:rsidR="00A12BF8" w:rsidRPr="00836B95">
              <w:rPr>
                <w:rStyle w:val="Hyperlink"/>
              </w:rPr>
              <w:t>Pre-Cleaning</w:t>
            </w:r>
            <w:r w:rsidR="00A12BF8">
              <w:rPr>
                <w:webHidden/>
              </w:rPr>
              <w:tab/>
            </w:r>
            <w:r w:rsidR="00A12BF8">
              <w:rPr>
                <w:webHidden/>
              </w:rPr>
              <w:fldChar w:fldCharType="begin"/>
            </w:r>
            <w:r w:rsidR="00A12BF8">
              <w:rPr>
                <w:webHidden/>
              </w:rPr>
              <w:instrText xml:space="preserve"> PAGEREF _Toc127534119 \h </w:instrText>
            </w:r>
            <w:r w:rsidR="00A12BF8">
              <w:rPr>
                <w:webHidden/>
              </w:rPr>
            </w:r>
            <w:r w:rsidR="00A12BF8">
              <w:rPr>
                <w:webHidden/>
              </w:rPr>
              <w:fldChar w:fldCharType="separate"/>
            </w:r>
            <w:r w:rsidR="00A01B83">
              <w:rPr>
                <w:webHidden/>
              </w:rPr>
              <w:t>38</w:t>
            </w:r>
            <w:r w:rsidR="00A12BF8">
              <w:rPr>
                <w:webHidden/>
              </w:rPr>
              <w:fldChar w:fldCharType="end"/>
            </w:r>
          </w:hyperlink>
        </w:p>
        <w:p w14:paraId="3F646EC3" w14:textId="40D15BBD" w:rsidR="00A12BF8" w:rsidRDefault="002F1ED2">
          <w:pPr>
            <w:pStyle w:val="TOC3"/>
            <w:rPr>
              <w:rFonts w:asciiTheme="minorHAnsi" w:eastAsiaTheme="minorEastAsia" w:hAnsiTheme="minorHAnsi" w:cstheme="minorBidi"/>
              <w:b w:val="0"/>
              <w:bCs w:val="0"/>
            </w:rPr>
          </w:pPr>
          <w:hyperlink w:anchor="_Toc127534120" w:history="1">
            <w:r w:rsidR="00A12BF8" w:rsidRPr="00836B95">
              <w:rPr>
                <w:rStyle w:val="Hyperlink"/>
                <w:lang w:eastAsia="en-CA"/>
              </w:rPr>
              <w:t>Cleaning</w:t>
            </w:r>
            <w:r w:rsidR="00A12BF8">
              <w:rPr>
                <w:webHidden/>
              </w:rPr>
              <w:tab/>
            </w:r>
            <w:r w:rsidR="00A12BF8">
              <w:rPr>
                <w:webHidden/>
              </w:rPr>
              <w:fldChar w:fldCharType="begin"/>
            </w:r>
            <w:r w:rsidR="00A12BF8">
              <w:rPr>
                <w:webHidden/>
              </w:rPr>
              <w:instrText xml:space="preserve"> PAGEREF _Toc127534120 \h </w:instrText>
            </w:r>
            <w:r w:rsidR="00A12BF8">
              <w:rPr>
                <w:webHidden/>
              </w:rPr>
            </w:r>
            <w:r w:rsidR="00A12BF8">
              <w:rPr>
                <w:webHidden/>
              </w:rPr>
              <w:fldChar w:fldCharType="separate"/>
            </w:r>
            <w:r w:rsidR="00A01B83">
              <w:rPr>
                <w:webHidden/>
              </w:rPr>
              <w:t>39</w:t>
            </w:r>
            <w:r w:rsidR="00A12BF8">
              <w:rPr>
                <w:webHidden/>
              </w:rPr>
              <w:fldChar w:fldCharType="end"/>
            </w:r>
          </w:hyperlink>
        </w:p>
        <w:p w14:paraId="0AF9FF9E" w14:textId="6DC7FF35" w:rsidR="00A12BF8" w:rsidRDefault="002F1ED2">
          <w:pPr>
            <w:pStyle w:val="TOC3"/>
            <w:rPr>
              <w:rFonts w:asciiTheme="minorHAnsi" w:eastAsiaTheme="minorEastAsia" w:hAnsiTheme="minorHAnsi" w:cstheme="minorBidi"/>
              <w:b w:val="0"/>
              <w:bCs w:val="0"/>
            </w:rPr>
          </w:pPr>
          <w:hyperlink w:anchor="_Toc127534121" w:history="1">
            <w:r w:rsidR="00A12BF8" w:rsidRPr="00836B95">
              <w:rPr>
                <w:rStyle w:val="Hyperlink"/>
                <w:lang w:eastAsia="en-CA"/>
              </w:rPr>
              <w:t>Post-Cleaning</w:t>
            </w:r>
            <w:r w:rsidR="00A12BF8">
              <w:rPr>
                <w:webHidden/>
              </w:rPr>
              <w:tab/>
            </w:r>
            <w:r w:rsidR="00A12BF8">
              <w:rPr>
                <w:webHidden/>
              </w:rPr>
              <w:fldChar w:fldCharType="begin"/>
            </w:r>
            <w:r w:rsidR="00A12BF8">
              <w:rPr>
                <w:webHidden/>
              </w:rPr>
              <w:instrText xml:space="preserve"> PAGEREF _Toc127534121 \h </w:instrText>
            </w:r>
            <w:r w:rsidR="00A12BF8">
              <w:rPr>
                <w:webHidden/>
              </w:rPr>
            </w:r>
            <w:r w:rsidR="00A12BF8">
              <w:rPr>
                <w:webHidden/>
              </w:rPr>
              <w:fldChar w:fldCharType="separate"/>
            </w:r>
            <w:r w:rsidR="00A01B83">
              <w:rPr>
                <w:webHidden/>
              </w:rPr>
              <w:t>40</w:t>
            </w:r>
            <w:r w:rsidR="00A12BF8">
              <w:rPr>
                <w:webHidden/>
              </w:rPr>
              <w:fldChar w:fldCharType="end"/>
            </w:r>
          </w:hyperlink>
        </w:p>
        <w:p w14:paraId="33CFFC88" w14:textId="23D08C09" w:rsidR="00A12BF8" w:rsidRDefault="002F1ED2">
          <w:pPr>
            <w:pStyle w:val="TOC2"/>
            <w:rPr>
              <w:rFonts w:asciiTheme="minorHAnsi" w:eastAsiaTheme="minorEastAsia" w:hAnsiTheme="minorHAnsi" w:cstheme="minorBidi"/>
            </w:rPr>
          </w:pPr>
          <w:hyperlink w:anchor="_Toc127534122" w:history="1">
            <w:r w:rsidR="00A12BF8" w:rsidRPr="00836B95">
              <w:rPr>
                <w:rStyle w:val="Hyperlink"/>
                <w:b/>
                <w:bCs/>
              </w:rPr>
              <w:t>Office Specific Reprocessing Procedures - Examples</w:t>
            </w:r>
            <w:r w:rsidR="00A12BF8">
              <w:rPr>
                <w:webHidden/>
              </w:rPr>
              <w:tab/>
            </w:r>
            <w:r w:rsidR="00A12BF8">
              <w:rPr>
                <w:webHidden/>
              </w:rPr>
              <w:fldChar w:fldCharType="begin"/>
            </w:r>
            <w:r w:rsidR="00A12BF8">
              <w:rPr>
                <w:webHidden/>
              </w:rPr>
              <w:instrText xml:space="preserve"> PAGEREF _Toc127534122 \h </w:instrText>
            </w:r>
            <w:r w:rsidR="00A12BF8">
              <w:rPr>
                <w:webHidden/>
              </w:rPr>
            </w:r>
            <w:r w:rsidR="00A12BF8">
              <w:rPr>
                <w:webHidden/>
              </w:rPr>
              <w:fldChar w:fldCharType="separate"/>
            </w:r>
            <w:r w:rsidR="00A01B83">
              <w:rPr>
                <w:webHidden/>
              </w:rPr>
              <w:t>42</w:t>
            </w:r>
            <w:r w:rsidR="00A12BF8">
              <w:rPr>
                <w:webHidden/>
              </w:rPr>
              <w:fldChar w:fldCharType="end"/>
            </w:r>
          </w:hyperlink>
        </w:p>
        <w:p w14:paraId="4D17C6B8" w14:textId="10480C00" w:rsidR="00A12BF8" w:rsidRDefault="002F1ED2">
          <w:pPr>
            <w:pStyle w:val="TOC2"/>
            <w:rPr>
              <w:rFonts w:asciiTheme="minorHAnsi" w:eastAsiaTheme="minorEastAsia" w:hAnsiTheme="minorHAnsi" w:cstheme="minorBidi"/>
            </w:rPr>
          </w:pPr>
          <w:hyperlink w:anchor="_Toc127534123" w:history="1">
            <w:r w:rsidR="00A12BF8" w:rsidRPr="00836B95">
              <w:rPr>
                <w:rStyle w:val="Hyperlink"/>
                <w:b/>
                <w:bCs/>
              </w:rPr>
              <w:t>Office Specific Procedures for Offices Using Instrument Washers</w:t>
            </w:r>
            <w:r w:rsidR="00A12BF8">
              <w:rPr>
                <w:webHidden/>
              </w:rPr>
              <w:tab/>
            </w:r>
            <w:r w:rsidR="00A12BF8">
              <w:rPr>
                <w:webHidden/>
              </w:rPr>
              <w:fldChar w:fldCharType="begin"/>
            </w:r>
            <w:r w:rsidR="00A12BF8">
              <w:rPr>
                <w:webHidden/>
              </w:rPr>
              <w:instrText xml:space="preserve"> PAGEREF _Toc127534123 \h </w:instrText>
            </w:r>
            <w:r w:rsidR="00A12BF8">
              <w:rPr>
                <w:webHidden/>
              </w:rPr>
            </w:r>
            <w:r w:rsidR="00A12BF8">
              <w:rPr>
                <w:webHidden/>
              </w:rPr>
              <w:fldChar w:fldCharType="separate"/>
            </w:r>
            <w:r w:rsidR="00A01B83">
              <w:rPr>
                <w:webHidden/>
              </w:rPr>
              <w:t>43</w:t>
            </w:r>
            <w:r w:rsidR="00A12BF8">
              <w:rPr>
                <w:webHidden/>
              </w:rPr>
              <w:fldChar w:fldCharType="end"/>
            </w:r>
          </w:hyperlink>
        </w:p>
        <w:p w14:paraId="242F6E77" w14:textId="3F87A3CF" w:rsidR="00A12BF8" w:rsidRDefault="002F1ED2">
          <w:pPr>
            <w:pStyle w:val="TOC3"/>
            <w:rPr>
              <w:rFonts w:asciiTheme="minorHAnsi" w:eastAsiaTheme="minorEastAsia" w:hAnsiTheme="minorHAnsi" w:cstheme="minorBidi"/>
              <w:b w:val="0"/>
              <w:bCs w:val="0"/>
            </w:rPr>
          </w:pPr>
          <w:hyperlink w:anchor="_Toc127534124" w:history="1">
            <w:r w:rsidR="00A12BF8" w:rsidRPr="00836B95">
              <w:rPr>
                <w:rStyle w:val="Hyperlink"/>
              </w:rPr>
              <w:t>Restorative</w:t>
            </w:r>
            <w:r w:rsidR="00A12BF8">
              <w:rPr>
                <w:webHidden/>
              </w:rPr>
              <w:tab/>
            </w:r>
            <w:r w:rsidR="00A12BF8">
              <w:rPr>
                <w:webHidden/>
              </w:rPr>
              <w:fldChar w:fldCharType="begin"/>
            </w:r>
            <w:r w:rsidR="00A12BF8">
              <w:rPr>
                <w:webHidden/>
              </w:rPr>
              <w:instrText xml:space="preserve"> PAGEREF _Toc127534124 \h </w:instrText>
            </w:r>
            <w:r w:rsidR="00A12BF8">
              <w:rPr>
                <w:webHidden/>
              </w:rPr>
            </w:r>
            <w:r w:rsidR="00A12BF8">
              <w:rPr>
                <w:webHidden/>
              </w:rPr>
              <w:fldChar w:fldCharType="separate"/>
            </w:r>
            <w:r w:rsidR="00A01B83">
              <w:rPr>
                <w:webHidden/>
              </w:rPr>
              <w:t>43</w:t>
            </w:r>
            <w:r w:rsidR="00A12BF8">
              <w:rPr>
                <w:webHidden/>
              </w:rPr>
              <w:fldChar w:fldCharType="end"/>
            </w:r>
          </w:hyperlink>
        </w:p>
        <w:p w14:paraId="4AAD9B1B" w14:textId="21021762" w:rsidR="00A12BF8" w:rsidRDefault="002F1ED2">
          <w:pPr>
            <w:pStyle w:val="TOC3"/>
            <w:rPr>
              <w:rFonts w:asciiTheme="minorHAnsi" w:eastAsiaTheme="minorEastAsia" w:hAnsiTheme="minorHAnsi" w:cstheme="minorBidi"/>
              <w:b w:val="0"/>
              <w:bCs w:val="0"/>
            </w:rPr>
          </w:pPr>
          <w:hyperlink w:anchor="_Toc127534125" w:history="1">
            <w:r w:rsidR="00A12BF8" w:rsidRPr="00836B95">
              <w:rPr>
                <w:rStyle w:val="Hyperlink"/>
              </w:rPr>
              <w:t>Handpieces (if reprocessed in the DAC Unit)</w:t>
            </w:r>
            <w:r w:rsidR="00A12BF8">
              <w:rPr>
                <w:webHidden/>
              </w:rPr>
              <w:tab/>
            </w:r>
            <w:r w:rsidR="00A12BF8">
              <w:rPr>
                <w:webHidden/>
              </w:rPr>
              <w:fldChar w:fldCharType="begin"/>
            </w:r>
            <w:r w:rsidR="00A12BF8">
              <w:rPr>
                <w:webHidden/>
              </w:rPr>
              <w:instrText xml:space="preserve"> PAGEREF _Toc127534125 \h </w:instrText>
            </w:r>
            <w:r w:rsidR="00A12BF8">
              <w:rPr>
                <w:webHidden/>
              </w:rPr>
            </w:r>
            <w:r w:rsidR="00A12BF8">
              <w:rPr>
                <w:webHidden/>
              </w:rPr>
              <w:fldChar w:fldCharType="separate"/>
            </w:r>
            <w:r w:rsidR="00A01B83">
              <w:rPr>
                <w:webHidden/>
              </w:rPr>
              <w:t>43</w:t>
            </w:r>
            <w:r w:rsidR="00A12BF8">
              <w:rPr>
                <w:webHidden/>
              </w:rPr>
              <w:fldChar w:fldCharType="end"/>
            </w:r>
          </w:hyperlink>
        </w:p>
        <w:p w14:paraId="0124266A" w14:textId="23FD6F4F" w:rsidR="00A12BF8" w:rsidRDefault="002F1ED2">
          <w:pPr>
            <w:pStyle w:val="TOC3"/>
            <w:rPr>
              <w:rFonts w:asciiTheme="minorHAnsi" w:eastAsiaTheme="minorEastAsia" w:hAnsiTheme="minorHAnsi" w:cstheme="minorBidi"/>
              <w:b w:val="0"/>
              <w:bCs w:val="0"/>
            </w:rPr>
          </w:pPr>
          <w:hyperlink w:anchor="_Toc127534126" w:history="1">
            <w:r w:rsidR="00A12BF8" w:rsidRPr="00836B95">
              <w:rPr>
                <w:rStyle w:val="Hyperlink"/>
              </w:rPr>
              <w:t>Burs</w:t>
            </w:r>
            <w:r w:rsidR="00A12BF8">
              <w:rPr>
                <w:webHidden/>
              </w:rPr>
              <w:tab/>
            </w:r>
            <w:r w:rsidR="00A12BF8">
              <w:rPr>
                <w:webHidden/>
              </w:rPr>
              <w:fldChar w:fldCharType="begin"/>
            </w:r>
            <w:r w:rsidR="00A12BF8">
              <w:rPr>
                <w:webHidden/>
              </w:rPr>
              <w:instrText xml:space="preserve"> PAGEREF _Toc127534126 \h </w:instrText>
            </w:r>
            <w:r w:rsidR="00A12BF8">
              <w:rPr>
                <w:webHidden/>
              </w:rPr>
            </w:r>
            <w:r w:rsidR="00A12BF8">
              <w:rPr>
                <w:webHidden/>
              </w:rPr>
              <w:fldChar w:fldCharType="separate"/>
            </w:r>
            <w:r w:rsidR="00A01B83">
              <w:rPr>
                <w:webHidden/>
              </w:rPr>
              <w:t>44</w:t>
            </w:r>
            <w:r w:rsidR="00A12BF8">
              <w:rPr>
                <w:webHidden/>
              </w:rPr>
              <w:fldChar w:fldCharType="end"/>
            </w:r>
          </w:hyperlink>
        </w:p>
        <w:p w14:paraId="62E26E8C" w14:textId="49260DF4" w:rsidR="00A12BF8" w:rsidRDefault="002F1ED2">
          <w:pPr>
            <w:pStyle w:val="TOC3"/>
            <w:rPr>
              <w:rFonts w:asciiTheme="minorHAnsi" w:eastAsiaTheme="minorEastAsia" w:hAnsiTheme="minorHAnsi" w:cstheme="minorBidi"/>
              <w:b w:val="0"/>
              <w:bCs w:val="0"/>
            </w:rPr>
          </w:pPr>
          <w:hyperlink w:anchor="_Toc127534127" w:history="1">
            <w:r w:rsidR="00A12BF8" w:rsidRPr="00836B95">
              <w:rPr>
                <w:rStyle w:val="Hyperlink"/>
              </w:rPr>
              <w:t>Hygiene Instruments</w:t>
            </w:r>
            <w:r w:rsidR="00A12BF8">
              <w:rPr>
                <w:webHidden/>
              </w:rPr>
              <w:tab/>
            </w:r>
            <w:r w:rsidR="00A12BF8">
              <w:rPr>
                <w:webHidden/>
              </w:rPr>
              <w:fldChar w:fldCharType="begin"/>
            </w:r>
            <w:r w:rsidR="00A12BF8">
              <w:rPr>
                <w:webHidden/>
              </w:rPr>
              <w:instrText xml:space="preserve"> PAGEREF _Toc127534127 \h </w:instrText>
            </w:r>
            <w:r w:rsidR="00A12BF8">
              <w:rPr>
                <w:webHidden/>
              </w:rPr>
            </w:r>
            <w:r w:rsidR="00A12BF8">
              <w:rPr>
                <w:webHidden/>
              </w:rPr>
              <w:fldChar w:fldCharType="separate"/>
            </w:r>
            <w:r w:rsidR="00A01B83">
              <w:rPr>
                <w:webHidden/>
              </w:rPr>
              <w:t>44</w:t>
            </w:r>
            <w:r w:rsidR="00A12BF8">
              <w:rPr>
                <w:webHidden/>
              </w:rPr>
              <w:fldChar w:fldCharType="end"/>
            </w:r>
          </w:hyperlink>
        </w:p>
        <w:p w14:paraId="23B7D9FD" w14:textId="0C870901" w:rsidR="00A12BF8" w:rsidRDefault="002F1ED2">
          <w:pPr>
            <w:pStyle w:val="TOC3"/>
            <w:rPr>
              <w:rFonts w:asciiTheme="minorHAnsi" w:eastAsiaTheme="minorEastAsia" w:hAnsiTheme="minorHAnsi" w:cstheme="minorBidi"/>
              <w:b w:val="0"/>
              <w:bCs w:val="0"/>
            </w:rPr>
          </w:pPr>
          <w:hyperlink w:anchor="_Toc127534128" w:history="1">
            <w:r w:rsidR="00A12BF8" w:rsidRPr="00836B95">
              <w:rPr>
                <w:rStyle w:val="Hyperlink"/>
              </w:rPr>
              <w:t>Separator/ Rubber Dam Clamps</w:t>
            </w:r>
            <w:r w:rsidR="00A12BF8">
              <w:rPr>
                <w:webHidden/>
              </w:rPr>
              <w:tab/>
            </w:r>
            <w:r w:rsidR="00A12BF8">
              <w:rPr>
                <w:webHidden/>
              </w:rPr>
              <w:fldChar w:fldCharType="begin"/>
            </w:r>
            <w:r w:rsidR="00A12BF8">
              <w:rPr>
                <w:webHidden/>
              </w:rPr>
              <w:instrText xml:space="preserve"> PAGEREF _Toc127534128 \h </w:instrText>
            </w:r>
            <w:r w:rsidR="00A12BF8">
              <w:rPr>
                <w:webHidden/>
              </w:rPr>
            </w:r>
            <w:r w:rsidR="00A12BF8">
              <w:rPr>
                <w:webHidden/>
              </w:rPr>
              <w:fldChar w:fldCharType="separate"/>
            </w:r>
            <w:r w:rsidR="00A01B83">
              <w:rPr>
                <w:webHidden/>
              </w:rPr>
              <w:t>44</w:t>
            </w:r>
            <w:r w:rsidR="00A12BF8">
              <w:rPr>
                <w:webHidden/>
              </w:rPr>
              <w:fldChar w:fldCharType="end"/>
            </w:r>
          </w:hyperlink>
        </w:p>
        <w:p w14:paraId="5F3277C7" w14:textId="1617CB83" w:rsidR="00A12BF8" w:rsidRDefault="002F1ED2">
          <w:pPr>
            <w:pStyle w:val="TOC3"/>
            <w:rPr>
              <w:rFonts w:asciiTheme="minorHAnsi" w:eastAsiaTheme="minorEastAsia" w:hAnsiTheme="minorHAnsi" w:cstheme="minorBidi"/>
              <w:b w:val="0"/>
              <w:bCs w:val="0"/>
            </w:rPr>
          </w:pPr>
          <w:hyperlink w:anchor="_Toc127534129" w:history="1">
            <w:r w:rsidR="00A12BF8" w:rsidRPr="00836B95">
              <w:rPr>
                <w:rStyle w:val="Hyperlink"/>
              </w:rPr>
              <w:t>Surgical Instruments</w:t>
            </w:r>
            <w:r w:rsidR="00A12BF8">
              <w:rPr>
                <w:webHidden/>
              </w:rPr>
              <w:tab/>
            </w:r>
            <w:r w:rsidR="00A12BF8">
              <w:rPr>
                <w:webHidden/>
              </w:rPr>
              <w:fldChar w:fldCharType="begin"/>
            </w:r>
            <w:r w:rsidR="00A12BF8">
              <w:rPr>
                <w:webHidden/>
              </w:rPr>
              <w:instrText xml:space="preserve"> PAGEREF _Toc127534129 \h </w:instrText>
            </w:r>
            <w:r w:rsidR="00A12BF8">
              <w:rPr>
                <w:webHidden/>
              </w:rPr>
            </w:r>
            <w:r w:rsidR="00A12BF8">
              <w:rPr>
                <w:webHidden/>
              </w:rPr>
              <w:fldChar w:fldCharType="separate"/>
            </w:r>
            <w:r w:rsidR="00A01B83">
              <w:rPr>
                <w:webHidden/>
              </w:rPr>
              <w:t>45</w:t>
            </w:r>
            <w:r w:rsidR="00A12BF8">
              <w:rPr>
                <w:webHidden/>
              </w:rPr>
              <w:fldChar w:fldCharType="end"/>
            </w:r>
          </w:hyperlink>
        </w:p>
        <w:p w14:paraId="2E2A0854" w14:textId="2386247E" w:rsidR="00A12BF8" w:rsidRDefault="002F1ED2">
          <w:pPr>
            <w:pStyle w:val="TOC2"/>
            <w:rPr>
              <w:rFonts w:asciiTheme="minorHAnsi" w:eastAsiaTheme="minorEastAsia" w:hAnsiTheme="minorHAnsi" w:cstheme="minorBidi"/>
            </w:rPr>
          </w:pPr>
          <w:hyperlink w:anchor="_Toc127534130" w:history="1">
            <w:r w:rsidR="00A12BF8" w:rsidRPr="00836B95">
              <w:rPr>
                <w:rStyle w:val="Hyperlink"/>
                <w:b/>
                <w:bCs/>
              </w:rPr>
              <w:t>Office Specific Procedures for Offices doing Manual Cleaning of Dental Instruments</w:t>
            </w:r>
            <w:r w:rsidR="00A12BF8">
              <w:rPr>
                <w:webHidden/>
              </w:rPr>
              <w:tab/>
            </w:r>
            <w:r w:rsidR="00A12BF8">
              <w:rPr>
                <w:webHidden/>
              </w:rPr>
              <w:fldChar w:fldCharType="begin"/>
            </w:r>
            <w:r w:rsidR="00A12BF8">
              <w:rPr>
                <w:webHidden/>
              </w:rPr>
              <w:instrText xml:space="preserve"> PAGEREF _Toc127534130 \h </w:instrText>
            </w:r>
            <w:r w:rsidR="00A12BF8">
              <w:rPr>
                <w:webHidden/>
              </w:rPr>
            </w:r>
            <w:r w:rsidR="00A12BF8">
              <w:rPr>
                <w:webHidden/>
              </w:rPr>
              <w:fldChar w:fldCharType="separate"/>
            </w:r>
            <w:r w:rsidR="00A01B83">
              <w:rPr>
                <w:webHidden/>
              </w:rPr>
              <w:t>46</w:t>
            </w:r>
            <w:r w:rsidR="00A12BF8">
              <w:rPr>
                <w:webHidden/>
              </w:rPr>
              <w:fldChar w:fldCharType="end"/>
            </w:r>
          </w:hyperlink>
        </w:p>
        <w:p w14:paraId="1D8E3BBC" w14:textId="720C05F5" w:rsidR="00A12BF8" w:rsidRDefault="002F1ED2">
          <w:pPr>
            <w:pStyle w:val="TOC2"/>
            <w:rPr>
              <w:rFonts w:asciiTheme="minorHAnsi" w:eastAsiaTheme="minorEastAsia" w:hAnsiTheme="minorHAnsi" w:cstheme="minorBidi"/>
            </w:rPr>
          </w:pPr>
          <w:hyperlink w:anchor="_Toc127534131" w:history="1">
            <w:r w:rsidR="00A12BF8" w:rsidRPr="00836B95">
              <w:rPr>
                <w:rStyle w:val="Hyperlink"/>
                <w:b/>
                <w:bCs/>
              </w:rPr>
              <w:t>Sterilizer Loading Patterns</w:t>
            </w:r>
            <w:r w:rsidR="00A12BF8">
              <w:rPr>
                <w:webHidden/>
              </w:rPr>
              <w:tab/>
            </w:r>
            <w:r w:rsidR="00A12BF8">
              <w:rPr>
                <w:webHidden/>
              </w:rPr>
              <w:fldChar w:fldCharType="begin"/>
            </w:r>
            <w:r w:rsidR="00A12BF8">
              <w:rPr>
                <w:webHidden/>
              </w:rPr>
              <w:instrText xml:space="preserve"> PAGEREF _Toc127534131 \h </w:instrText>
            </w:r>
            <w:r w:rsidR="00A12BF8">
              <w:rPr>
                <w:webHidden/>
              </w:rPr>
            </w:r>
            <w:r w:rsidR="00A12BF8">
              <w:rPr>
                <w:webHidden/>
              </w:rPr>
              <w:fldChar w:fldCharType="separate"/>
            </w:r>
            <w:r w:rsidR="00A01B83">
              <w:rPr>
                <w:webHidden/>
              </w:rPr>
              <w:t>47</w:t>
            </w:r>
            <w:r w:rsidR="00A12BF8">
              <w:rPr>
                <w:webHidden/>
              </w:rPr>
              <w:fldChar w:fldCharType="end"/>
            </w:r>
          </w:hyperlink>
        </w:p>
        <w:p w14:paraId="74965E21" w14:textId="02443874" w:rsidR="00A12BF8" w:rsidRDefault="002F1ED2">
          <w:pPr>
            <w:pStyle w:val="TOC3"/>
            <w:rPr>
              <w:rFonts w:asciiTheme="minorHAnsi" w:eastAsiaTheme="minorEastAsia" w:hAnsiTheme="minorHAnsi" w:cstheme="minorBidi"/>
              <w:b w:val="0"/>
              <w:bCs w:val="0"/>
            </w:rPr>
          </w:pPr>
          <w:hyperlink w:anchor="_Toc127534132" w:history="1">
            <w:r w:rsidR="00A12BF8" w:rsidRPr="00836B95">
              <w:rPr>
                <w:rStyle w:val="Hyperlink"/>
              </w:rPr>
              <w:t>Morcom</w:t>
            </w:r>
            <w:r w:rsidR="00A12BF8">
              <w:rPr>
                <w:webHidden/>
              </w:rPr>
              <w:tab/>
            </w:r>
            <w:r w:rsidR="00A12BF8">
              <w:rPr>
                <w:webHidden/>
              </w:rPr>
              <w:fldChar w:fldCharType="begin"/>
            </w:r>
            <w:r w:rsidR="00A12BF8">
              <w:rPr>
                <w:webHidden/>
              </w:rPr>
              <w:instrText xml:space="preserve"> PAGEREF _Toc127534132 \h </w:instrText>
            </w:r>
            <w:r w:rsidR="00A12BF8">
              <w:rPr>
                <w:webHidden/>
              </w:rPr>
            </w:r>
            <w:r w:rsidR="00A12BF8">
              <w:rPr>
                <w:webHidden/>
              </w:rPr>
              <w:fldChar w:fldCharType="separate"/>
            </w:r>
            <w:r w:rsidR="00A01B83">
              <w:rPr>
                <w:webHidden/>
              </w:rPr>
              <w:t>48</w:t>
            </w:r>
            <w:r w:rsidR="00A12BF8">
              <w:rPr>
                <w:webHidden/>
              </w:rPr>
              <w:fldChar w:fldCharType="end"/>
            </w:r>
          </w:hyperlink>
        </w:p>
        <w:p w14:paraId="47A61917" w14:textId="5B0F2170" w:rsidR="00A12BF8" w:rsidRDefault="002F1ED2">
          <w:pPr>
            <w:pStyle w:val="TOC3"/>
            <w:rPr>
              <w:rFonts w:asciiTheme="minorHAnsi" w:eastAsiaTheme="minorEastAsia" w:hAnsiTheme="minorHAnsi" w:cstheme="minorBidi"/>
              <w:b w:val="0"/>
              <w:bCs w:val="0"/>
            </w:rPr>
          </w:pPr>
          <w:hyperlink w:anchor="_Toc127534133" w:history="1">
            <w:r w:rsidR="00A12BF8" w:rsidRPr="00836B95">
              <w:rPr>
                <w:rStyle w:val="Hyperlink"/>
                <w:rFonts w:eastAsia="Times New Roman"/>
              </w:rPr>
              <w:t>DAC Universal</w:t>
            </w:r>
            <w:r w:rsidR="00A12BF8">
              <w:rPr>
                <w:webHidden/>
              </w:rPr>
              <w:tab/>
            </w:r>
            <w:r w:rsidR="00A12BF8">
              <w:rPr>
                <w:webHidden/>
              </w:rPr>
              <w:fldChar w:fldCharType="begin"/>
            </w:r>
            <w:r w:rsidR="00A12BF8">
              <w:rPr>
                <w:webHidden/>
              </w:rPr>
              <w:instrText xml:space="preserve"> PAGEREF _Toc127534133 \h </w:instrText>
            </w:r>
            <w:r w:rsidR="00A12BF8">
              <w:rPr>
                <w:webHidden/>
              </w:rPr>
            </w:r>
            <w:r w:rsidR="00A12BF8">
              <w:rPr>
                <w:webHidden/>
              </w:rPr>
              <w:fldChar w:fldCharType="separate"/>
            </w:r>
            <w:r w:rsidR="00A01B83">
              <w:rPr>
                <w:webHidden/>
              </w:rPr>
              <w:t>49</w:t>
            </w:r>
            <w:r w:rsidR="00A12BF8">
              <w:rPr>
                <w:webHidden/>
              </w:rPr>
              <w:fldChar w:fldCharType="end"/>
            </w:r>
          </w:hyperlink>
        </w:p>
        <w:p w14:paraId="4A1D5FFF" w14:textId="28B81B78" w:rsidR="00A12BF8" w:rsidRDefault="002F1ED2">
          <w:pPr>
            <w:pStyle w:val="TOC3"/>
            <w:rPr>
              <w:rFonts w:asciiTheme="minorHAnsi" w:eastAsiaTheme="minorEastAsia" w:hAnsiTheme="minorHAnsi" w:cstheme="minorBidi"/>
              <w:b w:val="0"/>
              <w:bCs w:val="0"/>
            </w:rPr>
          </w:pPr>
          <w:hyperlink w:anchor="_Toc127534134" w:history="1">
            <w:r w:rsidR="00A12BF8" w:rsidRPr="00836B95">
              <w:rPr>
                <w:rStyle w:val="Hyperlink"/>
                <w:rFonts w:eastAsia="Times New Roman"/>
              </w:rPr>
              <w:t>Calibration</w:t>
            </w:r>
            <w:r w:rsidR="00A12BF8">
              <w:rPr>
                <w:webHidden/>
              </w:rPr>
              <w:tab/>
            </w:r>
            <w:r w:rsidR="00A12BF8">
              <w:rPr>
                <w:webHidden/>
              </w:rPr>
              <w:fldChar w:fldCharType="begin"/>
            </w:r>
            <w:r w:rsidR="00A12BF8">
              <w:rPr>
                <w:webHidden/>
              </w:rPr>
              <w:instrText xml:space="preserve"> PAGEREF _Toc127534134 \h </w:instrText>
            </w:r>
            <w:r w:rsidR="00A12BF8">
              <w:rPr>
                <w:webHidden/>
              </w:rPr>
            </w:r>
            <w:r w:rsidR="00A12BF8">
              <w:rPr>
                <w:webHidden/>
              </w:rPr>
              <w:fldChar w:fldCharType="separate"/>
            </w:r>
            <w:r w:rsidR="00A01B83">
              <w:rPr>
                <w:webHidden/>
              </w:rPr>
              <w:t>49</w:t>
            </w:r>
            <w:r w:rsidR="00A12BF8">
              <w:rPr>
                <w:webHidden/>
              </w:rPr>
              <w:fldChar w:fldCharType="end"/>
            </w:r>
          </w:hyperlink>
        </w:p>
        <w:p w14:paraId="63F88EE7" w14:textId="101522E6" w:rsidR="00A12BF8" w:rsidRDefault="002F1ED2">
          <w:pPr>
            <w:pStyle w:val="TOC1"/>
            <w:rPr>
              <w:rFonts w:asciiTheme="minorHAnsi" w:eastAsiaTheme="minorEastAsia" w:hAnsiTheme="minorHAnsi" w:cstheme="minorBidi"/>
              <w:b w:val="0"/>
              <w:bCs w:val="0"/>
              <w:color w:val="auto"/>
              <w:kern w:val="0"/>
              <w:sz w:val="22"/>
              <w:szCs w:val="22"/>
            </w:rPr>
          </w:pPr>
          <w:hyperlink w:anchor="_Toc127534135" w:history="1">
            <w:r w:rsidR="00A12BF8" w:rsidRPr="00836B95">
              <w:rPr>
                <w:rStyle w:val="Hyperlink"/>
              </w:rPr>
              <w:t>Initial Operatory Set-up</w:t>
            </w:r>
            <w:r w:rsidR="00A12BF8">
              <w:rPr>
                <w:webHidden/>
              </w:rPr>
              <w:tab/>
            </w:r>
            <w:r w:rsidR="00A12BF8">
              <w:rPr>
                <w:webHidden/>
              </w:rPr>
              <w:fldChar w:fldCharType="begin"/>
            </w:r>
            <w:r w:rsidR="00A12BF8">
              <w:rPr>
                <w:webHidden/>
              </w:rPr>
              <w:instrText xml:space="preserve"> PAGEREF _Toc127534135 \h </w:instrText>
            </w:r>
            <w:r w:rsidR="00A12BF8">
              <w:rPr>
                <w:webHidden/>
              </w:rPr>
            </w:r>
            <w:r w:rsidR="00A12BF8">
              <w:rPr>
                <w:webHidden/>
              </w:rPr>
              <w:fldChar w:fldCharType="separate"/>
            </w:r>
            <w:r w:rsidR="00A01B83">
              <w:rPr>
                <w:webHidden/>
              </w:rPr>
              <w:t>51</w:t>
            </w:r>
            <w:r w:rsidR="00A12BF8">
              <w:rPr>
                <w:webHidden/>
              </w:rPr>
              <w:fldChar w:fldCharType="end"/>
            </w:r>
          </w:hyperlink>
        </w:p>
        <w:p w14:paraId="518F28E1" w14:textId="162CFF98" w:rsidR="00A12BF8" w:rsidRDefault="002F1ED2">
          <w:pPr>
            <w:pStyle w:val="TOC1"/>
            <w:rPr>
              <w:rFonts w:asciiTheme="minorHAnsi" w:eastAsiaTheme="minorEastAsia" w:hAnsiTheme="minorHAnsi" w:cstheme="minorBidi"/>
              <w:b w:val="0"/>
              <w:bCs w:val="0"/>
              <w:color w:val="auto"/>
              <w:kern w:val="0"/>
              <w:sz w:val="22"/>
              <w:szCs w:val="22"/>
            </w:rPr>
          </w:pPr>
          <w:hyperlink w:anchor="_Toc127534136" w:history="1">
            <w:r w:rsidR="00A12BF8" w:rsidRPr="00836B95">
              <w:rPr>
                <w:rStyle w:val="Hyperlink"/>
              </w:rPr>
              <w:t>Operatory Change Over</w:t>
            </w:r>
            <w:r w:rsidR="00A12BF8">
              <w:rPr>
                <w:webHidden/>
              </w:rPr>
              <w:tab/>
            </w:r>
            <w:r w:rsidR="00A12BF8">
              <w:rPr>
                <w:webHidden/>
              </w:rPr>
              <w:fldChar w:fldCharType="begin"/>
            </w:r>
            <w:r w:rsidR="00A12BF8">
              <w:rPr>
                <w:webHidden/>
              </w:rPr>
              <w:instrText xml:space="preserve"> PAGEREF _Toc127534136 \h </w:instrText>
            </w:r>
            <w:r w:rsidR="00A12BF8">
              <w:rPr>
                <w:webHidden/>
              </w:rPr>
            </w:r>
            <w:r w:rsidR="00A12BF8">
              <w:rPr>
                <w:webHidden/>
              </w:rPr>
              <w:fldChar w:fldCharType="separate"/>
            </w:r>
            <w:r w:rsidR="00A01B83">
              <w:rPr>
                <w:webHidden/>
              </w:rPr>
              <w:t>53</w:t>
            </w:r>
            <w:r w:rsidR="00A12BF8">
              <w:rPr>
                <w:webHidden/>
              </w:rPr>
              <w:fldChar w:fldCharType="end"/>
            </w:r>
          </w:hyperlink>
        </w:p>
        <w:p w14:paraId="7C202E54" w14:textId="21EB573B" w:rsidR="00A12BF8" w:rsidRDefault="002F1ED2">
          <w:pPr>
            <w:pStyle w:val="TOC1"/>
            <w:rPr>
              <w:rFonts w:asciiTheme="minorHAnsi" w:eastAsiaTheme="minorEastAsia" w:hAnsiTheme="minorHAnsi" w:cstheme="minorBidi"/>
              <w:b w:val="0"/>
              <w:bCs w:val="0"/>
              <w:color w:val="auto"/>
              <w:kern w:val="0"/>
              <w:sz w:val="22"/>
              <w:szCs w:val="22"/>
            </w:rPr>
          </w:pPr>
          <w:hyperlink w:anchor="_Toc127534137" w:history="1">
            <w:r w:rsidR="00A12BF8" w:rsidRPr="00836B95">
              <w:rPr>
                <w:rStyle w:val="Hyperlink"/>
              </w:rPr>
              <w:t>Polices and Procedures for Handling and Transportation of Dental Lab Devices</w:t>
            </w:r>
            <w:r w:rsidR="00A12BF8">
              <w:rPr>
                <w:webHidden/>
              </w:rPr>
              <w:tab/>
            </w:r>
            <w:r w:rsidR="00A12BF8">
              <w:rPr>
                <w:webHidden/>
              </w:rPr>
              <w:fldChar w:fldCharType="begin"/>
            </w:r>
            <w:r w:rsidR="00A12BF8">
              <w:rPr>
                <w:webHidden/>
              </w:rPr>
              <w:instrText xml:space="preserve"> PAGEREF _Toc127534137 \h </w:instrText>
            </w:r>
            <w:r w:rsidR="00A12BF8">
              <w:rPr>
                <w:webHidden/>
              </w:rPr>
            </w:r>
            <w:r w:rsidR="00A12BF8">
              <w:rPr>
                <w:webHidden/>
              </w:rPr>
              <w:fldChar w:fldCharType="separate"/>
            </w:r>
            <w:r w:rsidR="00A01B83">
              <w:rPr>
                <w:webHidden/>
              </w:rPr>
              <w:t>55</w:t>
            </w:r>
            <w:r w:rsidR="00A12BF8">
              <w:rPr>
                <w:webHidden/>
              </w:rPr>
              <w:fldChar w:fldCharType="end"/>
            </w:r>
          </w:hyperlink>
        </w:p>
        <w:p w14:paraId="799E509C" w14:textId="6EA96B81" w:rsidR="00A12BF8" w:rsidRDefault="002F1ED2">
          <w:pPr>
            <w:pStyle w:val="TOC2"/>
            <w:rPr>
              <w:rFonts w:asciiTheme="minorHAnsi" w:eastAsiaTheme="minorEastAsia" w:hAnsiTheme="minorHAnsi" w:cstheme="minorBidi"/>
            </w:rPr>
          </w:pPr>
          <w:hyperlink w:anchor="_Toc127534138" w:history="1">
            <w:r w:rsidR="00A12BF8" w:rsidRPr="00836B95">
              <w:rPr>
                <w:rStyle w:val="Hyperlink"/>
                <w:b/>
                <w:bCs/>
              </w:rPr>
              <w:t>Incoming Procedures</w:t>
            </w:r>
            <w:r w:rsidR="00A12BF8">
              <w:rPr>
                <w:webHidden/>
              </w:rPr>
              <w:tab/>
            </w:r>
            <w:r w:rsidR="00A12BF8">
              <w:rPr>
                <w:webHidden/>
              </w:rPr>
              <w:fldChar w:fldCharType="begin"/>
            </w:r>
            <w:r w:rsidR="00A12BF8">
              <w:rPr>
                <w:webHidden/>
              </w:rPr>
              <w:instrText xml:space="preserve"> PAGEREF _Toc127534138 \h </w:instrText>
            </w:r>
            <w:r w:rsidR="00A12BF8">
              <w:rPr>
                <w:webHidden/>
              </w:rPr>
            </w:r>
            <w:r w:rsidR="00A12BF8">
              <w:rPr>
                <w:webHidden/>
              </w:rPr>
              <w:fldChar w:fldCharType="separate"/>
            </w:r>
            <w:r w:rsidR="00A01B83">
              <w:rPr>
                <w:webHidden/>
              </w:rPr>
              <w:t>55</w:t>
            </w:r>
            <w:r w:rsidR="00A12BF8">
              <w:rPr>
                <w:webHidden/>
              </w:rPr>
              <w:fldChar w:fldCharType="end"/>
            </w:r>
          </w:hyperlink>
        </w:p>
        <w:p w14:paraId="498779DE" w14:textId="0B796411" w:rsidR="00A12BF8" w:rsidRDefault="002F1ED2">
          <w:pPr>
            <w:pStyle w:val="TOC2"/>
            <w:rPr>
              <w:rFonts w:asciiTheme="minorHAnsi" w:eastAsiaTheme="minorEastAsia" w:hAnsiTheme="minorHAnsi" w:cstheme="minorBidi"/>
            </w:rPr>
          </w:pPr>
          <w:hyperlink w:anchor="_Toc127534139" w:history="1">
            <w:r w:rsidR="00A12BF8" w:rsidRPr="00836B95">
              <w:rPr>
                <w:rStyle w:val="Hyperlink"/>
                <w:b/>
                <w:bCs/>
              </w:rPr>
              <w:t>Outgoing Procedures</w:t>
            </w:r>
            <w:r w:rsidR="00A12BF8">
              <w:rPr>
                <w:webHidden/>
              </w:rPr>
              <w:tab/>
            </w:r>
            <w:r w:rsidR="00A12BF8">
              <w:rPr>
                <w:webHidden/>
              </w:rPr>
              <w:fldChar w:fldCharType="begin"/>
            </w:r>
            <w:r w:rsidR="00A12BF8">
              <w:rPr>
                <w:webHidden/>
              </w:rPr>
              <w:instrText xml:space="preserve"> PAGEREF _Toc127534139 \h </w:instrText>
            </w:r>
            <w:r w:rsidR="00A12BF8">
              <w:rPr>
                <w:webHidden/>
              </w:rPr>
            </w:r>
            <w:r w:rsidR="00A12BF8">
              <w:rPr>
                <w:webHidden/>
              </w:rPr>
              <w:fldChar w:fldCharType="separate"/>
            </w:r>
            <w:r w:rsidR="00A01B83">
              <w:rPr>
                <w:webHidden/>
              </w:rPr>
              <w:t>55</w:t>
            </w:r>
            <w:r w:rsidR="00A12BF8">
              <w:rPr>
                <w:webHidden/>
              </w:rPr>
              <w:fldChar w:fldCharType="end"/>
            </w:r>
          </w:hyperlink>
        </w:p>
        <w:p w14:paraId="6D5B039A" w14:textId="733B1C29" w:rsidR="00A12BF8" w:rsidRDefault="002F1ED2">
          <w:pPr>
            <w:pStyle w:val="TOC1"/>
            <w:rPr>
              <w:rFonts w:asciiTheme="minorHAnsi" w:eastAsiaTheme="minorEastAsia" w:hAnsiTheme="minorHAnsi" w:cstheme="minorBidi"/>
              <w:b w:val="0"/>
              <w:bCs w:val="0"/>
              <w:color w:val="auto"/>
              <w:kern w:val="0"/>
              <w:sz w:val="22"/>
              <w:szCs w:val="22"/>
            </w:rPr>
          </w:pPr>
          <w:hyperlink w:anchor="_Toc127534140" w:history="1">
            <w:r w:rsidR="00A12BF8" w:rsidRPr="00836B95">
              <w:rPr>
                <w:rStyle w:val="Hyperlink"/>
              </w:rPr>
              <w:t>Laboratory Infection Control Guidelines</w:t>
            </w:r>
            <w:r w:rsidR="00A12BF8">
              <w:rPr>
                <w:webHidden/>
              </w:rPr>
              <w:tab/>
            </w:r>
            <w:r w:rsidR="00A12BF8">
              <w:rPr>
                <w:webHidden/>
              </w:rPr>
              <w:fldChar w:fldCharType="begin"/>
            </w:r>
            <w:r w:rsidR="00A12BF8">
              <w:rPr>
                <w:webHidden/>
              </w:rPr>
              <w:instrText xml:space="preserve"> PAGEREF _Toc127534140 \h </w:instrText>
            </w:r>
            <w:r w:rsidR="00A12BF8">
              <w:rPr>
                <w:webHidden/>
              </w:rPr>
            </w:r>
            <w:r w:rsidR="00A12BF8">
              <w:rPr>
                <w:webHidden/>
              </w:rPr>
              <w:fldChar w:fldCharType="separate"/>
            </w:r>
            <w:r w:rsidR="00A01B83">
              <w:rPr>
                <w:webHidden/>
              </w:rPr>
              <w:t>57</w:t>
            </w:r>
            <w:r w:rsidR="00A12BF8">
              <w:rPr>
                <w:webHidden/>
              </w:rPr>
              <w:fldChar w:fldCharType="end"/>
            </w:r>
          </w:hyperlink>
        </w:p>
        <w:p w14:paraId="57A60F7F" w14:textId="4844CD17" w:rsidR="00A12BF8" w:rsidRDefault="002F1ED2">
          <w:pPr>
            <w:pStyle w:val="TOC2"/>
            <w:rPr>
              <w:rFonts w:asciiTheme="minorHAnsi" w:eastAsiaTheme="minorEastAsia" w:hAnsiTheme="minorHAnsi" w:cstheme="minorBidi"/>
            </w:rPr>
          </w:pPr>
          <w:hyperlink w:anchor="_Toc127534141" w:history="1">
            <w:r w:rsidR="00A12BF8" w:rsidRPr="00836B95">
              <w:rPr>
                <w:rStyle w:val="Hyperlink"/>
                <w:b/>
                <w:bCs/>
              </w:rPr>
              <w:t>General</w:t>
            </w:r>
            <w:r w:rsidR="00A12BF8">
              <w:rPr>
                <w:webHidden/>
              </w:rPr>
              <w:tab/>
            </w:r>
            <w:r w:rsidR="00A12BF8">
              <w:rPr>
                <w:webHidden/>
              </w:rPr>
              <w:fldChar w:fldCharType="begin"/>
            </w:r>
            <w:r w:rsidR="00A12BF8">
              <w:rPr>
                <w:webHidden/>
              </w:rPr>
              <w:instrText xml:space="preserve"> PAGEREF _Toc127534141 \h </w:instrText>
            </w:r>
            <w:r w:rsidR="00A12BF8">
              <w:rPr>
                <w:webHidden/>
              </w:rPr>
            </w:r>
            <w:r w:rsidR="00A12BF8">
              <w:rPr>
                <w:webHidden/>
              </w:rPr>
              <w:fldChar w:fldCharType="separate"/>
            </w:r>
            <w:r w:rsidR="00A01B83">
              <w:rPr>
                <w:webHidden/>
              </w:rPr>
              <w:t>57</w:t>
            </w:r>
            <w:r w:rsidR="00A12BF8">
              <w:rPr>
                <w:webHidden/>
              </w:rPr>
              <w:fldChar w:fldCharType="end"/>
            </w:r>
          </w:hyperlink>
        </w:p>
        <w:p w14:paraId="18AD725A" w14:textId="56C2CB0D" w:rsidR="00A12BF8" w:rsidRDefault="002F1ED2">
          <w:pPr>
            <w:pStyle w:val="TOC2"/>
            <w:rPr>
              <w:rFonts w:asciiTheme="minorHAnsi" w:eastAsiaTheme="minorEastAsia" w:hAnsiTheme="minorHAnsi" w:cstheme="minorBidi"/>
            </w:rPr>
          </w:pPr>
          <w:hyperlink w:anchor="_Toc127534142" w:history="1">
            <w:r w:rsidR="00A12BF8" w:rsidRPr="00836B95">
              <w:rPr>
                <w:rStyle w:val="Hyperlink"/>
                <w:b/>
                <w:bCs/>
              </w:rPr>
              <w:t>Measures Taken in the Dental Operatory</w:t>
            </w:r>
            <w:r w:rsidR="00A12BF8">
              <w:rPr>
                <w:webHidden/>
              </w:rPr>
              <w:tab/>
            </w:r>
            <w:r w:rsidR="00A12BF8">
              <w:rPr>
                <w:webHidden/>
              </w:rPr>
              <w:fldChar w:fldCharType="begin"/>
            </w:r>
            <w:r w:rsidR="00A12BF8">
              <w:rPr>
                <w:webHidden/>
              </w:rPr>
              <w:instrText xml:space="preserve"> PAGEREF _Toc127534142 \h </w:instrText>
            </w:r>
            <w:r w:rsidR="00A12BF8">
              <w:rPr>
                <w:webHidden/>
              </w:rPr>
            </w:r>
            <w:r w:rsidR="00A12BF8">
              <w:rPr>
                <w:webHidden/>
              </w:rPr>
              <w:fldChar w:fldCharType="separate"/>
            </w:r>
            <w:r w:rsidR="00A01B83">
              <w:rPr>
                <w:webHidden/>
              </w:rPr>
              <w:t>57</w:t>
            </w:r>
            <w:r w:rsidR="00A12BF8">
              <w:rPr>
                <w:webHidden/>
              </w:rPr>
              <w:fldChar w:fldCharType="end"/>
            </w:r>
          </w:hyperlink>
        </w:p>
        <w:p w14:paraId="510899CC" w14:textId="08556590" w:rsidR="00A12BF8" w:rsidRDefault="002F1ED2">
          <w:pPr>
            <w:pStyle w:val="TOC2"/>
            <w:rPr>
              <w:rFonts w:asciiTheme="minorHAnsi" w:eastAsiaTheme="minorEastAsia" w:hAnsiTheme="minorHAnsi" w:cstheme="minorBidi"/>
            </w:rPr>
          </w:pPr>
          <w:hyperlink w:anchor="_Toc127534143" w:history="1">
            <w:r w:rsidR="00A12BF8" w:rsidRPr="00836B95">
              <w:rPr>
                <w:rStyle w:val="Hyperlink"/>
                <w:b/>
                <w:bCs/>
              </w:rPr>
              <w:t>Measures Taken in the Dental Laboratory</w:t>
            </w:r>
            <w:r w:rsidR="00A12BF8">
              <w:rPr>
                <w:webHidden/>
              </w:rPr>
              <w:tab/>
            </w:r>
            <w:r w:rsidR="00A12BF8">
              <w:rPr>
                <w:webHidden/>
              </w:rPr>
              <w:fldChar w:fldCharType="begin"/>
            </w:r>
            <w:r w:rsidR="00A12BF8">
              <w:rPr>
                <w:webHidden/>
              </w:rPr>
              <w:instrText xml:space="preserve"> PAGEREF _Toc127534143 \h </w:instrText>
            </w:r>
            <w:r w:rsidR="00A12BF8">
              <w:rPr>
                <w:webHidden/>
              </w:rPr>
            </w:r>
            <w:r w:rsidR="00A12BF8">
              <w:rPr>
                <w:webHidden/>
              </w:rPr>
              <w:fldChar w:fldCharType="separate"/>
            </w:r>
            <w:r w:rsidR="00A01B83">
              <w:rPr>
                <w:webHidden/>
              </w:rPr>
              <w:t>58</w:t>
            </w:r>
            <w:r w:rsidR="00A12BF8">
              <w:rPr>
                <w:webHidden/>
              </w:rPr>
              <w:fldChar w:fldCharType="end"/>
            </w:r>
          </w:hyperlink>
        </w:p>
        <w:p w14:paraId="5200FC4D" w14:textId="7E1C96AE" w:rsidR="00A12BF8" w:rsidRDefault="002F1ED2">
          <w:pPr>
            <w:pStyle w:val="TOC2"/>
            <w:rPr>
              <w:rFonts w:asciiTheme="minorHAnsi" w:eastAsiaTheme="minorEastAsia" w:hAnsiTheme="minorHAnsi" w:cstheme="minorBidi"/>
            </w:rPr>
          </w:pPr>
          <w:hyperlink w:anchor="_Toc127534144" w:history="1">
            <w:r w:rsidR="00A12BF8" w:rsidRPr="00836B95">
              <w:rPr>
                <w:rStyle w:val="Hyperlink"/>
                <w:b/>
                <w:bCs/>
              </w:rPr>
              <w:t>Guide for Selection of Disinfectant Solutions</w:t>
            </w:r>
            <w:r w:rsidR="00A12BF8">
              <w:rPr>
                <w:webHidden/>
              </w:rPr>
              <w:tab/>
            </w:r>
            <w:r w:rsidR="00A12BF8">
              <w:rPr>
                <w:webHidden/>
              </w:rPr>
              <w:fldChar w:fldCharType="begin"/>
            </w:r>
            <w:r w:rsidR="00A12BF8">
              <w:rPr>
                <w:webHidden/>
              </w:rPr>
              <w:instrText xml:space="preserve"> PAGEREF _Toc127534144 \h </w:instrText>
            </w:r>
            <w:r w:rsidR="00A12BF8">
              <w:rPr>
                <w:webHidden/>
              </w:rPr>
            </w:r>
            <w:r w:rsidR="00A12BF8">
              <w:rPr>
                <w:webHidden/>
              </w:rPr>
              <w:fldChar w:fldCharType="separate"/>
            </w:r>
            <w:r w:rsidR="00A01B83">
              <w:rPr>
                <w:webHidden/>
              </w:rPr>
              <w:t>60</w:t>
            </w:r>
            <w:r w:rsidR="00A12BF8">
              <w:rPr>
                <w:webHidden/>
              </w:rPr>
              <w:fldChar w:fldCharType="end"/>
            </w:r>
          </w:hyperlink>
        </w:p>
        <w:p w14:paraId="0ADC03F9" w14:textId="50306BBB" w:rsidR="00A12BF8" w:rsidRDefault="002F1ED2">
          <w:pPr>
            <w:pStyle w:val="TOC2"/>
            <w:rPr>
              <w:rFonts w:asciiTheme="minorHAnsi" w:eastAsiaTheme="minorEastAsia" w:hAnsiTheme="minorHAnsi" w:cstheme="minorBidi"/>
            </w:rPr>
          </w:pPr>
          <w:hyperlink w:anchor="_Toc127534145" w:history="1">
            <w:r w:rsidR="00A12BF8" w:rsidRPr="00836B95">
              <w:rPr>
                <w:rStyle w:val="Hyperlink"/>
                <w:b/>
                <w:bCs/>
              </w:rPr>
              <w:t>Infection Control Education</w:t>
            </w:r>
            <w:r w:rsidR="00A12BF8">
              <w:rPr>
                <w:webHidden/>
              </w:rPr>
              <w:tab/>
            </w:r>
            <w:r w:rsidR="00A12BF8">
              <w:rPr>
                <w:webHidden/>
              </w:rPr>
              <w:fldChar w:fldCharType="begin"/>
            </w:r>
            <w:r w:rsidR="00A12BF8">
              <w:rPr>
                <w:webHidden/>
              </w:rPr>
              <w:instrText xml:space="preserve"> PAGEREF _Toc127534145 \h </w:instrText>
            </w:r>
            <w:r w:rsidR="00A12BF8">
              <w:rPr>
                <w:webHidden/>
              </w:rPr>
            </w:r>
            <w:r w:rsidR="00A12BF8">
              <w:rPr>
                <w:webHidden/>
              </w:rPr>
              <w:fldChar w:fldCharType="separate"/>
            </w:r>
            <w:r w:rsidR="00A01B83">
              <w:rPr>
                <w:webHidden/>
              </w:rPr>
              <w:t>61</w:t>
            </w:r>
            <w:r w:rsidR="00A12BF8">
              <w:rPr>
                <w:webHidden/>
              </w:rPr>
              <w:fldChar w:fldCharType="end"/>
            </w:r>
          </w:hyperlink>
        </w:p>
        <w:p w14:paraId="35910D72" w14:textId="167F0851" w:rsidR="00A12BF8" w:rsidRDefault="002F1ED2">
          <w:pPr>
            <w:pStyle w:val="TOC1"/>
            <w:rPr>
              <w:rFonts w:asciiTheme="minorHAnsi" w:eastAsiaTheme="minorEastAsia" w:hAnsiTheme="minorHAnsi" w:cstheme="minorBidi"/>
              <w:b w:val="0"/>
              <w:bCs w:val="0"/>
              <w:color w:val="auto"/>
              <w:kern w:val="0"/>
              <w:sz w:val="22"/>
              <w:szCs w:val="22"/>
            </w:rPr>
          </w:pPr>
          <w:hyperlink w:anchor="_Toc127534146" w:history="1">
            <w:r w:rsidR="00A12BF8" w:rsidRPr="00836B95">
              <w:rPr>
                <w:rStyle w:val="Hyperlink"/>
              </w:rPr>
              <w:t>Samples of Forms to be used for Occupational Health and Safety Requirements in the Dental Office</w:t>
            </w:r>
            <w:r w:rsidR="00A12BF8">
              <w:rPr>
                <w:webHidden/>
              </w:rPr>
              <w:tab/>
            </w:r>
            <w:r w:rsidR="00A12BF8">
              <w:rPr>
                <w:webHidden/>
              </w:rPr>
              <w:fldChar w:fldCharType="begin"/>
            </w:r>
            <w:r w:rsidR="00A12BF8">
              <w:rPr>
                <w:webHidden/>
              </w:rPr>
              <w:instrText xml:space="preserve"> PAGEREF _Toc127534146 \h </w:instrText>
            </w:r>
            <w:r w:rsidR="00A12BF8">
              <w:rPr>
                <w:webHidden/>
              </w:rPr>
            </w:r>
            <w:r w:rsidR="00A12BF8">
              <w:rPr>
                <w:webHidden/>
              </w:rPr>
              <w:fldChar w:fldCharType="separate"/>
            </w:r>
            <w:r w:rsidR="00A01B83">
              <w:rPr>
                <w:webHidden/>
              </w:rPr>
              <w:t>62</w:t>
            </w:r>
            <w:r w:rsidR="00A12BF8">
              <w:rPr>
                <w:webHidden/>
              </w:rPr>
              <w:fldChar w:fldCharType="end"/>
            </w:r>
          </w:hyperlink>
        </w:p>
        <w:p w14:paraId="18BDABC7" w14:textId="0F7BA020" w:rsidR="00A12BF8" w:rsidRDefault="002F1ED2">
          <w:pPr>
            <w:pStyle w:val="TOC2"/>
            <w:rPr>
              <w:rFonts w:asciiTheme="minorHAnsi" w:eastAsiaTheme="minorEastAsia" w:hAnsiTheme="minorHAnsi" w:cstheme="minorBidi"/>
            </w:rPr>
          </w:pPr>
          <w:hyperlink w:anchor="_Toc127534147" w:history="1">
            <w:r w:rsidR="00A12BF8" w:rsidRPr="00836B95">
              <w:rPr>
                <w:rStyle w:val="Hyperlink"/>
                <w:b/>
                <w:bCs/>
              </w:rPr>
              <w:t>Key Messages</w:t>
            </w:r>
            <w:r w:rsidR="00A12BF8">
              <w:rPr>
                <w:webHidden/>
              </w:rPr>
              <w:tab/>
            </w:r>
            <w:r w:rsidR="00A12BF8">
              <w:rPr>
                <w:webHidden/>
              </w:rPr>
              <w:fldChar w:fldCharType="begin"/>
            </w:r>
            <w:r w:rsidR="00A12BF8">
              <w:rPr>
                <w:webHidden/>
              </w:rPr>
              <w:instrText xml:space="preserve"> PAGEREF _Toc127534147 \h </w:instrText>
            </w:r>
            <w:r w:rsidR="00A12BF8">
              <w:rPr>
                <w:webHidden/>
              </w:rPr>
            </w:r>
            <w:r w:rsidR="00A12BF8">
              <w:rPr>
                <w:webHidden/>
              </w:rPr>
              <w:fldChar w:fldCharType="separate"/>
            </w:r>
            <w:r w:rsidR="00A01B83">
              <w:rPr>
                <w:webHidden/>
              </w:rPr>
              <w:t>64</w:t>
            </w:r>
            <w:r w:rsidR="00A12BF8">
              <w:rPr>
                <w:webHidden/>
              </w:rPr>
              <w:fldChar w:fldCharType="end"/>
            </w:r>
          </w:hyperlink>
        </w:p>
        <w:p w14:paraId="3F73B135" w14:textId="575C6FC5" w:rsidR="00A12BF8" w:rsidRDefault="002F1ED2">
          <w:pPr>
            <w:pStyle w:val="TOC2"/>
            <w:rPr>
              <w:rFonts w:asciiTheme="minorHAnsi" w:eastAsiaTheme="minorEastAsia" w:hAnsiTheme="minorHAnsi" w:cstheme="minorBidi"/>
            </w:rPr>
          </w:pPr>
          <w:hyperlink w:anchor="_Toc127534148" w:history="1">
            <w:r w:rsidR="00A12BF8" w:rsidRPr="00836B95">
              <w:rPr>
                <w:rStyle w:val="Hyperlink"/>
                <w:b/>
                <w:bCs/>
              </w:rPr>
              <w:t>Sample Hazard Assessment Form</w:t>
            </w:r>
            <w:r w:rsidR="00A12BF8">
              <w:rPr>
                <w:webHidden/>
              </w:rPr>
              <w:tab/>
            </w:r>
            <w:r w:rsidR="00A12BF8">
              <w:rPr>
                <w:webHidden/>
              </w:rPr>
              <w:fldChar w:fldCharType="begin"/>
            </w:r>
            <w:r w:rsidR="00A12BF8">
              <w:rPr>
                <w:webHidden/>
              </w:rPr>
              <w:instrText xml:space="preserve"> PAGEREF _Toc127534148 \h </w:instrText>
            </w:r>
            <w:r w:rsidR="00A12BF8">
              <w:rPr>
                <w:webHidden/>
              </w:rPr>
            </w:r>
            <w:r w:rsidR="00A12BF8">
              <w:rPr>
                <w:webHidden/>
              </w:rPr>
              <w:fldChar w:fldCharType="separate"/>
            </w:r>
            <w:r w:rsidR="00A01B83">
              <w:rPr>
                <w:webHidden/>
              </w:rPr>
              <w:t>66</w:t>
            </w:r>
            <w:r w:rsidR="00A12BF8">
              <w:rPr>
                <w:webHidden/>
              </w:rPr>
              <w:fldChar w:fldCharType="end"/>
            </w:r>
          </w:hyperlink>
        </w:p>
        <w:p w14:paraId="546215C5" w14:textId="6C65B754" w:rsidR="00A12BF8" w:rsidRDefault="002F1ED2">
          <w:pPr>
            <w:pStyle w:val="TOC2"/>
            <w:rPr>
              <w:rFonts w:asciiTheme="minorHAnsi" w:eastAsiaTheme="minorEastAsia" w:hAnsiTheme="minorHAnsi" w:cstheme="minorBidi"/>
            </w:rPr>
          </w:pPr>
          <w:hyperlink w:anchor="_Toc127534149" w:history="1">
            <w:r w:rsidR="00A12BF8" w:rsidRPr="00836B95">
              <w:rPr>
                <w:rStyle w:val="Hyperlink"/>
                <w:b/>
                <w:bCs/>
              </w:rPr>
              <w:t>Sample Worker Orientation Record</w:t>
            </w:r>
            <w:r w:rsidR="00A12BF8">
              <w:rPr>
                <w:webHidden/>
              </w:rPr>
              <w:tab/>
            </w:r>
            <w:r w:rsidR="00A12BF8">
              <w:rPr>
                <w:webHidden/>
              </w:rPr>
              <w:fldChar w:fldCharType="begin"/>
            </w:r>
            <w:r w:rsidR="00A12BF8">
              <w:rPr>
                <w:webHidden/>
              </w:rPr>
              <w:instrText xml:space="preserve"> PAGEREF _Toc127534149 \h </w:instrText>
            </w:r>
            <w:r w:rsidR="00A12BF8">
              <w:rPr>
                <w:webHidden/>
              </w:rPr>
            </w:r>
            <w:r w:rsidR="00A12BF8">
              <w:rPr>
                <w:webHidden/>
              </w:rPr>
              <w:fldChar w:fldCharType="separate"/>
            </w:r>
            <w:r w:rsidR="00A01B83">
              <w:rPr>
                <w:webHidden/>
              </w:rPr>
              <w:t>68</w:t>
            </w:r>
            <w:r w:rsidR="00A12BF8">
              <w:rPr>
                <w:webHidden/>
              </w:rPr>
              <w:fldChar w:fldCharType="end"/>
            </w:r>
          </w:hyperlink>
        </w:p>
        <w:p w14:paraId="51EA0666" w14:textId="789940A9" w:rsidR="00A12BF8" w:rsidRDefault="002F1ED2">
          <w:pPr>
            <w:pStyle w:val="TOC2"/>
            <w:rPr>
              <w:rFonts w:asciiTheme="minorHAnsi" w:eastAsiaTheme="minorEastAsia" w:hAnsiTheme="minorHAnsi" w:cstheme="minorBidi"/>
            </w:rPr>
          </w:pPr>
          <w:hyperlink w:anchor="_Toc127534150" w:history="1">
            <w:r w:rsidR="00A12BF8" w:rsidRPr="00836B95">
              <w:rPr>
                <w:rStyle w:val="Hyperlink"/>
                <w:rFonts w:cs="VAG Rounded Light"/>
                <w:b/>
              </w:rPr>
              <w:t>Sample Record of Training</w:t>
            </w:r>
            <w:r w:rsidR="00A12BF8">
              <w:rPr>
                <w:webHidden/>
              </w:rPr>
              <w:tab/>
            </w:r>
            <w:r w:rsidR="00A12BF8">
              <w:rPr>
                <w:webHidden/>
              </w:rPr>
              <w:fldChar w:fldCharType="begin"/>
            </w:r>
            <w:r w:rsidR="00A12BF8">
              <w:rPr>
                <w:webHidden/>
              </w:rPr>
              <w:instrText xml:space="preserve"> PAGEREF _Toc127534150 \h </w:instrText>
            </w:r>
            <w:r w:rsidR="00A12BF8">
              <w:rPr>
                <w:webHidden/>
              </w:rPr>
            </w:r>
            <w:r w:rsidR="00A12BF8">
              <w:rPr>
                <w:webHidden/>
              </w:rPr>
              <w:fldChar w:fldCharType="separate"/>
            </w:r>
            <w:r w:rsidR="00A01B83">
              <w:rPr>
                <w:webHidden/>
              </w:rPr>
              <w:t>69</w:t>
            </w:r>
            <w:r w:rsidR="00A12BF8">
              <w:rPr>
                <w:webHidden/>
              </w:rPr>
              <w:fldChar w:fldCharType="end"/>
            </w:r>
          </w:hyperlink>
        </w:p>
        <w:p w14:paraId="1A045D1C" w14:textId="3E84B46E" w:rsidR="00A12BF8" w:rsidRDefault="002F1ED2">
          <w:pPr>
            <w:pStyle w:val="TOC2"/>
            <w:rPr>
              <w:rFonts w:asciiTheme="minorHAnsi" w:eastAsiaTheme="minorEastAsia" w:hAnsiTheme="minorHAnsi" w:cstheme="minorBidi"/>
            </w:rPr>
          </w:pPr>
          <w:hyperlink w:anchor="_Toc127534151" w:history="1">
            <w:r w:rsidR="00A12BF8" w:rsidRPr="00836B95">
              <w:rPr>
                <w:rStyle w:val="Hyperlink"/>
                <w:b/>
                <w:bCs/>
              </w:rPr>
              <w:t>Sample Incident Reporting and Investigation Form</w:t>
            </w:r>
            <w:r w:rsidR="00A12BF8">
              <w:rPr>
                <w:webHidden/>
              </w:rPr>
              <w:tab/>
            </w:r>
            <w:r w:rsidR="00A12BF8">
              <w:rPr>
                <w:webHidden/>
              </w:rPr>
              <w:fldChar w:fldCharType="begin"/>
            </w:r>
            <w:r w:rsidR="00A12BF8">
              <w:rPr>
                <w:webHidden/>
              </w:rPr>
              <w:instrText xml:space="preserve"> PAGEREF _Toc127534151 \h </w:instrText>
            </w:r>
            <w:r w:rsidR="00A12BF8">
              <w:rPr>
                <w:webHidden/>
              </w:rPr>
            </w:r>
            <w:r w:rsidR="00A12BF8">
              <w:rPr>
                <w:webHidden/>
              </w:rPr>
              <w:fldChar w:fldCharType="separate"/>
            </w:r>
            <w:r w:rsidR="00A01B83">
              <w:rPr>
                <w:webHidden/>
              </w:rPr>
              <w:t>70</w:t>
            </w:r>
            <w:r w:rsidR="00A12BF8">
              <w:rPr>
                <w:webHidden/>
              </w:rPr>
              <w:fldChar w:fldCharType="end"/>
            </w:r>
          </w:hyperlink>
        </w:p>
        <w:p w14:paraId="3474BDC9" w14:textId="2731058E" w:rsidR="00A12BF8" w:rsidRDefault="002F1ED2">
          <w:pPr>
            <w:pStyle w:val="TOC2"/>
            <w:rPr>
              <w:rFonts w:asciiTheme="minorHAnsi" w:eastAsiaTheme="minorEastAsia" w:hAnsiTheme="minorHAnsi" w:cstheme="minorBidi"/>
            </w:rPr>
          </w:pPr>
          <w:hyperlink w:anchor="_Toc127534152" w:history="1">
            <w:r w:rsidR="00A12BF8" w:rsidRPr="00836B95">
              <w:rPr>
                <w:rStyle w:val="Hyperlink"/>
                <w:rFonts w:cs="VAG Rounded Light"/>
                <w:b/>
              </w:rPr>
              <w:t>Sample First Aid Record Form</w:t>
            </w:r>
            <w:r w:rsidR="00A12BF8">
              <w:rPr>
                <w:webHidden/>
              </w:rPr>
              <w:tab/>
            </w:r>
            <w:r w:rsidR="00A12BF8">
              <w:rPr>
                <w:webHidden/>
              </w:rPr>
              <w:fldChar w:fldCharType="begin"/>
            </w:r>
            <w:r w:rsidR="00A12BF8">
              <w:rPr>
                <w:webHidden/>
              </w:rPr>
              <w:instrText xml:space="preserve"> PAGEREF _Toc127534152 \h </w:instrText>
            </w:r>
            <w:r w:rsidR="00A12BF8">
              <w:rPr>
                <w:webHidden/>
              </w:rPr>
            </w:r>
            <w:r w:rsidR="00A12BF8">
              <w:rPr>
                <w:webHidden/>
              </w:rPr>
              <w:fldChar w:fldCharType="separate"/>
            </w:r>
            <w:r w:rsidR="00A01B83">
              <w:rPr>
                <w:webHidden/>
              </w:rPr>
              <w:t>72</w:t>
            </w:r>
            <w:r w:rsidR="00A12BF8">
              <w:rPr>
                <w:webHidden/>
              </w:rPr>
              <w:fldChar w:fldCharType="end"/>
            </w:r>
          </w:hyperlink>
        </w:p>
        <w:p w14:paraId="7DA18DD9" w14:textId="37F8F862" w:rsidR="00A12BF8" w:rsidRDefault="002F1ED2">
          <w:pPr>
            <w:pStyle w:val="TOC2"/>
            <w:rPr>
              <w:rFonts w:asciiTheme="minorHAnsi" w:eastAsiaTheme="minorEastAsia" w:hAnsiTheme="minorHAnsi" w:cstheme="minorBidi"/>
            </w:rPr>
          </w:pPr>
          <w:hyperlink w:anchor="_Toc127534153" w:history="1">
            <w:r w:rsidR="00A12BF8" w:rsidRPr="00836B95">
              <w:rPr>
                <w:rStyle w:val="Hyperlink"/>
                <w:rFonts w:cs="VAG Rounded Light"/>
                <w:b/>
              </w:rPr>
              <w:t>Sample Emergency Response Plan</w:t>
            </w:r>
            <w:r w:rsidR="00A12BF8">
              <w:rPr>
                <w:webHidden/>
              </w:rPr>
              <w:tab/>
            </w:r>
            <w:r w:rsidR="00A12BF8">
              <w:rPr>
                <w:webHidden/>
              </w:rPr>
              <w:fldChar w:fldCharType="begin"/>
            </w:r>
            <w:r w:rsidR="00A12BF8">
              <w:rPr>
                <w:webHidden/>
              </w:rPr>
              <w:instrText xml:space="preserve"> PAGEREF _Toc127534153 \h </w:instrText>
            </w:r>
            <w:r w:rsidR="00A12BF8">
              <w:rPr>
                <w:webHidden/>
              </w:rPr>
            </w:r>
            <w:r w:rsidR="00A12BF8">
              <w:rPr>
                <w:webHidden/>
              </w:rPr>
              <w:fldChar w:fldCharType="separate"/>
            </w:r>
            <w:r w:rsidR="00A01B83">
              <w:rPr>
                <w:webHidden/>
              </w:rPr>
              <w:t>73</w:t>
            </w:r>
            <w:r w:rsidR="00A12BF8">
              <w:rPr>
                <w:webHidden/>
              </w:rPr>
              <w:fldChar w:fldCharType="end"/>
            </w:r>
          </w:hyperlink>
        </w:p>
        <w:p w14:paraId="39CBC920" w14:textId="536EE493" w:rsidR="00A12BF8" w:rsidRDefault="002F1ED2">
          <w:pPr>
            <w:pStyle w:val="TOC2"/>
            <w:rPr>
              <w:rFonts w:asciiTheme="minorHAnsi" w:eastAsiaTheme="minorEastAsia" w:hAnsiTheme="minorHAnsi" w:cstheme="minorBidi"/>
            </w:rPr>
          </w:pPr>
          <w:hyperlink w:anchor="_Toc127534154" w:history="1">
            <w:r w:rsidR="00A12BF8" w:rsidRPr="00836B95">
              <w:rPr>
                <w:rStyle w:val="Hyperlink"/>
                <w:rFonts w:cs="VAG Rounded Light"/>
                <w:b/>
              </w:rPr>
              <w:t>Sample Workplace Violence Policy and Procedures</w:t>
            </w:r>
            <w:r w:rsidR="00A12BF8">
              <w:rPr>
                <w:webHidden/>
              </w:rPr>
              <w:tab/>
            </w:r>
            <w:r w:rsidR="00A12BF8">
              <w:rPr>
                <w:webHidden/>
              </w:rPr>
              <w:fldChar w:fldCharType="begin"/>
            </w:r>
            <w:r w:rsidR="00A12BF8">
              <w:rPr>
                <w:webHidden/>
              </w:rPr>
              <w:instrText xml:space="preserve"> PAGEREF _Toc127534154 \h </w:instrText>
            </w:r>
            <w:r w:rsidR="00A12BF8">
              <w:rPr>
                <w:webHidden/>
              </w:rPr>
            </w:r>
            <w:r w:rsidR="00A12BF8">
              <w:rPr>
                <w:webHidden/>
              </w:rPr>
              <w:fldChar w:fldCharType="separate"/>
            </w:r>
            <w:r w:rsidR="00A01B83">
              <w:rPr>
                <w:webHidden/>
              </w:rPr>
              <w:t>75</w:t>
            </w:r>
            <w:r w:rsidR="00A12BF8">
              <w:rPr>
                <w:webHidden/>
              </w:rPr>
              <w:fldChar w:fldCharType="end"/>
            </w:r>
          </w:hyperlink>
        </w:p>
        <w:p w14:paraId="59EF9DE0" w14:textId="24781010" w:rsidR="00A12BF8" w:rsidRDefault="002F1ED2">
          <w:pPr>
            <w:pStyle w:val="TOC1"/>
            <w:rPr>
              <w:rFonts w:asciiTheme="minorHAnsi" w:eastAsiaTheme="minorEastAsia" w:hAnsiTheme="minorHAnsi" w:cstheme="minorBidi"/>
              <w:b w:val="0"/>
              <w:bCs w:val="0"/>
              <w:color w:val="auto"/>
              <w:kern w:val="0"/>
              <w:sz w:val="22"/>
              <w:szCs w:val="22"/>
            </w:rPr>
          </w:pPr>
          <w:hyperlink w:anchor="_Toc127534155" w:history="1">
            <w:r w:rsidR="00A12BF8" w:rsidRPr="00836B95">
              <w:rPr>
                <w:rStyle w:val="Hyperlink"/>
              </w:rPr>
              <w:t>APPENDIX I – MIFU Cleaning, Care, Maintenance and Sterilization - Specific Dental Instruments Examples Only</w:t>
            </w:r>
            <w:r w:rsidR="00A12BF8">
              <w:rPr>
                <w:webHidden/>
              </w:rPr>
              <w:tab/>
            </w:r>
            <w:r w:rsidR="00A12BF8">
              <w:rPr>
                <w:webHidden/>
              </w:rPr>
              <w:fldChar w:fldCharType="begin"/>
            </w:r>
            <w:r w:rsidR="00A12BF8">
              <w:rPr>
                <w:webHidden/>
              </w:rPr>
              <w:instrText xml:space="preserve"> PAGEREF _Toc127534155 \h </w:instrText>
            </w:r>
            <w:r w:rsidR="00A12BF8">
              <w:rPr>
                <w:webHidden/>
              </w:rPr>
            </w:r>
            <w:r w:rsidR="00A12BF8">
              <w:rPr>
                <w:webHidden/>
              </w:rPr>
              <w:fldChar w:fldCharType="separate"/>
            </w:r>
            <w:r w:rsidR="00A01B83">
              <w:rPr>
                <w:webHidden/>
              </w:rPr>
              <w:t>77</w:t>
            </w:r>
            <w:r w:rsidR="00A12BF8">
              <w:rPr>
                <w:webHidden/>
              </w:rPr>
              <w:fldChar w:fldCharType="end"/>
            </w:r>
          </w:hyperlink>
        </w:p>
        <w:p w14:paraId="58887EA1" w14:textId="663B8C93" w:rsidR="00A12BF8" w:rsidRDefault="002F1ED2">
          <w:pPr>
            <w:pStyle w:val="TOC2"/>
            <w:rPr>
              <w:rFonts w:asciiTheme="minorHAnsi" w:eastAsiaTheme="minorEastAsia" w:hAnsiTheme="minorHAnsi" w:cstheme="minorBidi"/>
            </w:rPr>
          </w:pPr>
          <w:hyperlink w:anchor="_Toc127534156" w:history="1">
            <w:r w:rsidR="00A12BF8" w:rsidRPr="00836B95">
              <w:rPr>
                <w:rStyle w:val="Hyperlink"/>
                <w:b/>
                <w:bCs/>
              </w:rPr>
              <w:t>Cleaning and Sterilization of Rim-Lock Impression Trays</w:t>
            </w:r>
            <w:r w:rsidR="00A12BF8">
              <w:rPr>
                <w:webHidden/>
              </w:rPr>
              <w:tab/>
            </w:r>
            <w:r w:rsidR="00A12BF8">
              <w:rPr>
                <w:webHidden/>
              </w:rPr>
              <w:fldChar w:fldCharType="begin"/>
            </w:r>
            <w:r w:rsidR="00A12BF8">
              <w:rPr>
                <w:webHidden/>
              </w:rPr>
              <w:instrText xml:space="preserve"> PAGEREF _Toc127534156 \h </w:instrText>
            </w:r>
            <w:r w:rsidR="00A12BF8">
              <w:rPr>
                <w:webHidden/>
              </w:rPr>
            </w:r>
            <w:r w:rsidR="00A12BF8">
              <w:rPr>
                <w:webHidden/>
              </w:rPr>
              <w:fldChar w:fldCharType="separate"/>
            </w:r>
            <w:r w:rsidR="00A01B83">
              <w:rPr>
                <w:webHidden/>
              </w:rPr>
              <w:t>78</w:t>
            </w:r>
            <w:r w:rsidR="00A12BF8">
              <w:rPr>
                <w:webHidden/>
              </w:rPr>
              <w:fldChar w:fldCharType="end"/>
            </w:r>
          </w:hyperlink>
        </w:p>
        <w:p w14:paraId="076EC1AE" w14:textId="56B17DC0" w:rsidR="00A12BF8" w:rsidRDefault="002F1ED2">
          <w:pPr>
            <w:pStyle w:val="TOC2"/>
            <w:rPr>
              <w:rFonts w:asciiTheme="minorHAnsi" w:eastAsiaTheme="minorEastAsia" w:hAnsiTheme="minorHAnsi" w:cstheme="minorBidi"/>
            </w:rPr>
          </w:pPr>
          <w:hyperlink w:anchor="_Toc127534157" w:history="1">
            <w:r w:rsidR="00A12BF8" w:rsidRPr="00836B95">
              <w:rPr>
                <w:rStyle w:val="Hyperlink"/>
                <w:b/>
                <w:bCs/>
              </w:rPr>
              <w:t>Care and Maintenance of Hu-Friedy Dental Instruments</w:t>
            </w:r>
            <w:r w:rsidR="00A12BF8">
              <w:rPr>
                <w:webHidden/>
              </w:rPr>
              <w:tab/>
            </w:r>
            <w:r w:rsidR="00A12BF8">
              <w:rPr>
                <w:webHidden/>
              </w:rPr>
              <w:fldChar w:fldCharType="begin"/>
            </w:r>
            <w:r w:rsidR="00A12BF8">
              <w:rPr>
                <w:webHidden/>
              </w:rPr>
              <w:instrText xml:space="preserve"> PAGEREF _Toc127534157 \h </w:instrText>
            </w:r>
            <w:r w:rsidR="00A12BF8">
              <w:rPr>
                <w:webHidden/>
              </w:rPr>
            </w:r>
            <w:r w:rsidR="00A12BF8">
              <w:rPr>
                <w:webHidden/>
              </w:rPr>
              <w:fldChar w:fldCharType="separate"/>
            </w:r>
            <w:r w:rsidR="00A01B83">
              <w:rPr>
                <w:webHidden/>
              </w:rPr>
              <w:t>80</w:t>
            </w:r>
            <w:r w:rsidR="00A12BF8">
              <w:rPr>
                <w:webHidden/>
              </w:rPr>
              <w:fldChar w:fldCharType="end"/>
            </w:r>
          </w:hyperlink>
        </w:p>
        <w:p w14:paraId="3F08E5DC" w14:textId="05CAEBA9" w:rsidR="00A12BF8" w:rsidRDefault="002F1ED2">
          <w:pPr>
            <w:pStyle w:val="TOC2"/>
            <w:rPr>
              <w:rFonts w:asciiTheme="minorHAnsi" w:eastAsiaTheme="minorEastAsia" w:hAnsiTheme="minorHAnsi" w:cstheme="minorBidi"/>
            </w:rPr>
          </w:pPr>
          <w:hyperlink w:anchor="_Toc127534158" w:history="1">
            <w:r w:rsidR="00A12BF8" w:rsidRPr="00836B95">
              <w:rPr>
                <w:rStyle w:val="Hyperlink"/>
                <w:b/>
                <w:bCs/>
              </w:rPr>
              <w:t>Special Procedures for Specific Hu-Friedy Instruments</w:t>
            </w:r>
            <w:r w:rsidR="00A12BF8">
              <w:rPr>
                <w:webHidden/>
              </w:rPr>
              <w:tab/>
            </w:r>
            <w:r w:rsidR="00A12BF8">
              <w:rPr>
                <w:webHidden/>
              </w:rPr>
              <w:fldChar w:fldCharType="begin"/>
            </w:r>
            <w:r w:rsidR="00A12BF8">
              <w:rPr>
                <w:webHidden/>
              </w:rPr>
              <w:instrText xml:space="preserve"> PAGEREF _Toc127534158 \h </w:instrText>
            </w:r>
            <w:r w:rsidR="00A12BF8">
              <w:rPr>
                <w:webHidden/>
              </w:rPr>
            </w:r>
            <w:r w:rsidR="00A12BF8">
              <w:rPr>
                <w:webHidden/>
              </w:rPr>
              <w:fldChar w:fldCharType="separate"/>
            </w:r>
            <w:r w:rsidR="00A01B83">
              <w:rPr>
                <w:webHidden/>
              </w:rPr>
              <w:t>85</w:t>
            </w:r>
            <w:r w:rsidR="00A12BF8">
              <w:rPr>
                <w:webHidden/>
              </w:rPr>
              <w:fldChar w:fldCharType="end"/>
            </w:r>
          </w:hyperlink>
        </w:p>
        <w:p w14:paraId="536704DC" w14:textId="4B9D45BD" w:rsidR="00A12BF8" w:rsidRDefault="002F1ED2">
          <w:pPr>
            <w:pStyle w:val="TOC2"/>
            <w:rPr>
              <w:rFonts w:asciiTheme="minorHAnsi" w:eastAsiaTheme="minorEastAsia" w:hAnsiTheme="minorHAnsi" w:cstheme="minorBidi"/>
            </w:rPr>
          </w:pPr>
          <w:hyperlink w:anchor="_Toc127534159" w:history="1">
            <w:r w:rsidR="00A12BF8" w:rsidRPr="00836B95">
              <w:rPr>
                <w:rStyle w:val="Hyperlink"/>
                <w:b/>
                <w:bCs/>
              </w:rPr>
              <w:t>Use and Care of Midwest Burs</w:t>
            </w:r>
            <w:r w:rsidR="00A12BF8">
              <w:rPr>
                <w:webHidden/>
              </w:rPr>
              <w:tab/>
            </w:r>
            <w:r w:rsidR="00A12BF8">
              <w:rPr>
                <w:webHidden/>
              </w:rPr>
              <w:fldChar w:fldCharType="begin"/>
            </w:r>
            <w:r w:rsidR="00A12BF8">
              <w:rPr>
                <w:webHidden/>
              </w:rPr>
              <w:instrText xml:space="preserve"> PAGEREF _Toc127534159 \h </w:instrText>
            </w:r>
            <w:r w:rsidR="00A12BF8">
              <w:rPr>
                <w:webHidden/>
              </w:rPr>
            </w:r>
            <w:r w:rsidR="00A12BF8">
              <w:rPr>
                <w:webHidden/>
              </w:rPr>
              <w:fldChar w:fldCharType="separate"/>
            </w:r>
            <w:r w:rsidR="00A01B83">
              <w:rPr>
                <w:webHidden/>
              </w:rPr>
              <w:t>89</w:t>
            </w:r>
            <w:r w:rsidR="00A12BF8">
              <w:rPr>
                <w:webHidden/>
              </w:rPr>
              <w:fldChar w:fldCharType="end"/>
            </w:r>
          </w:hyperlink>
        </w:p>
        <w:p w14:paraId="323240E4" w14:textId="0ADB2B3F" w:rsidR="00A12BF8" w:rsidRDefault="002F1ED2">
          <w:pPr>
            <w:pStyle w:val="TOC2"/>
            <w:rPr>
              <w:rFonts w:asciiTheme="minorHAnsi" w:eastAsiaTheme="minorEastAsia" w:hAnsiTheme="minorHAnsi" w:cstheme="minorBidi"/>
            </w:rPr>
          </w:pPr>
          <w:hyperlink w:anchor="_Toc127534160" w:history="1">
            <w:r w:rsidR="00A12BF8" w:rsidRPr="00836B95">
              <w:rPr>
                <w:rStyle w:val="Hyperlink"/>
                <w:b/>
                <w:bCs/>
              </w:rPr>
              <w:t>Sterilization and Maintenance of Miltex Surgical Instruments</w:t>
            </w:r>
            <w:r w:rsidR="00A12BF8">
              <w:rPr>
                <w:webHidden/>
              </w:rPr>
              <w:tab/>
            </w:r>
            <w:r w:rsidR="00A12BF8">
              <w:rPr>
                <w:webHidden/>
              </w:rPr>
              <w:fldChar w:fldCharType="begin"/>
            </w:r>
            <w:r w:rsidR="00A12BF8">
              <w:rPr>
                <w:webHidden/>
              </w:rPr>
              <w:instrText xml:space="preserve"> PAGEREF _Toc127534160 \h </w:instrText>
            </w:r>
            <w:r w:rsidR="00A12BF8">
              <w:rPr>
                <w:webHidden/>
              </w:rPr>
            </w:r>
            <w:r w:rsidR="00A12BF8">
              <w:rPr>
                <w:webHidden/>
              </w:rPr>
              <w:fldChar w:fldCharType="separate"/>
            </w:r>
            <w:r w:rsidR="00A01B83">
              <w:rPr>
                <w:webHidden/>
              </w:rPr>
              <w:t>91</w:t>
            </w:r>
            <w:r w:rsidR="00A12BF8">
              <w:rPr>
                <w:webHidden/>
              </w:rPr>
              <w:fldChar w:fldCharType="end"/>
            </w:r>
          </w:hyperlink>
        </w:p>
        <w:p w14:paraId="4CF043EB" w14:textId="23A82B99" w:rsidR="00A12BF8" w:rsidRDefault="002F1ED2">
          <w:pPr>
            <w:pStyle w:val="TOC1"/>
            <w:rPr>
              <w:rFonts w:asciiTheme="minorHAnsi" w:eastAsiaTheme="minorEastAsia" w:hAnsiTheme="minorHAnsi" w:cstheme="minorBidi"/>
              <w:b w:val="0"/>
              <w:bCs w:val="0"/>
              <w:color w:val="auto"/>
              <w:kern w:val="0"/>
              <w:sz w:val="22"/>
              <w:szCs w:val="22"/>
            </w:rPr>
          </w:pPr>
          <w:hyperlink w:anchor="_Toc127534161" w:history="1">
            <w:r w:rsidR="00A12BF8" w:rsidRPr="00836B95">
              <w:rPr>
                <w:rStyle w:val="Hyperlink"/>
              </w:rPr>
              <w:t>APPENDIX II – MIFU Care and Preventative Maintenance - Dental Equipment Examples Only</w:t>
            </w:r>
            <w:r w:rsidR="00A12BF8">
              <w:rPr>
                <w:webHidden/>
              </w:rPr>
              <w:tab/>
            </w:r>
            <w:r w:rsidR="00A12BF8">
              <w:rPr>
                <w:webHidden/>
              </w:rPr>
              <w:fldChar w:fldCharType="begin"/>
            </w:r>
            <w:r w:rsidR="00A12BF8">
              <w:rPr>
                <w:webHidden/>
              </w:rPr>
              <w:instrText xml:space="preserve"> PAGEREF _Toc127534161 \h </w:instrText>
            </w:r>
            <w:r w:rsidR="00A12BF8">
              <w:rPr>
                <w:webHidden/>
              </w:rPr>
            </w:r>
            <w:r w:rsidR="00A12BF8">
              <w:rPr>
                <w:webHidden/>
              </w:rPr>
              <w:fldChar w:fldCharType="separate"/>
            </w:r>
            <w:r w:rsidR="00A01B83">
              <w:rPr>
                <w:webHidden/>
              </w:rPr>
              <w:t>95</w:t>
            </w:r>
            <w:r w:rsidR="00A12BF8">
              <w:rPr>
                <w:webHidden/>
              </w:rPr>
              <w:fldChar w:fldCharType="end"/>
            </w:r>
          </w:hyperlink>
        </w:p>
        <w:p w14:paraId="386A6716" w14:textId="01C85669" w:rsidR="00A12BF8" w:rsidRDefault="002F1ED2">
          <w:pPr>
            <w:pStyle w:val="TOC2"/>
            <w:rPr>
              <w:rFonts w:asciiTheme="minorHAnsi" w:eastAsiaTheme="minorEastAsia" w:hAnsiTheme="minorHAnsi" w:cstheme="minorBidi"/>
            </w:rPr>
          </w:pPr>
          <w:hyperlink w:anchor="_Toc127534162" w:history="1">
            <w:r w:rsidR="00A12BF8" w:rsidRPr="00836B95">
              <w:rPr>
                <w:rStyle w:val="Hyperlink"/>
                <w:b/>
                <w:bCs/>
              </w:rPr>
              <w:t>Maintenance Schedule</w:t>
            </w:r>
            <w:r w:rsidR="00A12BF8">
              <w:rPr>
                <w:webHidden/>
              </w:rPr>
              <w:tab/>
            </w:r>
            <w:r w:rsidR="00A12BF8">
              <w:rPr>
                <w:webHidden/>
              </w:rPr>
              <w:fldChar w:fldCharType="begin"/>
            </w:r>
            <w:r w:rsidR="00A12BF8">
              <w:rPr>
                <w:webHidden/>
              </w:rPr>
              <w:instrText xml:space="preserve"> PAGEREF _Toc127534162 \h </w:instrText>
            </w:r>
            <w:r w:rsidR="00A12BF8">
              <w:rPr>
                <w:webHidden/>
              </w:rPr>
            </w:r>
            <w:r w:rsidR="00A12BF8">
              <w:rPr>
                <w:webHidden/>
              </w:rPr>
              <w:fldChar w:fldCharType="separate"/>
            </w:r>
            <w:r w:rsidR="00A01B83">
              <w:rPr>
                <w:webHidden/>
              </w:rPr>
              <w:t>96</w:t>
            </w:r>
            <w:r w:rsidR="00A12BF8">
              <w:rPr>
                <w:webHidden/>
              </w:rPr>
              <w:fldChar w:fldCharType="end"/>
            </w:r>
          </w:hyperlink>
        </w:p>
        <w:p w14:paraId="6501933A" w14:textId="25FE6FF4" w:rsidR="00A12BF8" w:rsidRDefault="002F1ED2">
          <w:pPr>
            <w:pStyle w:val="TOC2"/>
            <w:rPr>
              <w:rFonts w:asciiTheme="minorHAnsi" w:eastAsiaTheme="minorEastAsia" w:hAnsiTheme="minorHAnsi" w:cstheme="minorBidi"/>
            </w:rPr>
          </w:pPr>
          <w:hyperlink w:anchor="_Toc127534163" w:history="1">
            <w:r w:rsidR="00A12BF8" w:rsidRPr="00836B95">
              <w:rPr>
                <w:rStyle w:val="Hyperlink"/>
                <w:b/>
                <w:bCs/>
              </w:rPr>
              <w:t>VistaPure Ultra Pure Water System</w:t>
            </w:r>
            <w:r w:rsidR="00A12BF8">
              <w:rPr>
                <w:webHidden/>
              </w:rPr>
              <w:tab/>
            </w:r>
            <w:r w:rsidR="00A12BF8">
              <w:rPr>
                <w:webHidden/>
              </w:rPr>
              <w:fldChar w:fldCharType="begin"/>
            </w:r>
            <w:r w:rsidR="00A12BF8">
              <w:rPr>
                <w:webHidden/>
              </w:rPr>
              <w:instrText xml:space="preserve"> PAGEREF _Toc127534163 \h </w:instrText>
            </w:r>
            <w:r w:rsidR="00A12BF8">
              <w:rPr>
                <w:webHidden/>
              </w:rPr>
            </w:r>
            <w:r w:rsidR="00A12BF8">
              <w:rPr>
                <w:webHidden/>
              </w:rPr>
              <w:fldChar w:fldCharType="separate"/>
            </w:r>
            <w:r w:rsidR="00A01B83">
              <w:rPr>
                <w:webHidden/>
              </w:rPr>
              <w:t>97</w:t>
            </w:r>
            <w:r w:rsidR="00A12BF8">
              <w:rPr>
                <w:webHidden/>
              </w:rPr>
              <w:fldChar w:fldCharType="end"/>
            </w:r>
          </w:hyperlink>
        </w:p>
        <w:p w14:paraId="087A08EB" w14:textId="4CFD4695" w:rsidR="00A12BF8" w:rsidRDefault="002F1ED2">
          <w:pPr>
            <w:pStyle w:val="TOC2"/>
            <w:rPr>
              <w:rFonts w:asciiTheme="minorHAnsi" w:eastAsiaTheme="minorEastAsia" w:hAnsiTheme="minorHAnsi" w:cstheme="minorBidi"/>
            </w:rPr>
          </w:pPr>
          <w:hyperlink w:anchor="_Toc127534164" w:history="1">
            <w:r w:rsidR="00A12BF8" w:rsidRPr="00836B95">
              <w:rPr>
                <w:rStyle w:val="Hyperlink"/>
                <w:b/>
                <w:bCs/>
              </w:rPr>
              <w:t>Filter Replacement Record</w:t>
            </w:r>
            <w:r w:rsidR="00A12BF8">
              <w:rPr>
                <w:webHidden/>
              </w:rPr>
              <w:tab/>
            </w:r>
            <w:r w:rsidR="00A12BF8">
              <w:rPr>
                <w:webHidden/>
              </w:rPr>
              <w:fldChar w:fldCharType="begin"/>
            </w:r>
            <w:r w:rsidR="00A12BF8">
              <w:rPr>
                <w:webHidden/>
              </w:rPr>
              <w:instrText xml:space="preserve"> PAGEREF _Toc127534164 \h </w:instrText>
            </w:r>
            <w:r w:rsidR="00A12BF8">
              <w:rPr>
                <w:webHidden/>
              </w:rPr>
            </w:r>
            <w:r w:rsidR="00A12BF8">
              <w:rPr>
                <w:webHidden/>
              </w:rPr>
              <w:fldChar w:fldCharType="separate"/>
            </w:r>
            <w:r w:rsidR="00A01B83">
              <w:rPr>
                <w:webHidden/>
              </w:rPr>
              <w:t>98</w:t>
            </w:r>
            <w:r w:rsidR="00A12BF8">
              <w:rPr>
                <w:webHidden/>
              </w:rPr>
              <w:fldChar w:fldCharType="end"/>
            </w:r>
          </w:hyperlink>
        </w:p>
        <w:p w14:paraId="4CB4C19D" w14:textId="5AB8392D" w:rsidR="00A12BF8" w:rsidRDefault="002F1ED2">
          <w:pPr>
            <w:pStyle w:val="TOC2"/>
            <w:rPr>
              <w:rFonts w:asciiTheme="minorHAnsi" w:eastAsiaTheme="minorEastAsia" w:hAnsiTheme="minorHAnsi" w:cstheme="minorBidi"/>
            </w:rPr>
          </w:pPr>
          <w:hyperlink w:anchor="_Toc127534165" w:history="1">
            <w:r w:rsidR="00A12BF8" w:rsidRPr="00836B95">
              <w:rPr>
                <w:rStyle w:val="Hyperlink"/>
                <w:b/>
                <w:bCs/>
              </w:rPr>
              <w:t>Hydrim Care and Maintenance</w:t>
            </w:r>
            <w:r w:rsidR="00A12BF8">
              <w:rPr>
                <w:webHidden/>
              </w:rPr>
              <w:tab/>
            </w:r>
            <w:r w:rsidR="00A12BF8">
              <w:rPr>
                <w:webHidden/>
              </w:rPr>
              <w:fldChar w:fldCharType="begin"/>
            </w:r>
            <w:r w:rsidR="00A12BF8">
              <w:rPr>
                <w:webHidden/>
              </w:rPr>
              <w:instrText xml:space="preserve"> PAGEREF _Toc127534165 \h </w:instrText>
            </w:r>
            <w:r w:rsidR="00A12BF8">
              <w:rPr>
                <w:webHidden/>
              </w:rPr>
            </w:r>
            <w:r w:rsidR="00A12BF8">
              <w:rPr>
                <w:webHidden/>
              </w:rPr>
              <w:fldChar w:fldCharType="separate"/>
            </w:r>
            <w:r w:rsidR="00A01B83">
              <w:rPr>
                <w:webHidden/>
              </w:rPr>
              <w:t>99</w:t>
            </w:r>
            <w:r w:rsidR="00A12BF8">
              <w:rPr>
                <w:webHidden/>
              </w:rPr>
              <w:fldChar w:fldCharType="end"/>
            </w:r>
          </w:hyperlink>
        </w:p>
        <w:p w14:paraId="4D747E40" w14:textId="1FA9A306" w:rsidR="00A12BF8" w:rsidRDefault="002F1ED2">
          <w:pPr>
            <w:pStyle w:val="TOC2"/>
            <w:rPr>
              <w:rFonts w:asciiTheme="minorHAnsi" w:eastAsiaTheme="minorEastAsia" w:hAnsiTheme="minorHAnsi" w:cstheme="minorBidi"/>
            </w:rPr>
          </w:pPr>
          <w:hyperlink w:anchor="_Toc127534166" w:history="1">
            <w:r w:rsidR="00A12BF8" w:rsidRPr="00836B95">
              <w:rPr>
                <w:rStyle w:val="Hyperlink"/>
                <w:b/>
                <w:bCs/>
              </w:rPr>
              <w:t>Statim 2000 and 5000 Maintenance</w:t>
            </w:r>
            <w:r w:rsidR="00A12BF8">
              <w:rPr>
                <w:webHidden/>
              </w:rPr>
              <w:tab/>
            </w:r>
            <w:r w:rsidR="00A12BF8">
              <w:rPr>
                <w:webHidden/>
              </w:rPr>
              <w:fldChar w:fldCharType="begin"/>
            </w:r>
            <w:r w:rsidR="00A12BF8">
              <w:rPr>
                <w:webHidden/>
              </w:rPr>
              <w:instrText xml:space="preserve"> PAGEREF _Toc127534166 \h </w:instrText>
            </w:r>
            <w:r w:rsidR="00A12BF8">
              <w:rPr>
                <w:webHidden/>
              </w:rPr>
            </w:r>
            <w:r w:rsidR="00A12BF8">
              <w:rPr>
                <w:webHidden/>
              </w:rPr>
              <w:fldChar w:fldCharType="separate"/>
            </w:r>
            <w:r w:rsidR="00A01B83">
              <w:rPr>
                <w:webHidden/>
              </w:rPr>
              <w:t>101</w:t>
            </w:r>
            <w:r w:rsidR="00A12BF8">
              <w:rPr>
                <w:webHidden/>
              </w:rPr>
              <w:fldChar w:fldCharType="end"/>
            </w:r>
          </w:hyperlink>
        </w:p>
        <w:p w14:paraId="091C2B67" w14:textId="2B2F04E0" w:rsidR="00A12BF8" w:rsidRDefault="002F1ED2">
          <w:pPr>
            <w:pStyle w:val="TOC2"/>
            <w:rPr>
              <w:rFonts w:asciiTheme="minorHAnsi" w:eastAsiaTheme="minorEastAsia" w:hAnsiTheme="minorHAnsi" w:cstheme="minorBidi"/>
            </w:rPr>
          </w:pPr>
          <w:hyperlink w:anchor="_Toc127534167" w:history="1">
            <w:r w:rsidR="00A12BF8" w:rsidRPr="00836B95">
              <w:rPr>
                <w:rStyle w:val="Hyperlink"/>
                <w:b/>
                <w:bCs/>
              </w:rPr>
              <w:t>DAC Universal</w:t>
            </w:r>
            <w:r w:rsidR="00A12BF8">
              <w:rPr>
                <w:webHidden/>
              </w:rPr>
              <w:tab/>
            </w:r>
            <w:r w:rsidR="00A12BF8">
              <w:rPr>
                <w:webHidden/>
              </w:rPr>
              <w:fldChar w:fldCharType="begin"/>
            </w:r>
            <w:r w:rsidR="00A12BF8">
              <w:rPr>
                <w:webHidden/>
              </w:rPr>
              <w:instrText xml:space="preserve"> PAGEREF _Toc127534167 \h </w:instrText>
            </w:r>
            <w:r w:rsidR="00A12BF8">
              <w:rPr>
                <w:webHidden/>
              </w:rPr>
            </w:r>
            <w:r w:rsidR="00A12BF8">
              <w:rPr>
                <w:webHidden/>
              </w:rPr>
              <w:fldChar w:fldCharType="separate"/>
            </w:r>
            <w:r w:rsidR="00A01B83">
              <w:rPr>
                <w:webHidden/>
              </w:rPr>
              <w:t>104</w:t>
            </w:r>
            <w:r w:rsidR="00A12BF8">
              <w:rPr>
                <w:webHidden/>
              </w:rPr>
              <w:fldChar w:fldCharType="end"/>
            </w:r>
          </w:hyperlink>
        </w:p>
        <w:p w14:paraId="18B9D334" w14:textId="77AF5E4A" w:rsidR="00A12BF8" w:rsidRDefault="002F1ED2">
          <w:pPr>
            <w:pStyle w:val="TOC2"/>
            <w:rPr>
              <w:rFonts w:asciiTheme="minorHAnsi" w:eastAsiaTheme="minorEastAsia" w:hAnsiTheme="minorHAnsi" w:cstheme="minorBidi"/>
            </w:rPr>
          </w:pPr>
          <w:hyperlink w:anchor="_Toc127534168" w:history="1">
            <w:r w:rsidR="00A12BF8" w:rsidRPr="00836B95">
              <w:rPr>
                <w:rStyle w:val="Hyperlink"/>
                <w:b/>
                <w:bCs/>
              </w:rPr>
              <w:t>Mocom MillenniumB² Steam Sterilizer</w:t>
            </w:r>
            <w:r w:rsidR="00A12BF8">
              <w:rPr>
                <w:webHidden/>
              </w:rPr>
              <w:tab/>
            </w:r>
            <w:r w:rsidR="00A12BF8">
              <w:rPr>
                <w:webHidden/>
              </w:rPr>
              <w:fldChar w:fldCharType="begin"/>
            </w:r>
            <w:r w:rsidR="00A12BF8">
              <w:rPr>
                <w:webHidden/>
              </w:rPr>
              <w:instrText xml:space="preserve"> PAGEREF _Toc127534168 \h </w:instrText>
            </w:r>
            <w:r w:rsidR="00A12BF8">
              <w:rPr>
                <w:webHidden/>
              </w:rPr>
            </w:r>
            <w:r w:rsidR="00A12BF8">
              <w:rPr>
                <w:webHidden/>
              </w:rPr>
              <w:fldChar w:fldCharType="separate"/>
            </w:r>
            <w:r w:rsidR="00A01B83">
              <w:rPr>
                <w:webHidden/>
              </w:rPr>
              <w:t>109</w:t>
            </w:r>
            <w:r w:rsidR="00A12BF8">
              <w:rPr>
                <w:webHidden/>
              </w:rPr>
              <w:fldChar w:fldCharType="end"/>
            </w:r>
          </w:hyperlink>
        </w:p>
        <w:p w14:paraId="2BE841FE" w14:textId="17575D81" w:rsidR="00A12BF8" w:rsidRDefault="002F1ED2">
          <w:pPr>
            <w:pStyle w:val="TOC2"/>
            <w:rPr>
              <w:rFonts w:asciiTheme="minorHAnsi" w:eastAsiaTheme="minorEastAsia" w:hAnsiTheme="minorHAnsi" w:cstheme="minorBidi"/>
            </w:rPr>
          </w:pPr>
          <w:hyperlink w:anchor="_Toc127534169" w:history="1">
            <w:r w:rsidR="00A12BF8" w:rsidRPr="00836B95">
              <w:rPr>
                <w:rStyle w:val="Hyperlink"/>
                <w:b/>
                <w:bCs/>
              </w:rPr>
              <w:t>Lisa Pre-Vacuum Sterilizer Maintenance</w:t>
            </w:r>
            <w:r w:rsidR="00A12BF8">
              <w:rPr>
                <w:webHidden/>
              </w:rPr>
              <w:tab/>
            </w:r>
            <w:r w:rsidR="00A12BF8">
              <w:rPr>
                <w:webHidden/>
              </w:rPr>
              <w:fldChar w:fldCharType="begin"/>
            </w:r>
            <w:r w:rsidR="00A12BF8">
              <w:rPr>
                <w:webHidden/>
              </w:rPr>
              <w:instrText xml:space="preserve"> PAGEREF _Toc127534169 \h </w:instrText>
            </w:r>
            <w:r w:rsidR="00A12BF8">
              <w:rPr>
                <w:webHidden/>
              </w:rPr>
            </w:r>
            <w:r w:rsidR="00A12BF8">
              <w:rPr>
                <w:webHidden/>
              </w:rPr>
              <w:fldChar w:fldCharType="separate"/>
            </w:r>
            <w:r w:rsidR="00A01B83">
              <w:rPr>
                <w:webHidden/>
              </w:rPr>
              <w:t>116</w:t>
            </w:r>
            <w:r w:rsidR="00A12BF8">
              <w:rPr>
                <w:webHidden/>
              </w:rPr>
              <w:fldChar w:fldCharType="end"/>
            </w:r>
          </w:hyperlink>
        </w:p>
        <w:p w14:paraId="0838676C" w14:textId="6D9DE33B" w:rsidR="00A12BF8" w:rsidRDefault="002F1ED2">
          <w:pPr>
            <w:pStyle w:val="TOC2"/>
            <w:rPr>
              <w:rFonts w:asciiTheme="minorHAnsi" w:eastAsiaTheme="minorEastAsia" w:hAnsiTheme="minorHAnsi" w:cstheme="minorBidi"/>
            </w:rPr>
          </w:pPr>
          <w:hyperlink w:anchor="_Toc127534170" w:history="1">
            <w:r w:rsidR="00A12BF8" w:rsidRPr="00836B95">
              <w:rPr>
                <w:rStyle w:val="Hyperlink"/>
                <w:rFonts w:eastAsia="Times New Roman"/>
                <w:b/>
                <w:bCs/>
              </w:rPr>
              <w:t>Dental Chair</w:t>
            </w:r>
            <w:r w:rsidR="00A12BF8">
              <w:rPr>
                <w:webHidden/>
              </w:rPr>
              <w:tab/>
            </w:r>
            <w:r w:rsidR="00A12BF8">
              <w:rPr>
                <w:webHidden/>
              </w:rPr>
              <w:fldChar w:fldCharType="begin"/>
            </w:r>
            <w:r w:rsidR="00A12BF8">
              <w:rPr>
                <w:webHidden/>
              </w:rPr>
              <w:instrText xml:space="preserve"> PAGEREF _Toc127534170 \h </w:instrText>
            </w:r>
            <w:r w:rsidR="00A12BF8">
              <w:rPr>
                <w:webHidden/>
              </w:rPr>
            </w:r>
            <w:r w:rsidR="00A12BF8">
              <w:rPr>
                <w:webHidden/>
              </w:rPr>
              <w:fldChar w:fldCharType="separate"/>
            </w:r>
            <w:r w:rsidR="00A01B83">
              <w:rPr>
                <w:webHidden/>
              </w:rPr>
              <w:t>120</w:t>
            </w:r>
            <w:r w:rsidR="00A12BF8">
              <w:rPr>
                <w:webHidden/>
              </w:rPr>
              <w:fldChar w:fldCharType="end"/>
            </w:r>
          </w:hyperlink>
        </w:p>
        <w:p w14:paraId="10434108" w14:textId="76E44BE9" w:rsidR="004630C4" w:rsidRDefault="004630C4">
          <w:r>
            <w:rPr>
              <w:b/>
              <w:bCs/>
              <w:noProof/>
            </w:rPr>
            <w:fldChar w:fldCharType="end"/>
          </w:r>
        </w:p>
      </w:sdtContent>
    </w:sdt>
    <w:p w14:paraId="1E7A99A7" w14:textId="77777777" w:rsidR="00E62C45" w:rsidRPr="004630C4" w:rsidRDefault="00E62C45" w:rsidP="00F1566B">
      <w:pPr>
        <w:jc w:val="right"/>
        <w:rPr>
          <w:b/>
          <w:sz w:val="40"/>
          <w:szCs w:val="40"/>
        </w:rPr>
        <w:sectPr w:rsidR="00E62C45" w:rsidRPr="004630C4" w:rsidSect="00F721DD">
          <w:headerReference w:type="even" r:id="rId11"/>
          <w:headerReference w:type="default" r:id="rId12"/>
          <w:footerReference w:type="default" r:id="rId13"/>
          <w:headerReference w:type="first" r:id="rId14"/>
          <w:pgSz w:w="12240" w:h="15840" w:code="1"/>
          <w:pgMar w:top="1080" w:right="1440" w:bottom="1080" w:left="1440" w:header="720" w:footer="720" w:gutter="0"/>
          <w:pgNumType w:start="3"/>
          <w:cols w:space="720"/>
          <w:docGrid w:linePitch="360"/>
        </w:sectPr>
      </w:pPr>
    </w:p>
    <w:p w14:paraId="2A6BE6AD" w14:textId="61AD28F1" w:rsidR="007F2B71" w:rsidRPr="00F721DD" w:rsidRDefault="00E62C45" w:rsidP="00F721DD">
      <w:pPr>
        <w:pStyle w:val="Heading1"/>
        <w:spacing w:before="0" w:after="240" w:line="240" w:lineRule="auto"/>
        <w:rPr>
          <w:rFonts w:ascii="Futura Bk BT" w:hAnsi="Futura Bk BT"/>
          <w:b/>
          <w:bCs/>
          <w:color w:val="auto"/>
          <w:sz w:val="24"/>
          <w:szCs w:val="24"/>
        </w:rPr>
      </w:pPr>
      <w:bookmarkStart w:id="0" w:name="_Toc127534094"/>
      <w:r w:rsidRPr="00F721DD">
        <w:rPr>
          <w:rFonts w:ascii="Futura Bk BT" w:hAnsi="Futura Bk BT"/>
          <w:b/>
          <w:bCs/>
          <w:color w:val="auto"/>
          <w:sz w:val="24"/>
          <w:szCs w:val="24"/>
        </w:rPr>
        <w:lastRenderedPageBreak/>
        <w:t>Accountability and Reporting Structure</w:t>
      </w:r>
      <w:bookmarkEnd w:id="0"/>
    </w:p>
    <w:p w14:paraId="087D33F2" w14:textId="77777777" w:rsidR="00E62C45" w:rsidRPr="00F721DD" w:rsidRDefault="00E62C45" w:rsidP="007F2B71">
      <w:pPr>
        <w:spacing w:after="0"/>
        <w:jc w:val="both"/>
      </w:pPr>
      <w:r w:rsidRPr="00F721DD">
        <w:t>Effective infection prevention and control is grounded in clear accountability and lines of responsibility; the establishment of clinical standards while essential, is not sufficient.</w:t>
      </w:r>
    </w:p>
    <w:p w14:paraId="463E8E20" w14:textId="77777777" w:rsidR="007F2B71" w:rsidRPr="00F721DD" w:rsidRDefault="007F2B71" w:rsidP="007F2B71">
      <w:pPr>
        <w:spacing w:after="0"/>
        <w:jc w:val="both"/>
      </w:pPr>
    </w:p>
    <w:p w14:paraId="68DF38D7" w14:textId="77777777" w:rsidR="007F2B71" w:rsidRPr="00F721DD" w:rsidRDefault="00E62C45" w:rsidP="007F2B71">
      <w:pPr>
        <w:spacing w:after="0"/>
        <w:jc w:val="both"/>
      </w:pPr>
      <w:r w:rsidRPr="00F721DD">
        <w:t>To promote clarity, the reporting structure of individuals who have authorization, responsibility and accountability to develop, approve, monitor and maintain reprocessing policies and procedures, must be clearly defined for each dental clinic.</w:t>
      </w:r>
    </w:p>
    <w:p w14:paraId="56947A6D" w14:textId="77777777" w:rsidR="007F2B71" w:rsidRPr="00F721DD" w:rsidRDefault="007F2B71" w:rsidP="007F2B71">
      <w:pPr>
        <w:spacing w:after="0"/>
        <w:jc w:val="both"/>
      </w:pPr>
    </w:p>
    <w:p w14:paraId="19299E23" w14:textId="77777777" w:rsidR="00E62C45" w:rsidRPr="00F721DD" w:rsidRDefault="00E62C45" w:rsidP="007F2B71">
      <w:pPr>
        <w:spacing w:after="0"/>
        <w:jc w:val="both"/>
      </w:pPr>
      <w:r w:rsidRPr="00F721DD">
        <w:t>The ultimate responsibility in all areas of IPC rests with the principal dentist.</w:t>
      </w:r>
    </w:p>
    <w:p w14:paraId="6CA465D3" w14:textId="77777777" w:rsidR="007F2B71" w:rsidRPr="00F721DD" w:rsidRDefault="007F2B71" w:rsidP="007F2B71">
      <w:pPr>
        <w:spacing w:after="0"/>
        <w:jc w:val="both"/>
      </w:pPr>
    </w:p>
    <w:p w14:paraId="79E349EF" w14:textId="77777777" w:rsidR="00E62C45" w:rsidRPr="00F721DD" w:rsidRDefault="00E62C45" w:rsidP="007F2B71">
      <w:pPr>
        <w:spacing w:after="0"/>
        <w:jc w:val="both"/>
      </w:pPr>
      <w:r w:rsidRPr="00F721DD">
        <w:t>The dental clinic owner and dentists working at the facility must:</w:t>
      </w:r>
    </w:p>
    <w:p w14:paraId="1F984073" w14:textId="77777777" w:rsidR="007F2B71" w:rsidRPr="00F721DD" w:rsidRDefault="007F2B71" w:rsidP="00F721DD">
      <w:pPr>
        <w:spacing w:after="0" w:line="240" w:lineRule="auto"/>
        <w:jc w:val="both"/>
      </w:pPr>
    </w:p>
    <w:p w14:paraId="54F0F8F1" w14:textId="7442482B" w:rsidR="0078543D" w:rsidRPr="00F721DD" w:rsidRDefault="00E62C45" w:rsidP="00055E27">
      <w:pPr>
        <w:pStyle w:val="ListParagraph"/>
        <w:numPr>
          <w:ilvl w:val="0"/>
          <w:numId w:val="41"/>
        </w:numPr>
        <w:jc w:val="both"/>
      </w:pPr>
      <w:r w:rsidRPr="00F721DD">
        <w:t>Ensure that IPC Standards are implemented.</w:t>
      </w:r>
    </w:p>
    <w:p w14:paraId="0C117876" w14:textId="368EFB56" w:rsidR="0078543D" w:rsidRPr="00F721DD" w:rsidRDefault="00E62C45" w:rsidP="00055E27">
      <w:pPr>
        <w:pStyle w:val="ListParagraph"/>
        <w:numPr>
          <w:ilvl w:val="0"/>
          <w:numId w:val="41"/>
        </w:numPr>
        <w:spacing w:after="0"/>
        <w:jc w:val="both"/>
      </w:pPr>
      <w:r w:rsidRPr="00F721DD">
        <w:t>Ensure that the DHCP employed by the dentist are aware and comply with the documentation required for IPC and Occupational Health and Safety.</w:t>
      </w:r>
    </w:p>
    <w:p w14:paraId="68D935C5" w14:textId="444B8E75" w:rsidR="00676829" w:rsidRPr="00F721DD" w:rsidRDefault="00E62C45" w:rsidP="00055E27">
      <w:pPr>
        <w:pStyle w:val="ListParagraph"/>
        <w:numPr>
          <w:ilvl w:val="0"/>
          <w:numId w:val="41"/>
        </w:numPr>
        <w:spacing w:after="0"/>
        <w:jc w:val="both"/>
      </w:pPr>
      <w:r w:rsidRPr="00F721DD">
        <w:t xml:space="preserve">Review all policies annually to ensure that policies are up-to-date with all </w:t>
      </w:r>
      <w:r w:rsidR="00A42680" w:rsidRPr="00F721DD">
        <w:t xml:space="preserve">CDSA </w:t>
      </w:r>
      <w:r w:rsidRPr="00F721DD">
        <w:t>Standards.</w:t>
      </w:r>
    </w:p>
    <w:p w14:paraId="31096159" w14:textId="77777777" w:rsidR="007F2B71" w:rsidRPr="00F721DD" w:rsidRDefault="007F2B71" w:rsidP="00F721DD">
      <w:pPr>
        <w:pStyle w:val="ListParagraph"/>
        <w:spacing w:after="0" w:line="240" w:lineRule="auto"/>
        <w:jc w:val="both"/>
      </w:pPr>
    </w:p>
    <w:p w14:paraId="4FE84FCC" w14:textId="19ADA50F" w:rsidR="00E62C45" w:rsidRPr="00F721DD" w:rsidRDefault="00E62C45" w:rsidP="007F2B71">
      <w:pPr>
        <w:spacing w:after="0"/>
        <w:jc w:val="both"/>
      </w:pPr>
      <w:r w:rsidRPr="00F721DD">
        <w:t>The person who is designated to oversee the development and implementation of IPC practices for the clinic will be called the Infection Prevention and Control Coordinator (IPCC). The IPCC must:</w:t>
      </w:r>
    </w:p>
    <w:p w14:paraId="1E4A355B" w14:textId="77777777" w:rsidR="007F2B71" w:rsidRPr="00F721DD" w:rsidRDefault="007F2B71" w:rsidP="00F721DD">
      <w:pPr>
        <w:spacing w:after="0" w:line="240" w:lineRule="auto"/>
        <w:jc w:val="both"/>
      </w:pPr>
    </w:p>
    <w:p w14:paraId="5043FFBE" w14:textId="112BDE0A" w:rsidR="0078543D" w:rsidRPr="00F721DD" w:rsidRDefault="00E62C45" w:rsidP="00055E27">
      <w:pPr>
        <w:pStyle w:val="ListParagraph"/>
        <w:numPr>
          <w:ilvl w:val="0"/>
          <w:numId w:val="42"/>
        </w:numPr>
        <w:spacing w:after="0"/>
        <w:jc w:val="both"/>
      </w:pPr>
      <w:r w:rsidRPr="00F721DD">
        <w:t>Monitor the implementation and application of the standards.</w:t>
      </w:r>
    </w:p>
    <w:p w14:paraId="39A7D888" w14:textId="0CBA08CE" w:rsidR="0078543D" w:rsidRPr="00F721DD" w:rsidRDefault="00E62C45" w:rsidP="00055E27">
      <w:pPr>
        <w:pStyle w:val="ListParagraph"/>
        <w:numPr>
          <w:ilvl w:val="0"/>
          <w:numId w:val="42"/>
        </w:numPr>
        <w:spacing w:after="0"/>
        <w:jc w:val="both"/>
      </w:pPr>
      <w:r w:rsidRPr="00F721DD">
        <w:t>Monitor IPC activities.</w:t>
      </w:r>
    </w:p>
    <w:p w14:paraId="0DFBF928" w14:textId="557FFEB0" w:rsidR="0078543D" w:rsidRPr="00F721DD" w:rsidRDefault="00E62C45" w:rsidP="00055E27">
      <w:pPr>
        <w:pStyle w:val="ListParagraph"/>
        <w:numPr>
          <w:ilvl w:val="0"/>
          <w:numId w:val="42"/>
        </w:numPr>
        <w:spacing w:after="0"/>
        <w:jc w:val="both"/>
      </w:pPr>
      <w:r w:rsidRPr="00F721DD">
        <w:t>Record the clinics compliance with IPC standards.</w:t>
      </w:r>
    </w:p>
    <w:p w14:paraId="296747B5" w14:textId="2096AC3A" w:rsidR="0078543D" w:rsidRPr="00F721DD" w:rsidRDefault="00E62C45" w:rsidP="00055E27">
      <w:pPr>
        <w:pStyle w:val="ListParagraph"/>
        <w:numPr>
          <w:ilvl w:val="0"/>
          <w:numId w:val="42"/>
        </w:numPr>
        <w:spacing w:after="0"/>
        <w:jc w:val="both"/>
      </w:pPr>
      <w:r w:rsidRPr="00F721DD">
        <w:t>Promptly and effectively address non-compliance with the standards.</w:t>
      </w:r>
    </w:p>
    <w:p w14:paraId="5CDEF125" w14:textId="21A4F606" w:rsidR="00676829" w:rsidRPr="00F721DD" w:rsidRDefault="00E62C45" w:rsidP="00055E27">
      <w:pPr>
        <w:pStyle w:val="ListParagraph"/>
        <w:numPr>
          <w:ilvl w:val="0"/>
          <w:numId w:val="42"/>
        </w:numPr>
        <w:spacing w:after="0"/>
        <w:jc w:val="both"/>
      </w:pPr>
      <w:r w:rsidRPr="00F721DD">
        <w:t>Provide regular reports on IPC activities to the principal dentist.</w:t>
      </w:r>
    </w:p>
    <w:p w14:paraId="41F7560D" w14:textId="77777777" w:rsidR="007F2B71" w:rsidRPr="00F721DD" w:rsidRDefault="007F2B71" w:rsidP="00F721DD">
      <w:pPr>
        <w:pStyle w:val="ListParagraph"/>
        <w:spacing w:after="0" w:line="360" w:lineRule="auto"/>
        <w:jc w:val="both"/>
      </w:pPr>
    </w:p>
    <w:p w14:paraId="39335309" w14:textId="77777777" w:rsidR="00D10AA7" w:rsidRPr="004630C4" w:rsidRDefault="00E62C45" w:rsidP="00010DBC">
      <w:pPr>
        <w:jc w:val="both"/>
        <w:rPr>
          <w:bCs/>
        </w:rPr>
      </w:pPr>
      <w:r w:rsidRPr="00F721DD">
        <w:t>Any dental health care personnel in the clinic who becomes aware of an infectious disease or inadequate infection prevention and control measures that could pose a risk to public health shall immediately report that nuisance to the IPCC or the principal dentist</w:t>
      </w:r>
      <w:r w:rsidR="00BE632D" w:rsidRPr="00F721DD">
        <w:rPr>
          <w:bCs/>
        </w:rPr>
        <w:t>.</w:t>
      </w:r>
    </w:p>
    <w:p w14:paraId="2A423685" w14:textId="3C953E16" w:rsidR="00D97AD9" w:rsidRDefault="000C0E59">
      <w:pPr>
        <w:spacing w:after="0" w:line="240" w:lineRule="auto"/>
        <w:jc w:val="center"/>
        <w:rPr>
          <w:bCs/>
        </w:rPr>
      </w:pPr>
      <w:r w:rsidRPr="004630C4">
        <w:rPr>
          <w:bCs/>
        </w:rPr>
        <w:br w:type="page"/>
      </w:r>
    </w:p>
    <w:p w14:paraId="19FF5F4E" w14:textId="6593A59C" w:rsidR="00D7342E" w:rsidRDefault="00D7342E" w:rsidP="00D7342E">
      <w:pPr>
        <w:spacing w:after="0" w:line="240" w:lineRule="auto"/>
        <w:jc w:val="center"/>
        <w:rPr>
          <w:b/>
          <w:sz w:val="72"/>
          <w:szCs w:val="72"/>
        </w:rPr>
      </w:pPr>
    </w:p>
    <w:p w14:paraId="6C453F97" w14:textId="37A56F9A" w:rsidR="00D7342E" w:rsidRDefault="00D7342E" w:rsidP="00D7342E">
      <w:pPr>
        <w:spacing w:after="0" w:line="240" w:lineRule="auto"/>
        <w:jc w:val="center"/>
        <w:rPr>
          <w:b/>
          <w:sz w:val="72"/>
          <w:szCs w:val="72"/>
        </w:rPr>
      </w:pPr>
    </w:p>
    <w:p w14:paraId="60B74893" w14:textId="0A19F981" w:rsidR="00D7342E" w:rsidRDefault="00D7342E" w:rsidP="00D7342E">
      <w:pPr>
        <w:spacing w:after="0" w:line="240" w:lineRule="auto"/>
        <w:jc w:val="center"/>
        <w:rPr>
          <w:b/>
          <w:sz w:val="72"/>
          <w:szCs w:val="72"/>
        </w:rPr>
      </w:pPr>
    </w:p>
    <w:p w14:paraId="218574E0" w14:textId="5610689B" w:rsidR="00D7342E" w:rsidRPr="00D7342E" w:rsidRDefault="00D7342E" w:rsidP="00D7342E">
      <w:pPr>
        <w:spacing w:after="0" w:line="240" w:lineRule="auto"/>
        <w:jc w:val="center"/>
        <w:rPr>
          <w:b/>
          <w:sz w:val="72"/>
          <w:szCs w:val="72"/>
        </w:rPr>
      </w:pPr>
      <w:r>
        <w:rPr>
          <w:b/>
          <w:sz w:val="72"/>
          <w:szCs w:val="72"/>
        </w:rPr>
        <w:t>Hand Hygiene</w:t>
      </w:r>
    </w:p>
    <w:p w14:paraId="73852465" w14:textId="4E89D5C7" w:rsidR="00D7342E" w:rsidRDefault="00D7342E" w:rsidP="00D7342E">
      <w:pPr>
        <w:spacing w:after="0" w:line="240" w:lineRule="auto"/>
        <w:rPr>
          <w:bCs/>
        </w:rPr>
      </w:pPr>
      <w:r>
        <w:rPr>
          <w:bCs/>
        </w:rPr>
        <w:br w:type="page"/>
      </w:r>
    </w:p>
    <w:p w14:paraId="147D9CD1" w14:textId="2DA4C0C4" w:rsidR="00AD49A5" w:rsidRPr="00F721DD" w:rsidRDefault="00725E0F" w:rsidP="00D7342E">
      <w:pPr>
        <w:pStyle w:val="Heading1"/>
        <w:spacing w:before="0" w:after="240" w:line="240" w:lineRule="auto"/>
        <w:rPr>
          <w:rFonts w:ascii="Futura Bk BT" w:hAnsi="Futura Bk BT"/>
          <w:b/>
          <w:bCs/>
          <w:color w:val="auto"/>
          <w:sz w:val="24"/>
          <w:szCs w:val="24"/>
        </w:rPr>
      </w:pPr>
      <w:bookmarkStart w:id="1" w:name="_Toc127534095"/>
      <w:r w:rsidRPr="00F721DD">
        <w:rPr>
          <w:rFonts w:ascii="Futura Bk BT" w:hAnsi="Futura Bk BT"/>
          <w:b/>
          <w:bCs/>
          <w:color w:val="auto"/>
          <w:sz w:val="24"/>
          <w:szCs w:val="24"/>
        </w:rPr>
        <w:lastRenderedPageBreak/>
        <w:t>Hand Hygiene</w:t>
      </w:r>
      <w:bookmarkEnd w:id="1"/>
    </w:p>
    <w:p w14:paraId="31F5B36D" w14:textId="77777777" w:rsidR="00725E0F" w:rsidRPr="00F721DD" w:rsidRDefault="00725E0F" w:rsidP="00D41D73">
      <w:pPr>
        <w:spacing w:line="240" w:lineRule="auto"/>
        <w:jc w:val="both"/>
      </w:pPr>
      <w:r w:rsidRPr="00F721DD">
        <w:t>This is the written hand hygiene policy and procedures for the office of</w:t>
      </w:r>
      <w:r w:rsidR="009270C1" w:rsidRPr="00F721DD">
        <w:t>:</w:t>
      </w:r>
    </w:p>
    <w:p w14:paraId="39F12A99" w14:textId="77777777" w:rsidR="007F2B71" w:rsidRPr="00F721DD" w:rsidRDefault="007F2B71" w:rsidP="00D41D73">
      <w:pPr>
        <w:pBdr>
          <w:bottom w:val="single" w:sz="4" w:space="1" w:color="auto"/>
        </w:pBdr>
        <w:spacing w:line="240" w:lineRule="auto"/>
        <w:jc w:val="both"/>
      </w:pPr>
    </w:p>
    <w:p w14:paraId="73FC0CCA" w14:textId="77777777" w:rsidR="007F2B71" w:rsidRPr="00F721DD" w:rsidRDefault="007F2B71" w:rsidP="007F2B71">
      <w:pPr>
        <w:spacing w:after="0" w:line="240" w:lineRule="auto"/>
        <w:jc w:val="both"/>
      </w:pPr>
    </w:p>
    <w:p w14:paraId="2783A017" w14:textId="6ED64436" w:rsidR="00725E0F" w:rsidRPr="00F721DD" w:rsidRDefault="00725E0F" w:rsidP="007F2B71">
      <w:pPr>
        <w:spacing w:after="0" w:line="240" w:lineRule="auto"/>
        <w:jc w:val="both"/>
      </w:pPr>
      <w:r w:rsidRPr="00F721DD">
        <w:t>An effective hand hygiene program is based on using the right product in the right place at the right time by health care providers who have received education in appropriate hand hygiene indications and techniques, combined</w:t>
      </w:r>
      <w:r w:rsidR="009270C1" w:rsidRPr="00F721DD">
        <w:t xml:space="preserve"> with a good hand care program.</w:t>
      </w:r>
      <w:r w:rsidR="001575A1" w:rsidRPr="00F721DD">
        <w:t xml:space="preserve"> Each office must have their own written policies and procedures regarding hand hygiene.</w:t>
      </w:r>
    </w:p>
    <w:p w14:paraId="7FA14BD2" w14:textId="77777777" w:rsidR="007F2B71" w:rsidRPr="00F721DD" w:rsidRDefault="007F2B71" w:rsidP="007F2B71">
      <w:pPr>
        <w:spacing w:after="0" w:line="240" w:lineRule="auto"/>
        <w:jc w:val="both"/>
      </w:pPr>
    </w:p>
    <w:p w14:paraId="69E6C3B4" w14:textId="77777777" w:rsidR="00725E0F" w:rsidRPr="00F721DD" w:rsidRDefault="00725E0F" w:rsidP="007F2B71">
      <w:pPr>
        <w:spacing w:after="0" w:line="240" w:lineRule="auto"/>
        <w:jc w:val="both"/>
      </w:pPr>
      <w:r w:rsidRPr="00F721DD">
        <w:t>These policies and procedures include the following:</w:t>
      </w:r>
    </w:p>
    <w:p w14:paraId="54EEB984" w14:textId="77777777" w:rsidR="007F2B71" w:rsidRPr="00F721DD" w:rsidRDefault="007F2B71" w:rsidP="007F2B71">
      <w:pPr>
        <w:spacing w:after="0" w:line="240" w:lineRule="auto"/>
        <w:jc w:val="both"/>
      </w:pPr>
    </w:p>
    <w:p w14:paraId="654FD0B9" w14:textId="77777777" w:rsidR="00725E0F" w:rsidRPr="00F721DD" w:rsidRDefault="00725E0F" w:rsidP="00F721DD">
      <w:pPr>
        <w:pStyle w:val="ListParagraph"/>
        <w:numPr>
          <w:ilvl w:val="0"/>
          <w:numId w:val="1"/>
        </w:numPr>
        <w:spacing w:after="0" w:line="240" w:lineRule="auto"/>
        <w:jc w:val="both"/>
      </w:pPr>
      <w:r w:rsidRPr="00F721DD">
        <w:t>Indications for hand hygiene</w:t>
      </w:r>
    </w:p>
    <w:p w14:paraId="2745901E" w14:textId="77777777" w:rsidR="00725E0F" w:rsidRPr="00F721DD" w:rsidRDefault="00725E0F" w:rsidP="00F721DD">
      <w:pPr>
        <w:spacing w:after="0" w:line="240" w:lineRule="auto"/>
        <w:jc w:val="both"/>
      </w:pPr>
    </w:p>
    <w:p w14:paraId="32B6A524" w14:textId="77777777" w:rsidR="00725E0F" w:rsidRPr="00F721DD" w:rsidRDefault="00725E0F" w:rsidP="00F721DD">
      <w:pPr>
        <w:pStyle w:val="ListParagraph"/>
        <w:numPr>
          <w:ilvl w:val="0"/>
          <w:numId w:val="1"/>
        </w:numPr>
        <w:spacing w:after="0" w:line="240" w:lineRule="auto"/>
        <w:jc w:val="both"/>
      </w:pPr>
      <w:r w:rsidRPr="00F721DD">
        <w:t>How to perform hand hygiene</w:t>
      </w:r>
    </w:p>
    <w:p w14:paraId="6AA1B784" w14:textId="77777777" w:rsidR="00725E0F" w:rsidRPr="00F721DD" w:rsidRDefault="00725E0F" w:rsidP="00F721DD">
      <w:pPr>
        <w:spacing w:after="0" w:line="240" w:lineRule="auto"/>
        <w:jc w:val="both"/>
      </w:pPr>
    </w:p>
    <w:p w14:paraId="590A258F" w14:textId="77777777" w:rsidR="00725E0F" w:rsidRPr="00F721DD" w:rsidRDefault="00725E0F" w:rsidP="00F721DD">
      <w:pPr>
        <w:pStyle w:val="ListParagraph"/>
        <w:numPr>
          <w:ilvl w:val="0"/>
          <w:numId w:val="1"/>
        </w:numPr>
        <w:spacing w:after="0" w:line="240" w:lineRule="auto"/>
        <w:jc w:val="both"/>
      </w:pPr>
      <w:r w:rsidRPr="00F721DD">
        <w:t>Selection of products used for hand hygiene</w:t>
      </w:r>
    </w:p>
    <w:p w14:paraId="0EAA6C79" w14:textId="77777777" w:rsidR="00725E0F" w:rsidRPr="00F721DD" w:rsidRDefault="00725E0F" w:rsidP="00D41D73">
      <w:pPr>
        <w:pStyle w:val="ListParagraph"/>
        <w:spacing w:line="240" w:lineRule="auto"/>
        <w:ind w:left="0"/>
        <w:jc w:val="both"/>
      </w:pPr>
    </w:p>
    <w:p w14:paraId="3B100B70" w14:textId="77777777" w:rsidR="00725E0F" w:rsidRPr="00F721DD" w:rsidRDefault="00725E0F" w:rsidP="00F721DD">
      <w:pPr>
        <w:pStyle w:val="ListParagraph"/>
        <w:numPr>
          <w:ilvl w:val="0"/>
          <w:numId w:val="1"/>
        </w:numPr>
        <w:spacing w:after="0" w:line="240" w:lineRule="auto"/>
        <w:jc w:val="both"/>
      </w:pPr>
      <w:r w:rsidRPr="00F721DD">
        <w:t>Management of product dispensing containers</w:t>
      </w:r>
    </w:p>
    <w:p w14:paraId="492118C6" w14:textId="77777777" w:rsidR="00725E0F" w:rsidRPr="00F721DD" w:rsidRDefault="00725E0F" w:rsidP="00D41D73">
      <w:pPr>
        <w:pStyle w:val="ListParagraph"/>
        <w:spacing w:line="240" w:lineRule="auto"/>
        <w:ind w:left="0"/>
        <w:jc w:val="both"/>
      </w:pPr>
    </w:p>
    <w:p w14:paraId="15C03AA0" w14:textId="3D4A14E8" w:rsidR="00341F26" w:rsidRPr="00F721DD" w:rsidRDefault="00F90FC1" w:rsidP="00F721DD">
      <w:pPr>
        <w:pStyle w:val="ListParagraph"/>
        <w:numPr>
          <w:ilvl w:val="0"/>
          <w:numId w:val="1"/>
        </w:numPr>
        <w:spacing w:after="0" w:line="240" w:lineRule="auto"/>
        <w:jc w:val="both"/>
      </w:pPr>
      <w:r w:rsidRPr="00F721DD">
        <w:t>Hand car</w:t>
      </w:r>
      <w:r w:rsidR="009270C1" w:rsidRPr="00F721DD">
        <w:t>e</w:t>
      </w:r>
    </w:p>
    <w:p w14:paraId="2019583C" w14:textId="5EE2EC7B" w:rsidR="00BE632D" w:rsidRPr="00F721DD" w:rsidRDefault="00BE632D" w:rsidP="00D60256">
      <w:pPr>
        <w:spacing w:line="240" w:lineRule="auto"/>
      </w:pPr>
    </w:p>
    <w:p w14:paraId="5F162716" w14:textId="17E84706" w:rsidR="0020553C" w:rsidRPr="00BF3191" w:rsidRDefault="000C0E59" w:rsidP="00BF3191">
      <w:pPr>
        <w:spacing w:after="0" w:line="240" w:lineRule="auto"/>
      </w:pPr>
      <w:r w:rsidRPr="00F721DD">
        <w:br w:type="page"/>
      </w:r>
      <w:sdt>
        <w:sdtPr>
          <w:id w:val="-1980605575"/>
          <w:docPartObj>
            <w:docPartGallery w:val="Watermarks"/>
          </w:docPartObj>
        </w:sdtPr>
        <w:sdtEndPr/>
        <w:sdtContent>
          <w:r w:rsidR="008E2E85">
            <w:rPr>
              <w:noProof/>
            </w:rPr>
            <mc:AlternateContent>
              <mc:Choice Requires="wps">
                <w:drawing>
                  <wp:anchor distT="0" distB="0" distL="114300" distR="114300" simplePos="0" relativeHeight="251731456" behindDoc="1" locked="0" layoutInCell="0" allowOverlap="1" wp14:anchorId="2FC82858" wp14:editId="49DF73BC">
                    <wp:simplePos x="0" y="0"/>
                    <wp:positionH relativeFrom="margin">
                      <wp:align>center</wp:align>
                    </wp:positionH>
                    <wp:positionV relativeFrom="margin">
                      <wp:align>center</wp:align>
                    </wp:positionV>
                    <wp:extent cx="6703695" cy="1675765"/>
                    <wp:effectExtent l="0" t="1998980" r="0" b="1744980"/>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072E916"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C82858" id="Text Box 57" o:spid="_x0000_s1027" type="#_x0000_t202" style="position:absolute;margin-left:0;margin-top:0;width:527.85pt;height:131.95pt;rotation:-45;z-index:-25158502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JM9wEAAMw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OTjsh8C+pI3AcKSs39z71ATT7szR1Qrkh8g2BeKIlrTOpf&#10;CWzGF4FuohCI/VP/GpTEIyVGMStMNER9JyDTU/4Oomfz5MSJ6XR44nxCjXe9W5OLD10SdOE5CaLI&#10;JJ1TvGMmf/9Opy4/4eoXAAAA//8DAFBLAwQUAAYACAAAACEAa+RTjNwAAAAGAQAADwAAAGRycy9k&#10;b3ducmV2LnhtbEyPwU7DMBBE70j8g7VI3KhDqxaaxqkQEYce2yLO23ibBOx1iJ0m5etxuZTLSqMZ&#10;zbzN1qM14kSdbxwreJwkIIhLpxuuFLzv3x6eQfiArNE4JgVn8rDOb28yTLUbeEunXahELGGfooI6&#10;hDaV0pc1WfQT1xJH7+g6iyHKrpK6wyGWWyOnSbKQFhuOCzW29FpT+bXrrQL9czy3s2HYbzbbov82&#10;TVHQx6dS93fjywpEoDFcw3DBj+iQR6aD61l7YRTER8LfvXjJfP4E4qBgupgtQeaZ/I+f/wIAAP//&#10;AwBQSwECLQAUAAYACAAAACEAtoM4kv4AAADhAQAAEwAAAAAAAAAAAAAAAAAAAAAAW0NvbnRlbnRf&#10;VHlwZXNdLnhtbFBLAQItABQABgAIAAAAIQA4/SH/1gAAAJQBAAALAAAAAAAAAAAAAAAAAC8BAABf&#10;cmVscy8ucmVsc1BLAQItABQABgAIAAAAIQCb/WJM9wEAAMwDAAAOAAAAAAAAAAAAAAAAAC4CAABk&#10;cnMvZTJvRG9jLnhtbFBLAQItABQABgAIAAAAIQBr5FOM3AAAAAYBAAAPAAAAAAAAAAAAAAAAAFEE&#10;AABkcnMvZG93bnJldi54bWxQSwUGAAAAAAQABADzAAAAWgUAAAAA&#10;" o:allowincell="f" filled="f" stroked="f">
                    <v:stroke joinstyle="round"/>
                    <o:lock v:ext="edit" shapetype="t"/>
                    <v:textbox style="mso-fit-shape-to-text:t">
                      <w:txbxContent>
                        <w:p w14:paraId="4072E916"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912EA" w:rsidRPr="00F721DD">
        <w:rPr>
          <w:b/>
          <w:color w:val="000000"/>
          <w:sz w:val="24"/>
          <w:szCs w:val="24"/>
        </w:rPr>
        <w:t>Hand Hygiene</w:t>
      </w:r>
    </w:p>
    <w:p w14:paraId="56B3A94A" w14:textId="77777777" w:rsidR="00F721DD" w:rsidRPr="00F721DD" w:rsidRDefault="00F721DD" w:rsidP="00F721DD">
      <w:pPr>
        <w:spacing w:after="0" w:line="240" w:lineRule="auto"/>
        <w:jc w:val="both"/>
        <w:rPr>
          <w:bCs/>
          <w:color w:val="000000"/>
        </w:rPr>
      </w:pPr>
    </w:p>
    <w:p w14:paraId="0E0A2FEF" w14:textId="77777777" w:rsidR="007A7F34" w:rsidRPr="00F721DD" w:rsidRDefault="007A7F34" w:rsidP="00D60256">
      <w:pPr>
        <w:spacing w:after="0" w:line="240" w:lineRule="auto"/>
        <w:jc w:val="both"/>
      </w:pPr>
      <w:r w:rsidRPr="00F721DD">
        <w:t>Proper Hand Hygiene must be performed by the dentist and all dental health care personnel (DHCP).</w:t>
      </w:r>
    </w:p>
    <w:p w14:paraId="37DDAA08" w14:textId="77777777" w:rsidR="00D60256" w:rsidRPr="00F721DD" w:rsidRDefault="00D60256" w:rsidP="00D60256">
      <w:pPr>
        <w:spacing w:after="0" w:line="240" w:lineRule="auto"/>
        <w:jc w:val="both"/>
      </w:pPr>
    </w:p>
    <w:p w14:paraId="4DD0D650" w14:textId="77777777" w:rsidR="007A7F34" w:rsidRPr="00F721DD" w:rsidRDefault="007A7F34" w:rsidP="00055E27">
      <w:pPr>
        <w:numPr>
          <w:ilvl w:val="0"/>
          <w:numId w:val="39"/>
        </w:numPr>
        <w:spacing w:after="0"/>
        <w:jc w:val="both"/>
      </w:pPr>
      <w:r w:rsidRPr="00F721DD">
        <w:t>Before and after contact with any patient, their body substances or items contaminated by them</w:t>
      </w:r>
      <w:r w:rsidR="007133C6" w:rsidRPr="00F721DD">
        <w:t>.</w:t>
      </w:r>
    </w:p>
    <w:p w14:paraId="5FBA99FF" w14:textId="77777777" w:rsidR="007A7F34" w:rsidRPr="00F721DD" w:rsidRDefault="007A7F34" w:rsidP="00055E27">
      <w:pPr>
        <w:numPr>
          <w:ilvl w:val="0"/>
          <w:numId w:val="39"/>
        </w:numPr>
        <w:spacing w:after="0"/>
        <w:jc w:val="both"/>
      </w:pPr>
      <w:r w:rsidRPr="00F721DD">
        <w:t>Before and after performing invasive procedures</w:t>
      </w:r>
      <w:r w:rsidR="007133C6" w:rsidRPr="00F721DD">
        <w:t>.</w:t>
      </w:r>
    </w:p>
    <w:p w14:paraId="14B2AACC" w14:textId="77777777" w:rsidR="007A7F34" w:rsidRPr="00F721DD" w:rsidRDefault="007A7F34" w:rsidP="00055E27">
      <w:pPr>
        <w:numPr>
          <w:ilvl w:val="0"/>
          <w:numId w:val="39"/>
        </w:numPr>
        <w:spacing w:after="0"/>
        <w:jc w:val="both"/>
      </w:pPr>
      <w:r w:rsidRPr="00F721DD">
        <w:t>Before preparing, handling, serving or eating food</w:t>
      </w:r>
      <w:r w:rsidR="007133C6" w:rsidRPr="00F721DD">
        <w:t>.</w:t>
      </w:r>
    </w:p>
    <w:p w14:paraId="254F21D0" w14:textId="77777777" w:rsidR="007A7F34" w:rsidRPr="00F721DD" w:rsidRDefault="007A7F34" w:rsidP="00055E27">
      <w:pPr>
        <w:numPr>
          <w:ilvl w:val="0"/>
          <w:numId w:val="39"/>
        </w:numPr>
        <w:spacing w:after="0"/>
        <w:jc w:val="both"/>
      </w:pPr>
      <w:r w:rsidRPr="00F721DD">
        <w:t>After assisting patients with personal care (providing oral hygiene or oral hygiene instruction)</w:t>
      </w:r>
      <w:r w:rsidR="007133C6" w:rsidRPr="00F721DD">
        <w:t>.</w:t>
      </w:r>
    </w:p>
    <w:p w14:paraId="67D0E9E6" w14:textId="77777777" w:rsidR="007A7F34" w:rsidRPr="00F721DD" w:rsidRDefault="007A7F34" w:rsidP="00055E27">
      <w:pPr>
        <w:numPr>
          <w:ilvl w:val="0"/>
          <w:numId w:val="39"/>
        </w:numPr>
        <w:spacing w:after="0"/>
        <w:jc w:val="both"/>
      </w:pPr>
      <w:r w:rsidRPr="00F721DD">
        <w:t>Before putting on and after taking off gloves</w:t>
      </w:r>
      <w:r w:rsidR="007133C6" w:rsidRPr="00F721DD">
        <w:t>.</w:t>
      </w:r>
    </w:p>
    <w:p w14:paraId="54AA0561" w14:textId="77777777" w:rsidR="007A7F34" w:rsidRPr="00F721DD" w:rsidRDefault="007A7F34" w:rsidP="00055E27">
      <w:pPr>
        <w:numPr>
          <w:ilvl w:val="0"/>
          <w:numId w:val="39"/>
        </w:numPr>
        <w:spacing w:after="0"/>
        <w:jc w:val="both"/>
      </w:pPr>
      <w:r w:rsidRPr="00F721DD">
        <w:t>After performing personal functions (</w:t>
      </w:r>
      <w:r w:rsidR="00001DE7" w:rsidRPr="00F721DD">
        <w:t>e.g.,</w:t>
      </w:r>
      <w:r w:rsidRPr="00F721DD">
        <w:t xml:space="preserve"> using the toilet, blowing nose).</w:t>
      </w:r>
    </w:p>
    <w:p w14:paraId="199D3880" w14:textId="77777777" w:rsidR="007A7F34" w:rsidRPr="00F721DD" w:rsidRDefault="007A7F34" w:rsidP="00055E27">
      <w:pPr>
        <w:numPr>
          <w:ilvl w:val="0"/>
          <w:numId w:val="39"/>
        </w:numPr>
        <w:spacing w:after="0"/>
        <w:jc w:val="both"/>
      </w:pPr>
      <w:r w:rsidRPr="00F721DD">
        <w:t>When hands come into contact with secretions, excretions, blood or bodily fluids.</w:t>
      </w:r>
    </w:p>
    <w:p w14:paraId="3F8D4D4F" w14:textId="77777777" w:rsidR="007133C6" w:rsidRPr="00F721DD" w:rsidRDefault="007A7F34" w:rsidP="00055E27">
      <w:pPr>
        <w:numPr>
          <w:ilvl w:val="0"/>
          <w:numId w:val="39"/>
        </w:numPr>
        <w:spacing w:after="0"/>
        <w:jc w:val="both"/>
      </w:pPr>
      <w:r w:rsidRPr="00F721DD">
        <w:t>Before handling clean supplies and setting up.</w:t>
      </w:r>
    </w:p>
    <w:p w14:paraId="35E2C988" w14:textId="77777777" w:rsidR="00D328EE" w:rsidRPr="00F721DD" w:rsidRDefault="00D328EE" w:rsidP="001C6E94">
      <w:pPr>
        <w:spacing w:after="0" w:line="240" w:lineRule="auto"/>
        <w:jc w:val="both"/>
      </w:pPr>
    </w:p>
    <w:p w14:paraId="46015BF4" w14:textId="4997273C" w:rsidR="007A7F34" w:rsidRPr="00F721DD" w:rsidRDefault="00866016" w:rsidP="00D60256">
      <w:pPr>
        <w:spacing w:after="0" w:line="240" w:lineRule="auto"/>
        <w:jc w:val="both"/>
      </w:pPr>
      <w:r w:rsidRPr="006062D5">
        <w:rPr>
          <w:b/>
        </w:rPr>
        <w:t>The hands of the</w:t>
      </w:r>
      <w:r w:rsidR="007A7F34" w:rsidRPr="006062D5">
        <w:rPr>
          <w:b/>
        </w:rPr>
        <w:t xml:space="preserve"> DHCP</w:t>
      </w:r>
      <w:r w:rsidR="007A7F34" w:rsidRPr="00F721DD">
        <w:rPr>
          <w:b/>
        </w:rPr>
        <w:t xml:space="preserve"> must</w:t>
      </w:r>
      <w:r w:rsidR="007A7F34" w:rsidRPr="00F721DD">
        <w:t xml:space="preserve"> </w:t>
      </w:r>
      <w:r w:rsidR="007A7F34" w:rsidRPr="00F721DD">
        <w:rPr>
          <w:b/>
        </w:rPr>
        <w:t>be washed using appropriate soap,</w:t>
      </w:r>
      <w:r w:rsidR="007A7F34" w:rsidRPr="00F721DD">
        <w:t xml:space="preserve"> water and disposable towel combination at the beginning of the workday, after eating, after using the washroom or whenever the hands become contaminated with blood, saliva, or other bodily fluid, or have been in contact with contaminated instruments or d</w:t>
      </w:r>
      <w:r w:rsidR="007133C6" w:rsidRPr="00F721DD">
        <w:t>evices.</w:t>
      </w:r>
    </w:p>
    <w:p w14:paraId="3D3181CC" w14:textId="77777777" w:rsidR="00D60256" w:rsidRPr="00F721DD" w:rsidRDefault="00D60256" w:rsidP="00D60256">
      <w:pPr>
        <w:spacing w:after="0" w:line="240" w:lineRule="auto"/>
        <w:jc w:val="both"/>
      </w:pPr>
    </w:p>
    <w:p w14:paraId="2F4D4700" w14:textId="77777777" w:rsidR="008A45F6" w:rsidRPr="00F721DD" w:rsidRDefault="008A45F6" w:rsidP="00055E27">
      <w:pPr>
        <w:pStyle w:val="ListParagraph"/>
        <w:numPr>
          <w:ilvl w:val="0"/>
          <w:numId w:val="40"/>
        </w:numPr>
        <w:spacing w:after="0"/>
        <w:jc w:val="both"/>
      </w:pPr>
      <w:r w:rsidRPr="00F721DD">
        <w:t>Perform hand hygiene using soap and water, instead of alcohol-based</w:t>
      </w:r>
      <w:r w:rsidR="00B75EC4" w:rsidRPr="00F721DD">
        <w:t xml:space="preserve"> hand rub when a build-up of alcohol-based hand rub product feels uncomfortable on the hands following multiple applications.</w:t>
      </w:r>
    </w:p>
    <w:p w14:paraId="42A9A750" w14:textId="77777777" w:rsidR="001D50F6" w:rsidRPr="00F721DD" w:rsidRDefault="001D50F6" w:rsidP="001D50F6">
      <w:pPr>
        <w:spacing w:after="0" w:line="240" w:lineRule="auto"/>
        <w:jc w:val="both"/>
      </w:pPr>
    </w:p>
    <w:p w14:paraId="01847984" w14:textId="77777777" w:rsidR="00B75EC4" w:rsidRPr="00F721DD" w:rsidRDefault="00B75EC4" w:rsidP="00D60256">
      <w:pPr>
        <w:pStyle w:val="ListParagraph"/>
        <w:spacing w:after="0" w:line="240" w:lineRule="auto"/>
        <w:jc w:val="both"/>
      </w:pPr>
      <w:r w:rsidRPr="00F721DD">
        <w:t>Note:</w:t>
      </w:r>
      <w:r w:rsidRPr="00F721DD">
        <w:tab/>
        <w:t>Alcohol-based hand rub remains effective in this situation.</w:t>
      </w:r>
    </w:p>
    <w:p w14:paraId="6A665B68" w14:textId="77777777" w:rsidR="00D328EE" w:rsidRPr="00F721DD" w:rsidRDefault="00D328EE" w:rsidP="001C6E94">
      <w:pPr>
        <w:spacing w:after="0" w:line="240" w:lineRule="auto"/>
        <w:jc w:val="both"/>
      </w:pPr>
    </w:p>
    <w:p w14:paraId="0A50C27F" w14:textId="63967BAE" w:rsidR="007A7F34" w:rsidRPr="00F721DD" w:rsidRDefault="00866016" w:rsidP="00D60256">
      <w:pPr>
        <w:spacing w:after="0" w:line="240" w:lineRule="auto"/>
        <w:jc w:val="both"/>
      </w:pPr>
      <w:r w:rsidRPr="006062D5">
        <w:rPr>
          <w:b/>
        </w:rPr>
        <w:t xml:space="preserve">The hands of the </w:t>
      </w:r>
      <w:r w:rsidR="007A7F34" w:rsidRPr="006062D5">
        <w:rPr>
          <w:b/>
        </w:rPr>
        <w:t>DHCP</w:t>
      </w:r>
      <w:r w:rsidR="007A7F34" w:rsidRPr="00F721DD">
        <w:rPr>
          <w:b/>
        </w:rPr>
        <w:t xml:space="preserve"> must undergo antisepsis</w:t>
      </w:r>
      <w:r w:rsidR="007A7F34" w:rsidRPr="00F721DD">
        <w:t>, using either appropriate soap, water, disposable towel combination or an appropriate alcohol-based (</w:t>
      </w:r>
      <w:r w:rsidR="00A42680" w:rsidRPr="00F721DD">
        <w:t>60</w:t>
      </w:r>
      <w:r w:rsidR="007A7F34" w:rsidRPr="00F721DD">
        <w:t>-90%) hand rub, prior to beginning patient treatment before putting on gloves, between patients after removing gloves or whenever gloves are changed during a patient visit. Alcohol-based hand rubs are to be used only if the hands are not visibly soiled.</w:t>
      </w:r>
    </w:p>
    <w:p w14:paraId="1DD5C7B2" w14:textId="3073CE8A" w:rsidR="00676829" w:rsidRDefault="00676829" w:rsidP="001C6E94">
      <w:pPr>
        <w:spacing w:after="0" w:line="240" w:lineRule="auto"/>
        <w:jc w:val="both"/>
      </w:pPr>
    </w:p>
    <w:p w14:paraId="65C755E1" w14:textId="77777777" w:rsidR="00B75DBF" w:rsidRPr="00F721DD" w:rsidRDefault="00B75DBF" w:rsidP="001C6E94">
      <w:pPr>
        <w:spacing w:after="0" w:line="240" w:lineRule="auto"/>
        <w:jc w:val="both"/>
      </w:pPr>
    </w:p>
    <w:p w14:paraId="217FE02D" w14:textId="5FA68A03" w:rsidR="007A7F34" w:rsidRPr="006062D5" w:rsidRDefault="00866016" w:rsidP="00D60256">
      <w:pPr>
        <w:spacing w:after="0" w:line="240" w:lineRule="auto"/>
        <w:jc w:val="both"/>
        <w:rPr>
          <w:b/>
        </w:rPr>
      </w:pPr>
      <w:r w:rsidRPr="006062D5">
        <w:rPr>
          <w:b/>
        </w:rPr>
        <w:t>Hand Washing Technique</w:t>
      </w:r>
      <w:r w:rsidR="007133C6" w:rsidRPr="006062D5">
        <w:rPr>
          <w:b/>
        </w:rPr>
        <w:t xml:space="preserve"> (</w:t>
      </w:r>
      <w:r w:rsidR="006B59C1" w:rsidRPr="006062D5">
        <w:rPr>
          <w:b/>
        </w:rPr>
        <w:t>S</w:t>
      </w:r>
      <w:r w:rsidRPr="006062D5">
        <w:rPr>
          <w:b/>
        </w:rPr>
        <w:t>oap</w:t>
      </w:r>
      <w:r w:rsidR="007A7F34" w:rsidRPr="006062D5">
        <w:rPr>
          <w:b/>
        </w:rPr>
        <w:t>)</w:t>
      </w:r>
    </w:p>
    <w:p w14:paraId="41C7DF9C" w14:textId="77777777" w:rsidR="00D60256" w:rsidRPr="00F721DD" w:rsidRDefault="00D60256" w:rsidP="00D60256">
      <w:pPr>
        <w:spacing w:after="0" w:line="240" w:lineRule="auto"/>
        <w:jc w:val="both"/>
        <w:rPr>
          <w:bCs/>
        </w:rPr>
      </w:pPr>
    </w:p>
    <w:p w14:paraId="2BDA4588" w14:textId="77777777" w:rsidR="007A7F34" w:rsidRPr="00F721DD" w:rsidRDefault="007A7F34" w:rsidP="006C5E27">
      <w:pPr>
        <w:spacing w:after="0" w:line="240" w:lineRule="auto"/>
        <w:jc w:val="both"/>
      </w:pPr>
      <w:r w:rsidRPr="00F721DD">
        <w:t>Sinks must not be used for both hand washing and any other purpose (</w:t>
      </w:r>
      <w:r w:rsidR="00001DE7" w:rsidRPr="00F721DD">
        <w:t>e.g.</w:t>
      </w:r>
      <w:r w:rsidR="004914AB" w:rsidRPr="00F721DD">
        <w:t>,</w:t>
      </w:r>
      <w:r w:rsidRPr="00F721DD">
        <w:t xml:space="preserve"> cleaning of instruments) unless the sinks have been adequately disinfected after using them for cleaning of these items.</w:t>
      </w:r>
    </w:p>
    <w:p w14:paraId="6FAA2E6C" w14:textId="77777777" w:rsidR="00D60256" w:rsidRPr="00F721DD" w:rsidRDefault="00D60256" w:rsidP="006C5E27">
      <w:pPr>
        <w:spacing w:after="0" w:line="240" w:lineRule="auto"/>
        <w:jc w:val="both"/>
      </w:pPr>
    </w:p>
    <w:p w14:paraId="6EC3D207" w14:textId="4744B3F8" w:rsidR="007133C6" w:rsidRPr="00F721DD" w:rsidRDefault="007A7F34" w:rsidP="006C5E27">
      <w:pPr>
        <w:spacing w:after="0" w:line="240" w:lineRule="auto"/>
        <w:jc w:val="both"/>
      </w:pPr>
      <w:r w:rsidRPr="00F721DD">
        <w:t>Wet hands with warm (not hot) water.</w:t>
      </w:r>
      <w:r w:rsidR="007133C6" w:rsidRPr="00F721DD">
        <w:t xml:space="preserve"> </w:t>
      </w:r>
      <w:r w:rsidRPr="00F721DD">
        <w:t>Hot water will lead to dryness of skin.</w:t>
      </w:r>
      <w:r w:rsidR="007133C6" w:rsidRPr="00F721DD">
        <w:t xml:space="preserve"> </w:t>
      </w:r>
      <w:r w:rsidRPr="00F721DD">
        <w:t>Do not use a standing basin of water.</w:t>
      </w:r>
    </w:p>
    <w:p w14:paraId="695D4CDA" w14:textId="77777777" w:rsidR="00D60256" w:rsidRPr="00F721DD" w:rsidRDefault="00D60256" w:rsidP="00D60256">
      <w:pPr>
        <w:spacing w:after="0" w:line="240" w:lineRule="auto"/>
        <w:jc w:val="both"/>
      </w:pPr>
    </w:p>
    <w:p w14:paraId="2B2E2015" w14:textId="6C58ED7A" w:rsidR="00BE632D" w:rsidRPr="004630C4" w:rsidRDefault="007A7F34" w:rsidP="00BE632D">
      <w:pPr>
        <w:spacing w:after="0" w:line="240" w:lineRule="auto"/>
      </w:pPr>
      <w:r w:rsidRPr="00F721DD">
        <w:t>Apply one full pump of soap</w:t>
      </w:r>
      <w:r w:rsidR="00BE632D" w:rsidRPr="00F721DD">
        <w:t>.</w:t>
      </w:r>
    </w:p>
    <w:p w14:paraId="322A4FF5" w14:textId="77777777" w:rsidR="00BE632D" w:rsidRPr="004630C4" w:rsidRDefault="00BE632D" w:rsidP="00BE632D">
      <w:pPr>
        <w:spacing w:after="0" w:line="240" w:lineRule="auto"/>
      </w:pPr>
    </w:p>
    <w:p w14:paraId="7F1F3474" w14:textId="20EB9DA0" w:rsidR="00D60256" w:rsidRPr="00F721DD" w:rsidRDefault="007A7F34" w:rsidP="006C5E27">
      <w:pPr>
        <w:spacing w:after="0" w:line="240" w:lineRule="auto"/>
        <w:jc w:val="both"/>
      </w:pPr>
      <w:r w:rsidRPr="00F721DD">
        <w:t xml:space="preserve">Vigorously lather soap on hands for a minimum of 15 seconds ensuring to cover all surfaces. Pay particular attention to </w:t>
      </w:r>
      <w:r w:rsidR="00676829" w:rsidRPr="00F721DD">
        <w:t>fingertips</w:t>
      </w:r>
      <w:r w:rsidRPr="00F721DD">
        <w:t>, between fingers, back of hands and base of the thumbs. Work soap up towards elbows if short sleeves are worn.</w:t>
      </w:r>
    </w:p>
    <w:p w14:paraId="46E74A3B" w14:textId="158E0719" w:rsidR="00151641" w:rsidRPr="00F721DD" w:rsidRDefault="002F1ED2" w:rsidP="00D60256">
      <w:pPr>
        <w:spacing w:after="0" w:line="240" w:lineRule="auto"/>
        <w:jc w:val="both"/>
      </w:pPr>
      <w:sdt>
        <w:sdtPr>
          <w:id w:val="157730310"/>
          <w:docPartObj>
            <w:docPartGallery w:val="Watermarks"/>
          </w:docPartObj>
        </w:sdtPr>
        <w:sdtEndPr/>
        <w:sdtContent>
          <w:r w:rsidR="008E2E85">
            <w:rPr>
              <w:noProof/>
            </w:rPr>
            <mc:AlternateContent>
              <mc:Choice Requires="wps">
                <w:drawing>
                  <wp:anchor distT="0" distB="0" distL="114300" distR="114300" simplePos="0" relativeHeight="251733504" behindDoc="1" locked="0" layoutInCell="0" allowOverlap="1" wp14:anchorId="1BA390B4" wp14:editId="5A1478BF">
                    <wp:simplePos x="0" y="0"/>
                    <wp:positionH relativeFrom="margin">
                      <wp:align>center</wp:align>
                    </wp:positionH>
                    <wp:positionV relativeFrom="margin">
                      <wp:align>center</wp:align>
                    </wp:positionV>
                    <wp:extent cx="6703695" cy="1675765"/>
                    <wp:effectExtent l="0" t="1998980" r="0" b="174498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0F0C7C5"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BA390B4" id="Text Box 58" o:spid="_x0000_s1028" type="#_x0000_t202" style="position:absolute;left:0;text-align:left;margin-left:0;margin-top:0;width:527.85pt;height:131.95pt;rotation:-45;z-index:-2515829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Gs+QEAAMwDAAAOAAAAZHJzL2Uyb0RvYy54bWysU0Fu2zAQvBfoHwjea0kObCeC5cBJml7S&#10;NkBc5EyTlKVW5LJL2pJ/3yWt2EV7K6oDIS3J2ZnZ0fJ2MB07aPQt2IoXk5wzbSWo1u4q/m3z+OGa&#10;Mx+EVaIDqyt+1J7frt6/W/au1FNooFMaGYFYX/au4k0IrswyLxtthJ+A05Y2a0AjAn3iLlMoekI3&#10;XTbN83nWAyqHILX3VH04bfJVwq9rLcPXuvY6sK7ixC2kFdO6jWu2Wopyh8I1rRxpiH9gYURrqekZ&#10;6kEEwfbY/gVlWongoQ4TCSaDum6lThpITZH/oealEU4nLWSOd2eb/P+DlV8OL+4ZWRjuYKABJhHe&#10;PYH84ZmF+0bYnV4jQt9ooahxwc/lRG9zdDTWVN3oIXxULXlcRF+z3vlyxI/z8KWPnbb9Z1B0RewD&#10;pG5DjYYhxGvXN3l8Upm8YcSIhnY8D4oaMEnF+SK/mt/MOJO0V8wXs8V8llqKMqLFQTj04ZMGw+JL&#10;xZGSkGDF4cmHyO5yZKQa2Z14hmE7sFZVfBpBI/MtqCNx7ykoFfc/9wI1+bA390C5IvE1gnmlJK4x&#10;qX8jsBleBbqRQiD2z91bUBKPlBjFrDDREPWdgExH+TuIjs2SEyem4+GR8wk13vVuTS4+tknQheco&#10;iCKTdI7xjpn8/TuduvyEq1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CcYIaz5AQAAzA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70F0C7C5"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A7F34" w:rsidRPr="00F721DD">
        <w:t>Using a rubbing motion, thoroughly rinse soap from hands. Be sure to remove all soap from hands as any remaining soap can cause dryness and cracking skin.</w:t>
      </w:r>
    </w:p>
    <w:p w14:paraId="1B31DF8D" w14:textId="77777777" w:rsidR="00D60256" w:rsidRPr="00F721DD" w:rsidRDefault="00D60256" w:rsidP="00D60256">
      <w:pPr>
        <w:spacing w:after="0" w:line="240" w:lineRule="auto"/>
        <w:jc w:val="both"/>
      </w:pPr>
    </w:p>
    <w:p w14:paraId="6359DF7D" w14:textId="05EB4530" w:rsidR="007A7F34" w:rsidRPr="00F721DD" w:rsidRDefault="007A7F34" w:rsidP="00D60256">
      <w:pPr>
        <w:spacing w:after="0" w:line="240" w:lineRule="auto"/>
        <w:jc w:val="both"/>
      </w:pPr>
      <w:r w:rsidRPr="00F721DD">
        <w:t>Blot hands with paper towel until dry (no ‘common towel’ is allowed). Rubbing vigorously can damage skin.</w:t>
      </w:r>
    </w:p>
    <w:p w14:paraId="09DFB241" w14:textId="77777777" w:rsidR="00D60256" w:rsidRPr="00F721DD" w:rsidRDefault="00D60256" w:rsidP="00D60256">
      <w:pPr>
        <w:spacing w:after="0" w:line="240" w:lineRule="auto"/>
        <w:jc w:val="both"/>
      </w:pPr>
    </w:p>
    <w:p w14:paraId="65C6140B" w14:textId="77777777" w:rsidR="007A7F34" w:rsidRPr="00F721DD" w:rsidRDefault="007A7F34" w:rsidP="00D60256">
      <w:pPr>
        <w:spacing w:after="0" w:line="240" w:lineRule="auto"/>
        <w:jc w:val="both"/>
      </w:pPr>
      <w:r w:rsidRPr="00F721DD">
        <w:t>If using the sink in the lab or reprocessing area (which do not have motion sensors) turn off taps using paper towel to avoid recontamination of the hands.</w:t>
      </w:r>
    </w:p>
    <w:p w14:paraId="7AFBDF2E" w14:textId="77777777" w:rsidR="00D60256" w:rsidRPr="00F721DD" w:rsidRDefault="00D60256" w:rsidP="00D60256">
      <w:pPr>
        <w:spacing w:after="0" w:line="240" w:lineRule="auto"/>
        <w:jc w:val="both"/>
      </w:pPr>
    </w:p>
    <w:p w14:paraId="2BADEB36" w14:textId="77777777" w:rsidR="007A7F34" w:rsidRPr="00F721DD" w:rsidRDefault="007A7F34" w:rsidP="00D60256">
      <w:pPr>
        <w:spacing w:after="0" w:line="240" w:lineRule="auto"/>
        <w:jc w:val="both"/>
      </w:pPr>
      <w:r w:rsidRPr="00F721DD">
        <w:t>DO NOT use alcohol-based hand rubs immediately after washing hands, as skin irritation will be increased.</w:t>
      </w:r>
    </w:p>
    <w:p w14:paraId="4A254810" w14:textId="77777777" w:rsidR="00D60256" w:rsidRPr="00F721DD" w:rsidRDefault="00D60256" w:rsidP="00D60256">
      <w:pPr>
        <w:spacing w:after="0" w:line="240" w:lineRule="auto"/>
        <w:jc w:val="both"/>
      </w:pPr>
    </w:p>
    <w:p w14:paraId="134A78AA" w14:textId="3053D0A7" w:rsidR="007A7F34" w:rsidRPr="00F721DD" w:rsidRDefault="007A7F34" w:rsidP="001C6E94">
      <w:pPr>
        <w:spacing w:after="0" w:line="240" w:lineRule="auto"/>
        <w:jc w:val="both"/>
      </w:pPr>
    </w:p>
    <w:p w14:paraId="2B03C5FC" w14:textId="398F132D" w:rsidR="007A7F34" w:rsidRPr="006062D5" w:rsidRDefault="007133C6" w:rsidP="00D60256">
      <w:pPr>
        <w:spacing w:after="0" w:line="240" w:lineRule="auto"/>
        <w:jc w:val="both"/>
        <w:rPr>
          <w:b/>
        </w:rPr>
      </w:pPr>
      <w:r w:rsidRPr="006062D5">
        <w:rPr>
          <w:b/>
        </w:rPr>
        <w:t>A</w:t>
      </w:r>
      <w:r w:rsidR="006062D5">
        <w:rPr>
          <w:b/>
        </w:rPr>
        <w:t>lcohol</w:t>
      </w:r>
      <w:r w:rsidRPr="006062D5">
        <w:rPr>
          <w:b/>
        </w:rPr>
        <w:t>-</w:t>
      </w:r>
      <w:r w:rsidR="006062D5">
        <w:rPr>
          <w:b/>
        </w:rPr>
        <w:t>based hand rub</w:t>
      </w:r>
      <w:r w:rsidRPr="006062D5">
        <w:rPr>
          <w:b/>
        </w:rPr>
        <w:t xml:space="preserve"> (</w:t>
      </w:r>
      <w:r w:rsidR="005B2051" w:rsidRPr="006062D5">
        <w:rPr>
          <w:b/>
        </w:rPr>
        <w:t>60</w:t>
      </w:r>
      <w:r w:rsidRPr="006062D5">
        <w:rPr>
          <w:b/>
        </w:rPr>
        <w:t>-90</w:t>
      </w:r>
      <w:r w:rsidR="007A7F34" w:rsidRPr="006062D5">
        <w:rPr>
          <w:b/>
        </w:rPr>
        <w:t>%)</w:t>
      </w:r>
    </w:p>
    <w:p w14:paraId="4ACF1F2D" w14:textId="77777777" w:rsidR="00D60256" w:rsidRPr="00F721DD" w:rsidRDefault="00D60256" w:rsidP="00D60256">
      <w:pPr>
        <w:spacing w:after="0" w:line="240" w:lineRule="auto"/>
        <w:jc w:val="both"/>
        <w:rPr>
          <w:bCs/>
        </w:rPr>
      </w:pPr>
    </w:p>
    <w:p w14:paraId="06EBD7E5" w14:textId="77777777" w:rsidR="007A7F34" w:rsidRPr="00F721DD" w:rsidRDefault="007A7F34" w:rsidP="00D60256">
      <w:pPr>
        <w:spacing w:after="0" w:line="240" w:lineRule="auto"/>
        <w:jc w:val="both"/>
      </w:pPr>
      <w:r w:rsidRPr="00F721DD">
        <w:t>Alcohol-base hand rub products being considered for purchase must have a Drug Identification Number (DIN) or Natural Product Number (NPN) from Health Canada</w:t>
      </w:r>
      <w:r w:rsidR="007133C6" w:rsidRPr="00F721DD">
        <w:t>.</w:t>
      </w:r>
    </w:p>
    <w:p w14:paraId="20C617CD" w14:textId="77777777" w:rsidR="00D60256" w:rsidRPr="00F721DD" w:rsidRDefault="00D60256" w:rsidP="00D60256">
      <w:pPr>
        <w:spacing w:after="0" w:line="240" w:lineRule="auto"/>
        <w:jc w:val="both"/>
      </w:pPr>
    </w:p>
    <w:p w14:paraId="6A8BE25F" w14:textId="77777777" w:rsidR="007A7F34" w:rsidRPr="00F721DD" w:rsidRDefault="007A7F34" w:rsidP="00D60256">
      <w:pPr>
        <w:spacing w:after="0" w:line="240" w:lineRule="auto"/>
        <w:jc w:val="both"/>
      </w:pPr>
      <w:r w:rsidRPr="00F721DD">
        <w:t>Alcohol-based hand rub is the preferred method (when hands are not visibly soiled with dirt, blood, bodily fluids or other body substances) for decontaminating hands.</w:t>
      </w:r>
    </w:p>
    <w:p w14:paraId="13783A9E" w14:textId="77777777" w:rsidR="00D60256" w:rsidRPr="00F721DD" w:rsidRDefault="00D60256" w:rsidP="00D60256">
      <w:pPr>
        <w:spacing w:after="0" w:line="240" w:lineRule="auto"/>
        <w:jc w:val="both"/>
      </w:pPr>
    </w:p>
    <w:p w14:paraId="066D8CA7" w14:textId="77777777" w:rsidR="007A7F34" w:rsidRPr="00F721DD" w:rsidRDefault="007A7F34" w:rsidP="00D60256">
      <w:pPr>
        <w:spacing w:after="0" w:line="240" w:lineRule="auto"/>
        <w:jc w:val="both"/>
      </w:pPr>
      <w:r w:rsidRPr="00F721DD">
        <w:t>Ensure that hands are visibly clean (if not, follow hand washing technique)</w:t>
      </w:r>
      <w:r w:rsidR="007133C6" w:rsidRPr="00F721DD">
        <w:t>.</w:t>
      </w:r>
    </w:p>
    <w:p w14:paraId="33B9A08F" w14:textId="77777777" w:rsidR="00D60256" w:rsidRPr="00F721DD" w:rsidRDefault="00D60256" w:rsidP="00D60256">
      <w:pPr>
        <w:spacing w:after="0" w:line="240" w:lineRule="auto"/>
        <w:jc w:val="both"/>
      </w:pPr>
    </w:p>
    <w:p w14:paraId="73516922" w14:textId="77777777" w:rsidR="007A7F34" w:rsidRPr="00F721DD" w:rsidRDefault="007A7F34" w:rsidP="002B3568">
      <w:pPr>
        <w:spacing w:after="0" w:line="240" w:lineRule="auto"/>
        <w:jc w:val="both"/>
      </w:pPr>
      <w:r w:rsidRPr="00F721DD">
        <w:t>Apply one to two full pumps to palm of hands (amount is dependent on the size of your hands)</w:t>
      </w:r>
      <w:r w:rsidR="007133C6" w:rsidRPr="00F721DD">
        <w:t>.</w:t>
      </w:r>
    </w:p>
    <w:p w14:paraId="153B3FBB" w14:textId="77777777" w:rsidR="00D60256" w:rsidRPr="00F721DD" w:rsidRDefault="00D60256" w:rsidP="00D60256">
      <w:pPr>
        <w:spacing w:after="0" w:line="240" w:lineRule="auto"/>
        <w:jc w:val="both"/>
      </w:pPr>
    </w:p>
    <w:p w14:paraId="1D089E83" w14:textId="77777777" w:rsidR="007A7F34" w:rsidRPr="00F721DD" w:rsidRDefault="007A7F34" w:rsidP="00D60256">
      <w:pPr>
        <w:spacing w:after="0" w:line="240" w:lineRule="auto"/>
        <w:jc w:val="both"/>
      </w:pPr>
      <w:r w:rsidRPr="00F721DD">
        <w:t>Spread the product to cover all surfaces of hands (fingertips, between fingers, back of hands, thumbs, and up towards glove line).</w:t>
      </w:r>
    </w:p>
    <w:p w14:paraId="6EB5B631" w14:textId="77777777" w:rsidR="00D60256" w:rsidRPr="00F721DD" w:rsidRDefault="00D60256" w:rsidP="00D60256">
      <w:pPr>
        <w:spacing w:after="0" w:line="240" w:lineRule="auto"/>
        <w:jc w:val="both"/>
      </w:pPr>
    </w:p>
    <w:p w14:paraId="4C1B7541" w14:textId="77777777" w:rsidR="007A7F34" w:rsidRPr="00F721DD" w:rsidRDefault="007A7F34" w:rsidP="00D60256">
      <w:pPr>
        <w:spacing w:after="0" w:line="240" w:lineRule="auto"/>
        <w:jc w:val="both"/>
      </w:pPr>
      <w:r w:rsidRPr="00F721DD">
        <w:t>Continue to rub hands until product is completely dry, (this will take at least 15 seconds if sufficient product is used).</w:t>
      </w:r>
    </w:p>
    <w:p w14:paraId="546E1767" w14:textId="77777777" w:rsidR="00D60256" w:rsidRPr="00F721DD" w:rsidRDefault="00D60256" w:rsidP="00D60256">
      <w:pPr>
        <w:spacing w:after="0" w:line="240" w:lineRule="auto"/>
        <w:jc w:val="both"/>
      </w:pPr>
    </w:p>
    <w:p w14:paraId="1E84ADA0" w14:textId="77777777" w:rsidR="007A7F34" w:rsidRPr="00F721DD" w:rsidRDefault="007A7F34" w:rsidP="00D60256">
      <w:pPr>
        <w:spacing w:after="0" w:line="240" w:lineRule="auto"/>
        <w:jc w:val="both"/>
      </w:pPr>
      <w:r w:rsidRPr="00F721DD">
        <w:t>Alcohol-rub can be used between patients and throughout the day.</w:t>
      </w:r>
    </w:p>
    <w:p w14:paraId="6305997B" w14:textId="77777777" w:rsidR="00D60256" w:rsidRPr="00F721DD" w:rsidRDefault="00D60256" w:rsidP="00D60256">
      <w:pPr>
        <w:spacing w:after="0" w:line="240" w:lineRule="auto"/>
        <w:jc w:val="both"/>
      </w:pPr>
    </w:p>
    <w:p w14:paraId="68DDF306" w14:textId="77777777" w:rsidR="007A7F34" w:rsidRPr="00F721DD" w:rsidRDefault="007A7F34" w:rsidP="001C6E94">
      <w:pPr>
        <w:spacing w:after="0" w:line="240" w:lineRule="auto"/>
        <w:jc w:val="both"/>
      </w:pPr>
    </w:p>
    <w:p w14:paraId="25C12A3D" w14:textId="7CC6E187" w:rsidR="007133C6" w:rsidRPr="00F721DD" w:rsidRDefault="007A7F34" w:rsidP="007133C6">
      <w:pPr>
        <w:spacing w:line="240" w:lineRule="auto"/>
        <w:jc w:val="both"/>
      </w:pPr>
      <w:r w:rsidRPr="00F721DD">
        <w:rPr>
          <w:b/>
        </w:rPr>
        <w:t>Frequent hand hygiene</w:t>
      </w:r>
      <w:r w:rsidRPr="00F721DD">
        <w:t xml:space="preserve"> may cause skin </w:t>
      </w:r>
      <w:r w:rsidR="005B2051" w:rsidRPr="00F721DD">
        <w:t>irritation;</w:t>
      </w:r>
      <w:r w:rsidRPr="00F721DD">
        <w:t xml:space="preserve"> </w:t>
      </w:r>
      <w:r w:rsidR="00D36CC9" w:rsidRPr="00F721DD">
        <w:t>therefore,</w:t>
      </w:r>
      <w:r w:rsidRPr="00F721DD">
        <w:t xml:space="preserve"> hand lotions are to be used routinely.</w:t>
      </w:r>
      <w:r w:rsidR="007133C6" w:rsidRPr="00F721DD">
        <w:t xml:space="preserve"> </w:t>
      </w:r>
      <w:r w:rsidR="006B59C1" w:rsidRPr="00F721DD">
        <w:t>If for example an office is using</w:t>
      </w:r>
      <w:r w:rsidRPr="00F721DD">
        <w:t xml:space="preserve"> 4% Chlorhexid</w:t>
      </w:r>
      <w:r w:rsidR="006B59C1" w:rsidRPr="00F721DD">
        <w:t>ine gluconate solution</w:t>
      </w:r>
      <w:r w:rsidRPr="00F721DD">
        <w:t>, only non-anionic hand lotion should be used. Typically hand lotions, soaps, and alcohol rubs from the same manufacturer are compatible with each other, compatibility should still be checked.</w:t>
      </w:r>
    </w:p>
    <w:p w14:paraId="7E7E1FB4" w14:textId="08223FDA" w:rsidR="00B223DB" w:rsidRPr="00F721DD" w:rsidRDefault="007A7F34" w:rsidP="00B3096F">
      <w:pPr>
        <w:spacing w:after="0" w:line="240" w:lineRule="auto"/>
        <w:jc w:val="both"/>
      </w:pPr>
      <w:r w:rsidRPr="00F721DD">
        <w:t xml:space="preserve">Dental Health Care Personnel </w:t>
      </w:r>
      <w:r w:rsidRPr="00F721DD">
        <w:rPr>
          <w:b/>
        </w:rPr>
        <w:t>must not wear</w:t>
      </w:r>
      <w:r w:rsidRPr="00F721DD">
        <w:t xml:space="preserve"> hand jewellery other than smooth metal band rings when performing hand hygiene or during clinical treatment. This includes rings, arm and wrist bands, watches and bracelets. Any smooth metal ring must be removed before doing invasive procedures.</w:t>
      </w:r>
    </w:p>
    <w:p w14:paraId="47932969" w14:textId="77777777" w:rsidR="00D60256" w:rsidRPr="00F721DD" w:rsidRDefault="00D60256" w:rsidP="00B3096F">
      <w:pPr>
        <w:spacing w:after="0" w:line="240" w:lineRule="auto"/>
        <w:jc w:val="both"/>
      </w:pPr>
    </w:p>
    <w:p w14:paraId="73A88612" w14:textId="68F21EE7" w:rsidR="007A7F34" w:rsidRPr="00F721DD" w:rsidRDefault="007A7F34" w:rsidP="00D60256">
      <w:pPr>
        <w:spacing w:after="0" w:line="240" w:lineRule="auto"/>
        <w:jc w:val="both"/>
      </w:pPr>
      <w:r w:rsidRPr="00F721DD">
        <w:t>Fingernails must be kept short; less than 3-4 mm.</w:t>
      </w:r>
      <w:r w:rsidR="007133C6" w:rsidRPr="00F721DD">
        <w:t xml:space="preserve"> </w:t>
      </w:r>
      <w:r w:rsidRPr="00F721DD">
        <w:t xml:space="preserve">The nail must not be longer than the pad of the finger to ensure thorough cleaning may be done. Artificial nails may </w:t>
      </w:r>
      <w:r w:rsidRPr="00F721DD">
        <w:rPr>
          <w:b/>
        </w:rPr>
        <w:t xml:space="preserve">not </w:t>
      </w:r>
      <w:r w:rsidRPr="00F721DD">
        <w:t xml:space="preserve">be worn; freshly applied nail polish is allowed but must </w:t>
      </w:r>
      <w:r w:rsidR="00D60256" w:rsidRPr="00F721DD">
        <w:t>be free of chips and/or cracks.</w:t>
      </w:r>
    </w:p>
    <w:p w14:paraId="232C5415" w14:textId="77777777" w:rsidR="00D60256" w:rsidRPr="00F721DD" w:rsidRDefault="00D60256" w:rsidP="00D60256">
      <w:pPr>
        <w:spacing w:after="0" w:line="240" w:lineRule="auto"/>
        <w:jc w:val="both"/>
      </w:pPr>
    </w:p>
    <w:p w14:paraId="76A260B3" w14:textId="77777777" w:rsidR="00D60256" w:rsidRPr="00F721DD" w:rsidRDefault="00D60256" w:rsidP="00D60256">
      <w:pPr>
        <w:spacing w:after="0" w:line="240" w:lineRule="auto"/>
        <w:jc w:val="both"/>
      </w:pPr>
    </w:p>
    <w:p w14:paraId="42649E3F" w14:textId="3FBB44FC" w:rsidR="00D328EE" w:rsidRDefault="007A7F34" w:rsidP="00F721DD">
      <w:pPr>
        <w:spacing w:line="240" w:lineRule="auto"/>
        <w:jc w:val="center"/>
        <w:rPr>
          <w:b/>
        </w:rPr>
      </w:pPr>
      <w:r w:rsidRPr="00F721DD">
        <w:rPr>
          <w:b/>
        </w:rPr>
        <w:t>THE USE OF GLOVES DOES NOT REPLACE THE NEED FOR HAND HYGIENE</w:t>
      </w:r>
    </w:p>
    <w:p w14:paraId="0679990E" w14:textId="77777777" w:rsidR="00D7342E" w:rsidRDefault="00D7342E" w:rsidP="00D7342E">
      <w:pPr>
        <w:spacing w:after="0" w:line="240" w:lineRule="auto"/>
        <w:jc w:val="center"/>
        <w:rPr>
          <w:b/>
          <w:sz w:val="72"/>
          <w:szCs w:val="72"/>
        </w:rPr>
      </w:pPr>
    </w:p>
    <w:p w14:paraId="26100DC7" w14:textId="77777777" w:rsidR="00D7342E" w:rsidRDefault="00D7342E" w:rsidP="00D7342E">
      <w:pPr>
        <w:spacing w:after="0" w:line="240" w:lineRule="auto"/>
        <w:jc w:val="center"/>
        <w:rPr>
          <w:b/>
          <w:sz w:val="72"/>
          <w:szCs w:val="72"/>
        </w:rPr>
      </w:pPr>
    </w:p>
    <w:p w14:paraId="3AB01BAC" w14:textId="77777777" w:rsidR="00D7342E" w:rsidRDefault="00D7342E" w:rsidP="00D7342E">
      <w:pPr>
        <w:spacing w:after="0" w:line="240" w:lineRule="auto"/>
        <w:jc w:val="center"/>
        <w:rPr>
          <w:b/>
          <w:sz w:val="72"/>
          <w:szCs w:val="72"/>
        </w:rPr>
      </w:pPr>
    </w:p>
    <w:p w14:paraId="0E5257D5" w14:textId="7074BF4F" w:rsidR="00D7342E" w:rsidRDefault="00D7342E" w:rsidP="00F721DD">
      <w:pPr>
        <w:spacing w:line="240" w:lineRule="auto"/>
        <w:jc w:val="center"/>
        <w:rPr>
          <w:b/>
          <w:sz w:val="72"/>
          <w:szCs w:val="72"/>
        </w:rPr>
      </w:pPr>
      <w:r>
        <w:rPr>
          <w:b/>
          <w:sz w:val="72"/>
          <w:szCs w:val="72"/>
        </w:rPr>
        <w:t>Sterility Assurance</w:t>
      </w:r>
    </w:p>
    <w:p w14:paraId="49DC3D33" w14:textId="77777777" w:rsidR="00D7342E" w:rsidRDefault="00D7342E">
      <w:pPr>
        <w:spacing w:after="0" w:line="240" w:lineRule="auto"/>
        <w:rPr>
          <w:b/>
          <w:sz w:val="72"/>
          <w:szCs w:val="72"/>
        </w:rPr>
      </w:pPr>
      <w:r>
        <w:rPr>
          <w:b/>
          <w:sz w:val="72"/>
          <w:szCs w:val="72"/>
        </w:rPr>
        <w:br w:type="page"/>
      </w:r>
    </w:p>
    <w:p w14:paraId="00F3248F" w14:textId="30245FF4" w:rsidR="00BB5C36" w:rsidRPr="00F721DD" w:rsidRDefault="007912EA" w:rsidP="00F721DD">
      <w:pPr>
        <w:pStyle w:val="Heading1"/>
        <w:spacing w:before="0" w:after="240" w:line="240" w:lineRule="auto"/>
        <w:rPr>
          <w:color w:val="000000"/>
          <w:sz w:val="24"/>
          <w:szCs w:val="24"/>
        </w:rPr>
      </w:pPr>
      <w:bookmarkStart w:id="2" w:name="_Toc127534096"/>
      <w:r w:rsidRPr="00F721DD">
        <w:rPr>
          <w:rFonts w:ascii="Futura Bk BT" w:eastAsia="Times New Roman" w:hAnsi="Futura Bk BT"/>
          <w:b/>
          <w:color w:val="000000"/>
          <w:sz w:val="24"/>
          <w:szCs w:val="24"/>
        </w:rPr>
        <w:lastRenderedPageBreak/>
        <w:t>Sterility Assurance</w:t>
      </w:r>
      <w:bookmarkEnd w:id="2"/>
    </w:p>
    <w:p w14:paraId="2B2B26EB" w14:textId="5691E2E8" w:rsidR="00D60256" w:rsidRPr="00F721DD" w:rsidRDefault="002464D3" w:rsidP="002B3568">
      <w:pPr>
        <w:jc w:val="both"/>
      </w:pPr>
      <w:r w:rsidRPr="00D7342E">
        <w:rPr>
          <w:b/>
          <w:bCs/>
        </w:rPr>
        <w:t>Sterility Assurance</w:t>
      </w:r>
      <w:r>
        <w:t xml:space="preserve"> r</w:t>
      </w:r>
      <w:r w:rsidR="007912EA" w:rsidRPr="00F721DD">
        <w:t>efers to the integrated system of tests, controls and backup procedures intended to ensure that reprocessed medical devices are sterile when delivered for use.</w:t>
      </w:r>
    </w:p>
    <w:p w14:paraId="3180C609" w14:textId="715ADF67" w:rsidR="00D60256" w:rsidRPr="00F721DD" w:rsidRDefault="002464D3" w:rsidP="000F52FA">
      <w:pPr>
        <w:spacing w:after="0"/>
        <w:jc w:val="both"/>
      </w:pPr>
      <w:r w:rsidRPr="00D7342E">
        <w:rPr>
          <w:b/>
          <w:bCs/>
        </w:rPr>
        <w:t>Sterility Assurance</w:t>
      </w:r>
      <w:r>
        <w:t xml:space="preserve"> m</w:t>
      </w:r>
      <w:r w:rsidR="007912EA" w:rsidRPr="00F721DD">
        <w:t xml:space="preserve">onitors critical points in the process to ensure that procedures and processes are working </w:t>
      </w:r>
      <w:r w:rsidR="005B2051" w:rsidRPr="00F721DD">
        <w:t>correctly,</w:t>
      </w:r>
      <w:r w:rsidR="007912EA" w:rsidRPr="00F721DD">
        <w:t xml:space="preserve"> and it includes an effective recall procedure so that problems can be quickly identified, appropriate action </w:t>
      </w:r>
      <w:r w:rsidR="005B2051" w:rsidRPr="00F721DD">
        <w:t>taken,</w:t>
      </w:r>
      <w:r w:rsidR="00B223DB" w:rsidRPr="00F721DD">
        <w:t xml:space="preserve"> and patient safety assured.</w:t>
      </w:r>
    </w:p>
    <w:p w14:paraId="296C8387" w14:textId="43C6B3B8" w:rsidR="00D60256" w:rsidRDefault="00D60256" w:rsidP="00BF3191">
      <w:pPr>
        <w:spacing w:after="0" w:line="240" w:lineRule="auto"/>
      </w:pPr>
    </w:p>
    <w:p w14:paraId="38E97E40" w14:textId="77777777" w:rsidR="008309D4" w:rsidRPr="004630C4" w:rsidRDefault="008309D4" w:rsidP="00BF3191">
      <w:pPr>
        <w:spacing w:after="0" w:line="240" w:lineRule="auto"/>
      </w:pPr>
    </w:p>
    <w:p w14:paraId="42FE97CD" w14:textId="6FBB299B" w:rsidR="00D60256" w:rsidRPr="00F721DD" w:rsidRDefault="007912EA" w:rsidP="00BF3191">
      <w:r w:rsidRPr="00F721DD">
        <w:rPr>
          <w:b/>
          <w:bCs/>
        </w:rPr>
        <w:t>General</w:t>
      </w:r>
    </w:p>
    <w:p w14:paraId="2A9680A0" w14:textId="3D9D6748" w:rsidR="00D60256" w:rsidRPr="00780948" w:rsidRDefault="007912EA" w:rsidP="002B3568">
      <w:pPr>
        <w:jc w:val="both"/>
      </w:pPr>
      <w:r w:rsidRPr="00780948">
        <w:rPr>
          <w:b/>
          <w:bCs/>
        </w:rPr>
        <w:t>Physical aspects</w:t>
      </w:r>
      <w:r w:rsidR="008309D4" w:rsidRPr="00780948">
        <w:t xml:space="preserve"> </w:t>
      </w:r>
      <w:r w:rsidR="00151641" w:rsidRPr="00780948">
        <w:t>t</w:t>
      </w:r>
      <w:r w:rsidRPr="00780948">
        <w:t xml:space="preserve">hat are routinely monitored are time, temperature and pressure. </w:t>
      </w:r>
      <w:r w:rsidR="005B2051" w:rsidRPr="00780948">
        <w:t xml:space="preserve">This </w:t>
      </w:r>
      <w:r w:rsidRPr="00780948">
        <w:t xml:space="preserve"> data </w:t>
      </w:r>
      <w:r w:rsidR="005B2051" w:rsidRPr="00780948">
        <w:t xml:space="preserve">is </w:t>
      </w:r>
      <w:r w:rsidRPr="00780948">
        <w:t xml:space="preserve">displayed on the sterilizer as each cycle progresses and they are recorded either by </w:t>
      </w:r>
      <w:r w:rsidR="005B2051" w:rsidRPr="00780948">
        <w:t xml:space="preserve"> a printer or an electronic data recorder that records cycle parameters.</w:t>
      </w:r>
    </w:p>
    <w:p w14:paraId="76451950" w14:textId="36551B30" w:rsidR="00D60256" w:rsidRPr="00780948" w:rsidRDefault="007912EA" w:rsidP="002B3568">
      <w:pPr>
        <w:jc w:val="both"/>
      </w:pPr>
      <w:bookmarkStart w:id="3" w:name="_Toc127188377"/>
      <w:bookmarkStart w:id="4" w:name="_Toc127434209"/>
      <w:r w:rsidRPr="001E78CF">
        <w:rPr>
          <w:b/>
          <w:bCs/>
        </w:rPr>
        <w:t>Chemical Indicators</w:t>
      </w:r>
      <w:bookmarkEnd w:id="3"/>
      <w:bookmarkEnd w:id="4"/>
      <w:r w:rsidRPr="001E78CF">
        <w:rPr>
          <w:b/>
          <w:bCs/>
        </w:rPr>
        <w:t xml:space="preserve"> (CIs)</w:t>
      </w:r>
      <w:r w:rsidR="008309D4" w:rsidRPr="00780948">
        <w:t xml:space="preserve"> </w:t>
      </w:r>
      <w:r w:rsidRPr="00780948">
        <w:t>are devices that respond with a chemical or physical change when exposed to the sterilization cycle. A “pass” indicates that certain conditions were achieved at the location of the chemical indicator</w:t>
      </w:r>
      <w:r w:rsidR="006D3C7E" w:rsidRPr="00780948">
        <w:t>.</w:t>
      </w:r>
    </w:p>
    <w:p w14:paraId="2D0D27DE" w14:textId="36570847" w:rsidR="00AC2EF4" w:rsidRPr="00780948" w:rsidRDefault="007912EA" w:rsidP="002B3568">
      <w:pPr>
        <w:jc w:val="both"/>
      </w:pPr>
      <w:bookmarkStart w:id="5" w:name="_Toc127188378"/>
      <w:bookmarkStart w:id="6" w:name="_Toc127434210"/>
      <w:r w:rsidRPr="001E78CF">
        <w:rPr>
          <w:b/>
          <w:bCs/>
        </w:rPr>
        <w:t>Biological Indicators</w:t>
      </w:r>
      <w:bookmarkEnd w:id="5"/>
      <w:bookmarkEnd w:id="6"/>
      <w:r w:rsidRPr="001E78CF">
        <w:rPr>
          <w:b/>
          <w:bCs/>
        </w:rPr>
        <w:t xml:space="preserve"> (BIs)</w:t>
      </w:r>
      <w:r w:rsidR="008309D4" w:rsidRPr="00780948">
        <w:t xml:space="preserve"> </w:t>
      </w:r>
      <w:r w:rsidRPr="00780948">
        <w:t xml:space="preserve">consist of spores on a carrier. </w:t>
      </w:r>
      <w:r w:rsidR="00234CE9" w:rsidRPr="00780948">
        <w:t>Self-contained</w:t>
      </w:r>
      <w:r w:rsidRPr="00780948">
        <w:t xml:space="preserve"> biological indicators also contain incubation medium. Biological indicators provide a direct measure of the lethality of the sterilization process.</w:t>
      </w:r>
    </w:p>
    <w:p w14:paraId="6CBF4750" w14:textId="3D326942" w:rsidR="007912EA" w:rsidRPr="00B75DBF" w:rsidRDefault="00AC2EF4" w:rsidP="002B3568">
      <w:pPr>
        <w:jc w:val="both"/>
      </w:pPr>
      <w:r>
        <w:br w:type="page"/>
      </w:r>
      <w:bookmarkStart w:id="7" w:name="_Toc122092688"/>
      <w:r w:rsidR="007912EA" w:rsidRPr="00F721DD">
        <w:lastRenderedPageBreak/>
        <w:t>The dental office performs daily tests to ensure that all sterilization equipment is functioning properly. All sterilization maintenance/tests are recorded.</w:t>
      </w:r>
      <w:bookmarkEnd w:id="7"/>
    </w:p>
    <w:p w14:paraId="79C5A564" w14:textId="77777777" w:rsidR="00AC2EF4" w:rsidRPr="00F721DD" w:rsidRDefault="00AC2EF4" w:rsidP="00F721DD">
      <w:pPr>
        <w:pStyle w:val="ListParagraph"/>
        <w:numPr>
          <w:ilvl w:val="0"/>
          <w:numId w:val="2"/>
        </w:numPr>
        <w:shd w:val="clear" w:color="auto" w:fill="FFFFFF"/>
        <w:spacing w:after="0" w:line="240" w:lineRule="auto"/>
        <w:jc w:val="both"/>
        <w:rPr>
          <w:rFonts w:eastAsia="Times New Roman" w:cs="Tahoma"/>
          <w:color w:val="000000"/>
          <w:szCs w:val="24"/>
        </w:rPr>
      </w:pPr>
      <w:r w:rsidRPr="00F721DD">
        <w:rPr>
          <w:rFonts w:eastAsia="Times New Roman"/>
          <w:color w:val="000000"/>
          <w:szCs w:val="24"/>
        </w:rPr>
        <w:t>DAILY- Physical, chemical and biological monitoring is done to verify the effectiveness of the sterilization process.</w:t>
      </w:r>
    </w:p>
    <w:p w14:paraId="2E66EA3C" w14:textId="40A62ACF" w:rsidR="00AC2EF4" w:rsidRPr="00F721DD" w:rsidRDefault="00C2560A" w:rsidP="00F721DD">
      <w:pPr>
        <w:pStyle w:val="ListParagraph"/>
        <w:numPr>
          <w:ilvl w:val="0"/>
          <w:numId w:val="2"/>
        </w:numPr>
        <w:shd w:val="clear" w:color="auto" w:fill="FFFFFF"/>
        <w:spacing w:after="0" w:line="240" w:lineRule="auto"/>
        <w:jc w:val="both"/>
        <w:rPr>
          <w:rFonts w:eastAsia="Times New Roman" w:cs="Tahoma"/>
          <w:color w:val="000000"/>
          <w:szCs w:val="24"/>
        </w:rPr>
      </w:pPr>
      <w:r>
        <w:rPr>
          <w:rFonts w:eastAsia="Times New Roman"/>
          <w:color w:val="000000"/>
          <w:szCs w:val="24"/>
        </w:rPr>
        <w:t>Type</w:t>
      </w:r>
      <w:r w:rsidR="00AC2EF4" w:rsidRPr="00F721DD">
        <w:rPr>
          <w:rFonts w:eastAsia="Times New Roman"/>
          <w:color w:val="000000"/>
          <w:szCs w:val="24"/>
        </w:rPr>
        <w:t xml:space="preserve"> 1 chemical indicator tape is used when sealing all the cassettes that are wrapped to be processed in the steam </w:t>
      </w:r>
      <w:r w:rsidR="00F408A5">
        <w:rPr>
          <w:rFonts w:eastAsia="Times New Roman"/>
          <w:color w:val="000000"/>
          <w:szCs w:val="24"/>
        </w:rPr>
        <w:t>sterilizer</w:t>
      </w:r>
      <w:r w:rsidR="00AC2EF4" w:rsidRPr="00F721DD">
        <w:rPr>
          <w:rFonts w:eastAsia="Times New Roman"/>
          <w:color w:val="000000"/>
          <w:szCs w:val="24"/>
        </w:rPr>
        <w:t xml:space="preserve">. </w:t>
      </w:r>
      <w:r>
        <w:rPr>
          <w:rFonts w:eastAsia="Times New Roman"/>
          <w:color w:val="000000"/>
          <w:szCs w:val="24"/>
        </w:rPr>
        <w:t>Type 5 or 6</w:t>
      </w:r>
      <w:r w:rsidR="00AC2EF4" w:rsidRPr="00F721DD">
        <w:rPr>
          <w:rFonts w:eastAsia="Times New Roman"/>
          <w:color w:val="000000"/>
          <w:szCs w:val="24"/>
        </w:rPr>
        <w:t xml:space="preserve"> chemical indicator strips are placed in every package processed before being put through the </w:t>
      </w:r>
      <w:r w:rsidR="00F408A5">
        <w:rPr>
          <w:rFonts w:eastAsia="Times New Roman"/>
          <w:color w:val="000000"/>
          <w:szCs w:val="24"/>
        </w:rPr>
        <w:t>sterilizer</w:t>
      </w:r>
      <w:r w:rsidR="00AC2EF4" w:rsidRPr="00F721DD">
        <w:rPr>
          <w:rFonts w:eastAsia="Times New Roman"/>
          <w:color w:val="000000"/>
          <w:szCs w:val="24"/>
        </w:rPr>
        <w:t xml:space="preserve">s. </w:t>
      </w:r>
      <w:r>
        <w:rPr>
          <w:rFonts w:eastAsia="Times New Roman"/>
          <w:color w:val="000000"/>
          <w:szCs w:val="24"/>
        </w:rPr>
        <w:t>Type 5</w:t>
      </w:r>
      <w:r w:rsidR="00AC2EF4" w:rsidRPr="00F721DD">
        <w:rPr>
          <w:rFonts w:eastAsia="Times New Roman"/>
          <w:color w:val="000000"/>
          <w:szCs w:val="24"/>
        </w:rPr>
        <w:t xml:space="preserve"> chemical integrator strips are used with implantable devices.</w:t>
      </w:r>
    </w:p>
    <w:p w14:paraId="3D34D1D8" w14:textId="7D3EF26F" w:rsidR="00AC2EF4" w:rsidRPr="00F721DD" w:rsidRDefault="00AC2EF4" w:rsidP="00F721DD">
      <w:pPr>
        <w:pStyle w:val="ListParagraph"/>
        <w:numPr>
          <w:ilvl w:val="0"/>
          <w:numId w:val="2"/>
        </w:numPr>
        <w:shd w:val="clear" w:color="auto" w:fill="FFFFFF"/>
        <w:spacing w:after="0" w:line="240" w:lineRule="auto"/>
        <w:jc w:val="both"/>
        <w:rPr>
          <w:rFonts w:eastAsia="Times New Roman" w:cs="Tahoma"/>
          <w:color w:val="000000"/>
          <w:szCs w:val="24"/>
        </w:rPr>
      </w:pPr>
      <w:r w:rsidRPr="00F721DD">
        <w:rPr>
          <w:rFonts w:eastAsia="Times New Roman"/>
          <w:color w:val="000000"/>
          <w:szCs w:val="24"/>
        </w:rPr>
        <w:t xml:space="preserve">All loads through the </w:t>
      </w:r>
      <w:r w:rsidR="00F408A5">
        <w:rPr>
          <w:rFonts w:eastAsia="Times New Roman"/>
          <w:color w:val="000000"/>
          <w:szCs w:val="24"/>
        </w:rPr>
        <w:t>sterilizer</w:t>
      </w:r>
      <w:r w:rsidRPr="00F721DD">
        <w:rPr>
          <w:rFonts w:eastAsia="Times New Roman"/>
          <w:color w:val="000000"/>
          <w:szCs w:val="24"/>
        </w:rPr>
        <w:t xml:space="preserve"> are checked for proper processing by visually inspecting the printout of physical parameters, the </w:t>
      </w:r>
      <w:r w:rsidR="00C2560A">
        <w:rPr>
          <w:rFonts w:eastAsia="Times New Roman"/>
          <w:color w:val="000000"/>
          <w:szCs w:val="24"/>
        </w:rPr>
        <w:t>Type</w:t>
      </w:r>
      <w:r w:rsidRPr="00F721DD">
        <w:rPr>
          <w:rFonts w:eastAsia="Times New Roman"/>
          <w:color w:val="000000"/>
          <w:szCs w:val="24"/>
        </w:rPr>
        <w:t xml:space="preserve"> 1 and </w:t>
      </w:r>
      <w:r w:rsidR="00C2560A">
        <w:rPr>
          <w:rFonts w:eastAsia="Times New Roman"/>
          <w:color w:val="000000"/>
          <w:szCs w:val="24"/>
        </w:rPr>
        <w:t>5 or 6</w:t>
      </w:r>
      <w:r w:rsidRPr="00F721DD">
        <w:rPr>
          <w:rFonts w:eastAsia="Times New Roman"/>
          <w:color w:val="000000"/>
          <w:szCs w:val="24"/>
        </w:rPr>
        <w:t xml:space="preserve"> chemical indicator strips and tape. The printouts are </w:t>
      </w:r>
      <w:r w:rsidR="002464D3" w:rsidRPr="00F721DD">
        <w:rPr>
          <w:rFonts w:eastAsia="Times New Roman"/>
          <w:color w:val="000000"/>
          <w:szCs w:val="24"/>
        </w:rPr>
        <w:t>signed,</w:t>
      </w:r>
      <w:r w:rsidRPr="00F721DD">
        <w:rPr>
          <w:rFonts w:eastAsia="Times New Roman"/>
          <w:color w:val="000000"/>
          <w:szCs w:val="24"/>
        </w:rPr>
        <w:t xml:space="preserve"> and the contents of the load are marked on the back of the printout. An office that has an </w:t>
      </w:r>
      <w:r w:rsidR="00F408A5">
        <w:rPr>
          <w:rFonts w:eastAsia="Times New Roman"/>
          <w:color w:val="000000"/>
          <w:szCs w:val="24"/>
        </w:rPr>
        <w:t>sterilizer</w:t>
      </w:r>
      <w:r w:rsidRPr="00F721DD">
        <w:rPr>
          <w:rFonts w:eastAsia="Times New Roman"/>
          <w:color w:val="000000"/>
          <w:szCs w:val="24"/>
        </w:rPr>
        <w:t xml:space="preserve"> that does not have a printout of time, temperature and pressure, should record the physical parameters. If the </w:t>
      </w:r>
      <w:r w:rsidR="00F408A5">
        <w:rPr>
          <w:rFonts w:eastAsia="Times New Roman"/>
          <w:color w:val="000000"/>
          <w:szCs w:val="24"/>
        </w:rPr>
        <w:t>sterilizer</w:t>
      </w:r>
      <w:r w:rsidRPr="00F721DD">
        <w:rPr>
          <w:rFonts w:eastAsia="Times New Roman"/>
          <w:color w:val="000000"/>
          <w:szCs w:val="24"/>
        </w:rPr>
        <w:t xml:space="preserve"> does not display physical </w:t>
      </w:r>
      <w:r w:rsidR="002464D3" w:rsidRPr="00F721DD">
        <w:rPr>
          <w:rFonts w:eastAsia="Times New Roman"/>
          <w:color w:val="000000"/>
          <w:szCs w:val="24"/>
        </w:rPr>
        <w:t>parameters,</w:t>
      </w:r>
      <w:r w:rsidRPr="00F721DD">
        <w:rPr>
          <w:rFonts w:eastAsia="Times New Roman"/>
          <w:color w:val="000000"/>
          <w:szCs w:val="24"/>
        </w:rPr>
        <w:t xml:space="preserve"> then cycle complete should be observed and recorded.</w:t>
      </w:r>
    </w:p>
    <w:p w14:paraId="2E632157" w14:textId="35CAE274" w:rsidR="00AC2EF4" w:rsidRPr="00F721DD" w:rsidRDefault="00AC2EF4" w:rsidP="00F721DD">
      <w:pPr>
        <w:pStyle w:val="ListParagraph"/>
        <w:numPr>
          <w:ilvl w:val="0"/>
          <w:numId w:val="2"/>
        </w:numPr>
        <w:shd w:val="clear" w:color="auto" w:fill="FFFFFF"/>
        <w:spacing w:after="0" w:line="240" w:lineRule="auto"/>
        <w:jc w:val="both"/>
        <w:rPr>
          <w:rFonts w:eastAsia="Times New Roman" w:cs="Tahoma"/>
          <w:color w:val="000000"/>
          <w:szCs w:val="24"/>
        </w:rPr>
      </w:pPr>
      <w:r w:rsidRPr="00F721DD">
        <w:rPr>
          <w:rFonts w:eastAsia="Times New Roman"/>
          <w:color w:val="000000"/>
          <w:szCs w:val="24"/>
        </w:rPr>
        <w:t xml:space="preserve">At the beginning of every day, the first load to be run through the pre-vacuum </w:t>
      </w:r>
      <w:r w:rsidR="00F408A5">
        <w:rPr>
          <w:rFonts w:eastAsia="Times New Roman"/>
          <w:color w:val="000000"/>
          <w:szCs w:val="24"/>
        </w:rPr>
        <w:t>sterilizer</w:t>
      </w:r>
      <w:r w:rsidRPr="00F721DD">
        <w:rPr>
          <w:rFonts w:eastAsia="Times New Roman"/>
          <w:color w:val="000000"/>
          <w:szCs w:val="24"/>
        </w:rPr>
        <w:t xml:space="preserve"> is a Bowie</w:t>
      </w:r>
      <w:r w:rsidR="00C2560A">
        <w:rPr>
          <w:rFonts w:eastAsia="Times New Roman"/>
          <w:color w:val="000000"/>
          <w:szCs w:val="24"/>
        </w:rPr>
        <w:t>-</w:t>
      </w:r>
      <w:r w:rsidRPr="00F721DD">
        <w:rPr>
          <w:rFonts w:eastAsia="Times New Roman"/>
          <w:color w:val="000000"/>
          <w:szCs w:val="24"/>
        </w:rPr>
        <w:t>Dick</w:t>
      </w:r>
      <w:r w:rsidR="00C2560A">
        <w:rPr>
          <w:rFonts w:eastAsia="Times New Roman"/>
          <w:color w:val="000000"/>
          <w:szCs w:val="24"/>
        </w:rPr>
        <w:t>/Dart</w:t>
      </w:r>
      <w:r w:rsidRPr="00F721DD">
        <w:rPr>
          <w:rFonts w:eastAsia="Times New Roman"/>
          <w:color w:val="000000"/>
          <w:szCs w:val="24"/>
        </w:rPr>
        <w:t xml:space="preserve"> test. The results are recorded.</w:t>
      </w:r>
    </w:p>
    <w:p w14:paraId="2C02C03A" w14:textId="1171F9C3" w:rsidR="00AC2EF4" w:rsidRPr="00F721DD" w:rsidRDefault="00AC2EF4" w:rsidP="00F721DD">
      <w:pPr>
        <w:pStyle w:val="ListParagraph"/>
        <w:numPr>
          <w:ilvl w:val="0"/>
          <w:numId w:val="2"/>
        </w:numPr>
        <w:shd w:val="clear" w:color="auto" w:fill="FFFFFF"/>
        <w:spacing w:after="0" w:line="240" w:lineRule="auto"/>
        <w:jc w:val="both"/>
        <w:rPr>
          <w:rFonts w:eastAsia="Times New Roman" w:cs="Tahoma"/>
          <w:color w:val="000000"/>
          <w:szCs w:val="24"/>
        </w:rPr>
      </w:pPr>
      <w:r w:rsidRPr="00F721DD">
        <w:rPr>
          <w:rFonts w:eastAsia="Times New Roman"/>
          <w:color w:val="000000"/>
          <w:szCs w:val="24"/>
        </w:rPr>
        <w:t xml:space="preserve">DAILY- Biological indicators are used in each </w:t>
      </w:r>
      <w:r w:rsidR="00F408A5">
        <w:rPr>
          <w:rFonts w:eastAsia="Times New Roman"/>
          <w:color w:val="000000"/>
          <w:szCs w:val="24"/>
        </w:rPr>
        <w:t>sterilizer</w:t>
      </w:r>
      <w:r w:rsidRPr="00F721DD">
        <w:rPr>
          <w:rFonts w:eastAsia="Times New Roman"/>
          <w:color w:val="000000"/>
          <w:szCs w:val="24"/>
        </w:rPr>
        <w:t xml:space="preserve"> (and with each type of cycle used that day). The biological indicators are placed in a process challenge device (In an office using trays, for example, a tray with multiple instruments that will present the most challenging sterilization conditions that day) along with a </w:t>
      </w:r>
      <w:r w:rsidR="00C2560A">
        <w:rPr>
          <w:rFonts w:eastAsia="Times New Roman"/>
          <w:color w:val="000000"/>
          <w:szCs w:val="24"/>
        </w:rPr>
        <w:t>Type 5 or 6</w:t>
      </w:r>
      <w:r w:rsidRPr="00F721DD">
        <w:rPr>
          <w:rFonts w:eastAsia="Times New Roman"/>
          <w:color w:val="000000"/>
          <w:szCs w:val="24"/>
        </w:rPr>
        <w:t xml:space="preserve"> chemical indicator. Each load that contains implantable devices has a biological indicator placed with that load. Results of the tests are kept and signed off by an assistant.</w:t>
      </w:r>
    </w:p>
    <w:p w14:paraId="00953EB3" w14:textId="77777777" w:rsidR="00AC2EF4" w:rsidRPr="00F721DD" w:rsidRDefault="00AC2EF4" w:rsidP="00AC2EF4">
      <w:pPr>
        <w:pStyle w:val="ListParagraph"/>
        <w:shd w:val="clear" w:color="auto" w:fill="FFFFFF"/>
        <w:spacing w:after="0" w:line="240" w:lineRule="auto"/>
        <w:rPr>
          <w:rFonts w:eastAsia="Times New Roman" w:cs="Tahoma"/>
          <w:color w:val="000000"/>
          <w:szCs w:val="24"/>
        </w:rPr>
      </w:pPr>
    </w:p>
    <w:p w14:paraId="78931365" w14:textId="77777777" w:rsidR="00AC2EF4" w:rsidRPr="00F721DD" w:rsidRDefault="00AC2EF4" w:rsidP="00AC2EF4">
      <w:pPr>
        <w:shd w:val="clear" w:color="auto" w:fill="FFFFFF"/>
        <w:spacing w:after="0" w:line="240" w:lineRule="auto"/>
        <w:rPr>
          <w:rFonts w:eastAsia="Times New Roman"/>
          <w:color w:val="000000"/>
          <w:szCs w:val="24"/>
        </w:rPr>
      </w:pPr>
      <w:r w:rsidRPr="00F721DD">
        <w:rPr>
          <w:rFonts w:eastAsia="Times New Roman"/>
          <w:color w:val="000000"/>
          <w:szCs w:val="24"/>
        </w:rPr>
        <w:t>*Maintenance is performed on all sterilization equipment as per manufacturers’ instructions.</w:t>
      </w:r>
    </w:p>
    <w:p w14:paraId="3D5BF6A4" w14:textId="77777777" w:rsidR="00AC2EF4" w:rsidRPr="00F721DD" w:rsidRDefault="00AC2EF4" w:rsidP="00AC2EF4">
      <w:pPr>
        <w:shd w:val="clear" w:color="auto" w:fill="FFFFFF"/>
        <w:spacing w:after="0" w:line="240" w:lineRule="auto"/>
        <w:rPr>
          <w:rFonts w:eastAsia="Times New Roman" w:cs="Tahoma"/>
          <w:color w:val="000000"/>
          <w:szCs w:val="24"/>
        </w:rPr>
      </w:pPr>
    </w:p>
    <w:p w14:paraId="0C11B4A4" w14:textId="77777777" w:rsidR="00AC2EF4" w:rsidRPr="00F721DD" w:rsidRDefault="00AC2EF4" w:rsidP="00AC2EF4">
      <w:pPr>
        <w:shd w:val="clear" w:color="auto" w:fill="FFFFFF"/>
        <w:spacing w:after="0" w:line="240" w:lineRule="auto"/>
        <w:rPr>
          <w:rFonts w:eastAsia="Times New Roman" w:cs="Tahoma"/>
          <w:color w:val="000000"/>
          <w:szCs w:val="24"/>
        </w:rPr>
      </w:pPr>
      <w:r w:rsidRPr="00F721DD">
        <w:rPr>
          <w:rFonts w:eastAsia="Times New Roman"/>
          <w:color w:val="000000"/>
          <w:szCs w:val="24"/>
        </w:rPr>
        <w:t>*All new devices and instruments are sterilized as per manufacturers’ directions.</w:t>
      </w:r>
    </w:p>
    <w:p w14:paraId="1E4BC0DC" w14:textId="77777777" w:rsidR="00AC2EF4" w:rsidRPr="00F721DD" w:rsidRDefault="00AC2EF4" w:rsidP="00AC2EF4">
      <w:pPr>
        <w:shd w:val="clear" w:color="auto" w:fill="FFFFFF"/>
        <w:spacing w:after="0" w:line="240" w:lineRule="auto"/>
        <w:rPr>
          <w:rFonts w:eastAsia="Times New Roman"/>
          <w:color w:val="000000"/>
          <w:szCs w:val="24"/>
        </w:rPr>
      </w:pPr>
    </w:p>
    <w:p w14:paraId="5B32841F" w14:textId="77777777" w:rsidR="00AC2EF4" w:rsidRPr="00F721DD" w:rsidRDefault="00AC2EF4" w:rsidP="00AC2EF4">
      <w:pPr>
        <w:shd w:val="clear" w:color="auto" w:fill="FFFFFF"/>
        <w:spacing w:after="0" w:line="240" w:lineRule="auto"/>
        <w:rPr>
          <w:rFonts w:cs="ArialMT"/>
          <w:szCs w:val="24"/>
          <w:lang w:eastAsia="en-CA"/>
        </w:rPr>
      </w:pPr>
      <w:r w:rsidRPr="00F721DD">
        <w:rPr>
          <w:rFonts w:eastAsia="Times New Roman"/>
          <w:color w:val="000000"/>
          <w:szCs w:val="24"/>
        </w:rPr>
        <w:t xml:space="preserve">Any new sterilization equipment must be subject to </w:t>
      </w:r>
      <w:r w:rsidRPr="00F721DD">
        <w:rPr>
          <w:rFonts w:cs="ArialMT"/>
          <w:szCs w:val="24"/>
          <w:lang w:eastAsia="en-CA"/>
        </w:rPr>
        <w:t>rigorous testing and monitoring on installation and following disruptions to their normal activity:</w:t>
      </w:r>
    </w:p>
    <w:p w14:paraId="3C038F0D" w14:textId="77777777" w:rsidR="00AC2EF4" w:rsidRPr="00F721DD" w:rsidRDefault="00AC2EF4" w:rsidP="00AC2EF4">
      <w:pPr>
        <w:shd w:val="clear" w:color="auto" w:fill="FFFFFF"/>
        <w:spacing w:after="0" w:line="240" w:lineRule="auto"/>
        <w:rPr>
          <w:rFonts w:cs="ArialMT"/>
          <w:szCs w:val="24"/>
          <w:lang w:eastAsia="en-CA"/>
        </w:rPr>
      </w:pPr>
    </w:p>
    <w:p w14:paraId="6F93ADE0" w14:textId="4F7C7FCE" w:rsidR="00AC2EF4" w:rsidRPr="00F721DD" w:rsidRDefault="00F408A5" w:rsidP="00F721DD">
      <w:pPr>
        <w:numPr>
          <w:ilvl w:val="0"/>
          <w:numId w:val="3"/>
        </w:numPr>
        <w:shd w:val="clear" w:color="auto" w:fill="FFFFFF"/>
        <w:spacing w:after="0" w:line="240" w:lineRule="auto"/>
        <w:jc w:val="both"/>
        <w:rPr>
          <w:rFonts w:cs="ArialMT"/>
          <w:szCs w:val="24"/>
          <w:lang w:eastAsia="en-CA"/>
        </w:rPr>
      </w:pPr>
      <w:r>
        <w:rPr>
          <w:rFonts w:cs="ArialMT"/>
          <w:szCs w:val="24"/>
          <w:lang w:eastAsia="en-CA"/>
        </w:rPr>
        <w:t>sterilizer</w:t>
      </w:r>
      <w:r w:rsidR="00AC2EF4" w:rsidRPr="00F721DD">
        <w:rPr>
          <w:rFonts w:cs="ArialMT"/>
          <w:szCs w:val="24"/>
          <w:lang w:eastAsia="en-CA"/>
        </w:rPr>
        <w:t>s must be installed according to the manufacturer’s instructions;</w:t>
      </w:r>
    </w:p>
    <w:p w14:paraId="0F826782" w14:textId="2DE494A7" w:rsidR="00AC2EF4" w:rsidRPr="00F721DD" w:rsidRDefault="00AC2EF4" w:rsidP="00F721DD">
      <w:pPr>
        <w:numPr>
          <w:ilvl w:val="0"/>
          <w:numId w:val="3"/>
        </w:numPr>
        <w:autoSpaceDE w:val="0"/>
        <w:autoSpaceDN w:val="0"/>
        <w:adjustRightInd w:val="0"/>
        <w:spacing w:after="0" w:line="240" w:lineRule="auto"/>
        <w:jc w:val="both"/>
        <w:rPr>
          <w:rFonts w:cs="ArialMT"/>
          <w:szCs w:val="24"/>
          <w:lang w:eastAsia="en-CA"/>
        </w:rPr>
      </w:pPr>
      <w:r w:rsidRPr="00F721DD">
        <w:rPr>
          <w:rFonts w:cs="ArialMT"/>
          <w:szCs w:val="24"/>
          <w:lang w:eastAsia="en-CA"/>
        </w:rPr>
        <w:t xml:space="preserve">following installation of a new </w:t>
      </w:r>
      <w:r w:rsidR="00F408A5">
        <w:rPr>
          <w:rFonts w:cs="ArialMT"/>
          <w:szCs w:val="24"/>
          <w:lang w:eastAsia="en-CA"/>
        </w:rPr>
        <w:t>sterilizer</w:t>
      </w:r>
      <w:r w:rsidRPr="00F721DD">
        <w:rPr>
          <w:rFonts w:cs="ArialMT"/>
          <w:szCs w:val="24"/>
          <w:lang w:eastAsia="en-CA"/>
        </w:rPr>
        <w:t xml:space="preserve">, the </w:t>
      </w:r>
      <w:r w:rsidR="00F408A5">
        <w:rPr>
          <w:rFonts w:cs="ArialMT"/>
          <w:szCs w:val="24"/>
          <w:lang w:eastAsia="en-CA"/>
        </w:rPr>
        <w:t>sterilizer</w:t>
      </w:r>
      <w:r w:rsidRPr="00F721DD">
        <w:rPr>
          <w:rFonts w:cs="ArialMT"/>
          <w:szCs w:val="24"/>
          <w:lang w:eastAsia="en-CA"/>
        </w:rPr>
        <w:t xml:space="preserve"> must pass at least three consecutive cycles with the appropriate challenges (i.e., biological, chemical) placed in an empty sterilizer, as well as at least one cycle challenged with a full test load, before the sterilizer can be put into routine service;</w:t>
      </w:r>
    </w:p>
    <w:p w14:paraId="18C9A6E4" w14:textId="09E2149B" w:rsidR="00AC2EF4" w:rsidRPr="00F721DD" w:rsidRDefault="00AC2EF4" w:rsidP="00F721DD">
      <w:pPr>
        <w:numPr>
          <w:ilvl w:val="0"/>
          <w:numId w:val="3"/>
        </w:numPr>
        <w:autoSpaceDE w:val="0"/>
        <w:autoSpaceDN w:val="0"/>
        <w:adjustRightInd w:val="0"/>
        <w:spacing w:after="0" w:line="240" w:lineRule="auto"/>
        <w:jc w:val="both"/>
        <w:rPr>
          <w:rFonts w:cs="Arial-ItalicMT"/>
          <w:iCs/>
          <w:szCs w:val="24"/>
          <w:lang w:eastAsia="en-CA"/>
        </w:rPr>
      </w:pPr>
      <w:r w:rsidRPr="00F721DD">
        <w:rPr>
          <w:rFonts w:cs="ArialMT"/>
          <w:szCs w:val="24"/>
          <w:lang w:eastAsia="en-CA"/>
        </w:rPr>
        <w:t>for sterilizers of the dynamic air removal type (pre-vacuum), three consecutive air removal tests shall be conducted in an empty sterilizer with the air detection test pack (e.g., Bowie-Dick</w:t>
      </w:r>
      <w:r w:rsidR="00C2560A">
        <w:rPr>
          <w:rFonts w:cs="ArialMT"/>
          <w:szCs w:val="24"/>
          <w:lang w:eastAsia="en-CA"/>
        </w:rPr>
        <w:t>/Dart</w:t>
      </w:r>
      <w:r w:rsidRPr="00F721DD">
        <w:rPr>
          <w:rFonts w:cs="ArialMT"/>
          <w:szCs w:val="24"/>
          <w:lang w:eastAsia="en-CA"/>
        </w:rPr>
        <w:t>).</w:t>
      </w:r>
    </w:p>
    <w:p w14:paraId="316061E7" w14:textId="77777777" w:rsidR="00AC2EF4" w:rsidRPr="00F721DD" w:rsidRDefault="00AC2EF4" w:rsidP="00F721DD">
      <w:pPr>
        <w:numPr>
          <w:ilvl w:val="0"/>
          <w:numId w:val="3"/>
        </w:numPr>
        <w:autoSpaceDE w:val="0"/>
        <w:autoSpaceDN w:val="0"/>
        <w:adjustRightInd w:val="0"/>
        <w:spacing w:after="0" w:line="240" w:lineRule="auto"/>
        <w:jc w:val="both"/>
        <w:rPr>
          <w:rFonts w:cs="ArialMT"/>
          <w:lang w:eastAsia="en-CA"/>
        </w:rPr>
      </w:pPr>
      <w:r w:rsidRPr="00F721DD">
        <w:rPr>
          <w:rFonts w:cs="ArialMT"/>
          <w:lang w:eastAsia="en-CA"/>
        </w:rPr>
        <w:t>a sterilizer shall not be approved for use if the biological indicator (BI) yields a positive result on any of the tests;</w:t>
      </w:r>
    </w:p>
    <w:p w14:paraId="5998B787" w14:textId="77777777" w:rsidR="00AC2EF4" w:rsidRPr="00F721DD" w:rsidRDefault="00AC2EF4" w:rsidP="00F721DD">
      <w:pPr>
        <w:numPr>
          <w:ilvl w:val="0"/>
          <w:numId w:val="3"/>
        </w:numPr>
        <w:autoSpaceDE w:val="0"/>
        <w:autoSpaceDN w:val="0"/>
        <w:adjustRightInd w:val="0"/>
        <w:spacing w:after="0" w:line="240" w:lineRule="auto"/>
        <w:jc w:val="both"/>
        <w:rPr>
          <w:rFonts w:cs="ArialMT"/>
          <w:lang w:eastAsia="en-CA"/>
        </w:rPr>
      </w:pPr>
      <w:r w:rsidRPr="00F721DD">
        <w:rPr>
          <w:rFonts w:cs="ArialMT"/>
          <w:lang w:eastAsia="en-CA"/>
        </w:rPr>
        <w:t>sterilizers must be monitored with a test load and be fully re-qualified in the following circumstances:</w:t>
      </w:r>
    </w:p>
    <w:p w14:paraId="52C5A35D" w14:textId="77777777" w:rsidR="00AC2EF4" w:rsidRPr="00F721DD" w:rsidRDefault="00AC2EF4" w:rsidP="00F721DD">
      <w:pPr>
        <w:numPr>
          <w:ilvl w:val="0"/>
          <w:numId w:val="4"/>
        </w:numPr>
        <w:autoSpaceDE w:val="0"/>
        <w:autoSpaceDN w:val="0"/>
        <w:adjustRightInd w:val="0"/>
        <w:spacing w:after="0" w:line="240" w:lineRule="auto"/>
        <w:jc w:val="both"/>
        <w:rPr>
          <w:rFonts w:cs="ArialMT"/>
          <w:lang w:eastAsia="en-CA"/>
        </w:rPr>
      </w:pPr>
      <w:r w:rsidRPr="00F721DD">
        <w:rPr>
          <w:rFonts w:cs="ArialMT"/>
          <w:lang w:eastAsia="en-CA"/>
        </w:rPr>
        <w:t>after major repairs to an existing sterilizer;</w:t>
      </w:r>
    </w:p>
    <w:p w14:paraId="03190127" w14:textId="77777777" w:rsidR="00AC2EF4" w:rsidRPr="00F721DD" w:rsidRDefault="00AC2EF4" w:rsidP="00F721DD">
      <w:pPr>
        <w:numPr>
          <w:ilvl w:val="0"/>
          <w:numId w:val="4"/>
        </w:numPr>
        <w:autoSpaceDE w:val="0"/>
        <w:autoSpaceDN w:val="0"/>
        <w:adjustRightInd w:val="0"/>
        <w:spacing w:after="0" w:line="240" w:lineRule="auto"/>
        <w:jc w:val="both"/>
        <w:rPr>
          <w:rFonts w:cs="ArialMT"/>
          <w:lang w:eastAsia="en-CA"/>
        </w:rPr>
      </w:pPr>
      <w:r w:rsidRPr="00F721DD">
        <w:rPr>
          <w:rFonts w:cs="ArialMT"/>
          <w:lang w:eastAsia="en-CA"/>
        </w:rPr>
        <w:t>when there has been construction, relocation or other environmental changes in the area;</w:t>
      </w:r>
    </w:p>
    <w:p w14:paraId="714DEAE4" w14:textId="77777777" w:rsidR="00AC2EF4" w:rsidRPr="00F721DD" w:rsidRDefault="00AC2EF4" w:rsidP="00F721DD">
      <w:pPr>
        <w:numPr>
          <w:ilvl w:val="0"/>
          <w:numId w:val="4"/>
        </w:numPr>
        <w:autoSpaceDE w:val="0"/>
        <w:autoSpaceDN w:val="0"/>
        <w:adjustRightInd w:val="0"/>
        <w:spacing w:after="0" w:line="240" w:lineRule="auto"/>
        <w:jc w:val="both"/>
        <w:rPr>
          <w:rFonts w:cs="ArialMT"/>
          <w:lang w:eastAsia="en-CA"/>
        </w:rPr>
      </w:pPr>
      <w:r w:rsidRPr="00F721DD">
        <w:rPr>
          <w:rFonts w:cs="ArialMT"/>
          <w:lang w:eastAsia="en-CA"/>
        </w:rPr>
        <w:t>after unexplained sterility failures;</w:t>
      </w:r>
    </w:p>
    <w:p w14:paraId="55390FBC" w14:textId="77777777" w:rsidR="00AC2EF4" w:rsidRPr="00F721DD" w:rsidRDefault="00AC2EF4" w:rsidP="00F721DD">
      <w:pPr>
        <w:numPr>
          <w:ilvl w:val="0"/>
          <w:numId w:val="4"/>
        </w:numPr>
        <w:autoSpaceDE w:val="0"/>
        <w:autoSpaceDN w:val="0"/>
        <w:adjustRightInd w:val="0"/>
        <w:spacing w:after="0" w:line="240" w:lineRule="auto"/>
        <w:jc w:val="both"/>
        <w:rPr>
          <w:rFonts w:cs="ArialMT"/>
          <w:lang w:eastAsia="en-CA"/>
        </w:rPr>
      </w:pPr>
      <w:r w:rsidRPr="00F721DD">
        <w:rPr>
          <w:rFonts w:cs="ArialMT"/>
          <w:lang w:eastAsia="en-CA"/>
        </w:rPr>
        <w:t>after changes in steam supply or delivery; and</w:t>
      </w:r>
    </w:p>
    <w:p w14:paraId="038E490D" w14:textId="639882FB" w:rsidR="00AC2EF4" w:rsidRPr="00F721DD" w:rsidRDefault="00AC2EF4" w:rsidP="00F721DD">
      <w:pPr>
        <w:numPr>
          <w:ilvl w:val="0"/>
          <w:numId w:val="4"/>
        </w:numPr>
        <w:autoSpaceDE w:val="0"/>
        <w:autoSpaceDN w:val="0"/>
        <w:adjustRightInd w:val="0"/>
        <w:spacing w:after="0" w:line="240" w:lineRule="auto"/>
        <w:jc w:val="both"/>
        <w:rPr>
          <w:rFonts w:cs="ArialMT"/>
          <w:lang w:eastAsia="en-CA"/>
        </w:rPr>
      </w:pPr>
      <w:r w:rsidRPr="00F721DD">
        <w:rPr>
          <w:rFonts w:cs="ArialMT"/>
          <w:lang w:eastAsia="en-CA"/>
        </w:rPr>
        <w:t>after repairs or modification to the emission control system.</w:t>
      </w:r>
    </w:p>
    <w:p w14:paraId="7234A643" w14:textId="7A381731" w:rsidR="00AC2EF4" w:rsidRDefault="00AC2EF4">
      <w:pPr>
        <w:spacing w:after="0" w:line="240" w:lineRule="auto"/>
      </w:pPr>
      <w:r>
        <w:br w:type="page"/>
      </w:r>
    </w:p>
    <w:p w14:paraId="55E10AE2" w14:textId="77777777" w:rsidR="00D7342E" w:rsidRDefault="00D7342E" w:rsidP="00D7342E">
      <w:pPr>
        <w:spacing w:after="0" w:line="240" w:lineRule="auto"/>
        <w:jc w:val="center"/>
        <w:rPr>
          <w:b/>
          <w:bCs/>
          <w:sz w:val="72"/>
          <w:szCs w:val="72"/>
        </w:rPr>
      </w:pPr>
      <w:bookmarkStart w:id="8" w:name="_Hlk127521965"/>
    </w:p>
    <w:p w14:paraId="729A01E4" w14:textId="77777777" w:rsidR="00D7342E" w:rsidRDefault="00D7342E" w:rsidP="00D7342E">
      <w:pPr>
        <w:spacing w:after="0" w:line="240" w:lineRule="auto"/>
        <w:jc w:val="center"/>
        <w:rPr>
          <w:b/>
          <w:bCs/>
          <w:sz w:val="72"/>
          <w:szCs w:val="72"/>
        </w:rPr>
      </w:pPr>
    </w:p>
    <w:p w14:paraId="688AE908" w14:textId="77777777" w:rsidR="00D7342E" w:rsidRDefault="00D7342E" w:rsidP="00D7342E">
      <w:pPr>
        <w:spacing w:after="0" w:line="240" w:lineRule="auto"/>
        <w:jc w:val="center"/>
        <w:rPr>
          <w:b/>
          <w:bCs/>
          <w:sz w:val="72"/>
          <w:szCs w:val="72"/>
        </w:rPr>
      </w:pPr>
    </w:p>
    <w:p w14:paraId="54DEA49E" w14:textId="19478A22" w:rsidR="00D7342E" w:rsidRDefault="00D7342E" w:rsidP="00D7342E">
      <w:pPr>
        <w:spacing w:after="0" w:line="240" w:lineRule="auto"/>
        <w:jc w:val="center"/>
        <w:rPr>
          <w:b/>
          <w:bCs/>
          <w:sz w:val="72"/>
          <w:szCs w:val="72"/>
        </w:rPr>
      </w:pPr>
      <w:r>
        <w:rPr>
          <w:b/>
          <w:bCs/>
          <w:sz w:val="72"/>
          <w:szCs w:val="72"/>
        </w:rPr>
        <w:t>Biological Indicators</w:t>
      </w:r>
    </w:p>
    <w:bookmarkEnd w:id="8"/>
    <w:p w14:paraId="7E095255" w14:textId="77777777" w:rsidR="00D7342E" w:rsidRDefault="00D7342E">
      <w:pPr>
        <w:spacing w:after="0" w:line="240" w:lineRule="auto"/>
        <w:rPr>
          <w:b/>
          <w:bCs/>
          <w:sz w:val="72"/>
          <w:szCs w:val="72"/>
        </w:rPr>
      </w:pPr>
      <w:r>
        <w:rPr>
          <w:b/>
          <w:bCs/>
          <w:sz w:val="72"/>
          <w:szCs w:val="72"/>
        </w:rPr>
        <w:br w:type="page"/>
      </w:r>
    </w:p>
    <w:p w14:paraId="79F2B686" w14:textId="77777777" w:rsidR="007912EA" w:rsidRPr="00F721DD" w:rsidRDefault="007912EA" w:rsidP="00F721DD">
      <w:pPr>
        <w:pStyle w:val="Heading1"/>
        <w:spacing w:before="0" w:after="240" w:line="240" w:lineRule="auto"/>
        <w:rPr>
          <w:rFonts w:ascii="Futura Bk BT" w:hAnsi="Futura Bk BT"/>
          <w:b/>
          <w:color w:val="auto"/>
          <w:sz w:val="24"/>
          <w:szCs w:val="24"/>
        </w:rPr>
      </w:pPr>
      <w:bookmarkStart w:id="9" w:name="_Toc127534097"/>
      <w:r w:rsidRPr="00F721DD">
        <w:rPr>
          <w:rFonts w:ascii="Futura Bk BT" w:hAnsi="Futura Bk BT"/>
          <w:b/>
          <w:color w:val="auto"/>
          <w:sz w:val="24"/>
          <w:szCs w:val="24"/>
        </w:rPr>
        <w:lastRenderedPageBreak/>
        <w:t>Biological Indicators</w:t>
      </w:r>
      <w:bookmarkEnd w:id="9"/>
    </w:p>
    <w:p w14:paraId="1AB7C73A" w14:textId="6F69DC00" w:rsidR="007912EA" w:rsidRPr="00F721DD" w:rsidRDefault="007912EA" w:rsidP="00D60256">
      <w:pPr>
        <w:spacing w:after="0" w:line="240" w:lineRule="auto"/>
        <w:jc w:val="both"/>
        <w:rPr>
          <w:szCs w:val="24"/>
        </w:rPr>
      </w:pPr>
      <w:r w:rsidRPr="00F721DD">
        <w:rPr>
          <w:szCs w:val="24"/>
        </w:rPr>
        <w:t>A biological indicator, contained within a process challenge device PCD (</w:t>
      </w:r>
      <w:r w:rsidR="00F408A5" w:rsidRPr="00F408A5">
        <w:rPr>
          <w:szCs w:val="24"/>
        </w:rPr>
        <w:t>can be commercially manufactured or prepared in-house following the PCD MIFU. An in-house PCD can be made with a cassette or bag that includes metal instruments, a BI and a Type 5 CI.</w:t>
      </w:r>
      <w:r w:rsidRPr="00F721DD">
        <w:rPr>
          <w:szCs w:val="24"/>
        </w:rPr>
        <w:t>) must be used to test the sterilizer each day that the sterilizer is used.</w:t>
      </w:r>
    </w:p>
    <w:p w14:paraId="1762CA86" w14:textId="77777777" w:rsidR="00D60256" w:rsidRPr="00F721DD" w:rsidRDefault="00D60256" w:rsidP="00D60256">
      <w:pPr>
        <w:spacing w:after="0" w:line="240" w:lineRule="auto"/>
        <w:jc w:val="both"/>
        <w:rPr>
          <w:szCs w:val="24"/>
        </w:rPr>
      </w:pPr>
    </w:p>
    <w:p w14:paraId="440030F9" w14:textId="25B43768" w:rsidR="007912EA" w:rsidRPr="00F721DD" w:rsidRDefault="007912EA" w:rsidP="00D60256">
      <w:pPr>
        <w:spacing w:after="0" w:line="240" w:lineRule="auto"/>
        <w:jc w:val="both"/>
        <w:rPr>
          <w:szCs w:val="24"/>
        </w:rPr>
      </w:pPr>
      <w:r w:rsidRPr="00F721DD">
        <w:rPr>
          <w:szCs w:val="24"/>
        </w:rPr>
        <w:t xml:space="preserve">The sterilizer should be tested at the beginning of the </w:t>
      </w:r>
      <w:r w:rsidR="00EB321B" w:rsidRPr="004630C4">
        <w:rPr>
          <w:szCs w:val="24"/>
        </w:rPr>
        <w:t>day before</w:t>
      </w:r>
      <w:r w:rsidRPr="00F721DD">
        <w:rPr>
          <w:szCs w:val="24"/>
        </w:rPr>
        <w:t xml:space="preserve"> any loads are run. If this is not possible, the sterilizer should be tested at the same time each day.</w:t>
      </w:r>
    </w:p>
    <w:p w14:paraId="5663A66F" w14:textId="77777777" w:rsidR="00D60256" w:rsidRPr="00F721DD" w:rsidRDefault="00D60256" w:rsidP="00D60256">
      <w:pPr>
        <w:spacing w:after="0" w:line="240" w:lineRule="auto"/>
        <w:jc w:val="both"/>
        <w:rPr>
          <w:szCs w:val="24"/>
        </w:rPr>
      </w:pPr>
    </w:p>
    <w:p w14:paraId="47F4D255" w14:textId="77777777" w:rsidR="00BE2339" w:rsidRPr="00F721DD" w:rsidRDefault="007912EA" w:rsidP="00D60256">
      <w:pPr>
        <w:spacing w:after="0" w:line="240" w:lineRule="auto"/>
        <w:jc w:val="both"/>
        <w:rPr>
          <w:szCs w:val="24"/>
        </w:rPr>
      </w:pPr>
      <w:r w:rsidRPr="00F721DD">
        <w:rPr>
          <w:szCs w:val="24"/>
        </w:rPr>
        <w:t>The biological indicator PCD shall be placed in the cold point (the area of the sterilizer chamber near the drain</w:t>
      </w:r>
      <w:r w:rsidR="007304FE" w:rsidRPr="00F721DD">
        <w:rPr>
          <w:szCs w:val="24"/>
        </w:rPr>
        <w:t xml:space="preserve"> in a fully loaded sterilizer).</w:t>
      </w:r>
    </w:p>
    <w:p w14:paraId="1635D0D6" w14:textId="77777777" w:rsidR="00D60256" w:rsidRPr="00F721DD" w:rsidRDefault="00D60256" w:rsidP="00D60256">
      <w:pPr>
        <w:spacing w:after="0" w:line="240" w:lineRule="auto"/>
        <w:jc w:val="both"/>
        <w:rPr>
          <w:szCs w:val="24"/>
        </w:rPr>
      </w:pPr>
    </w:p>
    <w:p w14:paraId="29995FEF" w14:textId="77777777" w:rsidR="00BE2339" w:rsidRPr="00F721DD" w:rsidRDefault="00BE2339" w:rsidP="00D60256">
      <w:pPr>
        <w:spacing w:after="0" w:line="240" w:lineRule="auto"/>
        <w:jc w:val="both"/>
        <w:rPr>
          <w:szCs w:val="24"/>
        </w:rPr>
      </w:pPr>
      <w:r w:rsidRPr="00F721DD">
        <w:rPr>
          <w:szCs w:val="24"/>
        </w:rPr>
        <w:t>Sterilizers must be monitored with an appropriate biological indicator each day and for each type of cycle used (</w:t>
      </w:r>
      <w:r w:rsidR="00001DE7" w:rsidRPr="00F721DD">
        <w:rPr>
          <w:szCs w:val="24"/>
        </w:rPr>
        <w:t>e.g.,</w:t>
      </w:r>
      <w:r w:rsidRPr="00F721DD">
        <w:rPr>
          <w:szCs w:val="24"/>
        </w:rPr>
        <w:t xml:space="preserve"> wrapped and unwrapped cycles if both are used).</w:t>
      </w:r>
    </w:p>
    <w:p w14:paraId="7C022485" w14:textId="77777777" w:rsidR="00D60256" w:rsidRPr="00F721DD" w:rsidRDefault="00D60256" w:rsidP="00D60256">
      <w:pPr>
        <w:spacing w:after="0" w:line="240" w:lineRule="auto"/>
        <w:jc w:val="both"/>
        <w:rPr>
          <w:szCs w:val="24"/>
        </w:rPr>
      </w:pPr>
    </w:p>
    <w:p w14:paraId="793FF434" w14:textId="4E52D476" w:rsidR="007912EA" w:rsidRPr="00F721DD" w:rsidRDefault="007912EA" w:rsidP="00D60256">
      <w:pPr>
        <w:spacing w:after="0" w:line="240" w:lineRule="auto"/>
        <w:jc w:val="both"/>
        <w:rPr>
          <w:szCs w:val="24"/>
        </w:rPr>
      </w:pPr>
      <w:r w:rsidRPr="00F721DD">
        <w:rPr>
          <w:szCs w:val="24"/>
        </w:rPr>
        <w:t>After exposure to the sterilization cycle, the biological indicator shall be removed from the sterilized load and documented to link the biological indicator with the specific load completed.</w:t>
      </w:r>
      <w:r w:rsidR="00BE2339" w:rsidRPr="00F721DD">
        <w:rPr>
          <w:szCs w:val="24"/>
        </w:rPr>
        <w:t xml:space="preserve"> </w:t>
      </w:r>
      <w:r w:rsidRPr="00F721DD">
        <w:rPr>
          <w:szCs w:val="24"/>
        </w:rPr>
        <w:t>This documentation includes date and time of sterilization, sterilizer number (if more than one</w:t>
      </w:r>
      <w:r w:rsidR="00BE2339" w:rsidRPr="00F721DD">
        <w:rPr>
          <w:szCs w:val="24"/>
        </w:rPr>
        <w:t xml:space="preserve"> sterilizer in the office) c</w:t>
      </w:r>
      <w:r w:rsidRPr="00F721DD">
        <w:rPr>
          <w:szCs w:val="24"/>
        </w:rPr>
        <w:t>ycle number</w:t>
      </w:r>
      <w:r w:rsidR="00BE2339" w:rsidRPr="00F721DD">
        <w:rPr>
          <w:szCs w:val="24"/>
        </w:rPr>
        <w:t xml:space="preserve"> and type of cycle used</w:t>
      </w:r>
      <w:r w:rsidRPr="00F721DD">
        <w:rPr>
          <w:szCs w:val="24"/>
        </w:rPr>
        <w:t>.</w:t>
      </w:r>
    </w:p>
    <w:p w14:paraId="258872B1" w14:textId="77777777" w:rsidR="00D60256" w:rsidRPr="00F721DD" w:rsidRDefault="00D60256" w:rsidP="00D60256">
      <w:pPr>
        <w:spacing w:after="0" w:line="240" w:lineRule="auto"/>
        <w:jc w:val="both"/>
        <w:rPr>
          <w:szCs w:val="24"/>
        </w:rPr>
      </w:pPr>
    </w:p>
    <w:p w14:paraId="7EA4B741" w14:textId="51CA7581" w:rsidR="007912EA" w:rsidRPr="00F721DD" w:rsidRDefault="007912EA" w:rsidP="00D60256">
      <w:pPr>
        <w:spacing w:after="0" w:line="240" w:lineRule="auto"/>
        <w:jc w:val="both"/>
        <w:rPr>
          <w:szCs w:val="24"/>
        </w:rPr>
      </w:pPr>
      <w:r w:rsidRPr="00F721DD">
        <w:rPr>
          <w:szCs w:val="24"/>
        </w:rPr>
        <w:t>The biological indicator shall then be incubated according to the manufacturer’s directions.</w:t>
      </w:r>
      <w:r w:rsidR="007304FE" w:rsidRPr="00F721DD">
        <w:rPr>
          <w:szCs w:val="24"/>
        </w:rPr>
        <w:t xml:space="preserve"> </w:t>
      </w:r>
      <w:r w:rsidRPr="00F721DD">
        <w:rPr>
          <w:szCs w:val="24"/>
        </w:rPr>
        <w:t>Results of incubation shall be documented.</w:t>
      </w:r>
    </w:p>
    <w:p w14:paraId="10173958" w14:textId="77777777" w:rsidR="00D60256" w:rsidRPr="00F721DD" w:rsidRDefault="00D60256" w:rsidP="00D60256">
      <w:pPr>
        <w:spacing w:after="0" w:line="240" w:lineRule="auto"/>
        <w:jc w:val="both"/>
        <w:rPr>
          <w:szCs w:val="24"/>
        </w:rPr>
      </w:pPr>
    </w:p>
    <w:p w14:paraId="6A0E9984" w14:textId="77777777" w:rsidR="00BD669D" w:rsidRDefault="007912EA" w:rsidP="00F01708">
      <w:pPr>
        <w:tabs>
          <w:tab w:val="left" w:pos="-270"/>
        </w:tabs>
        <w:spacing w:line="240" w:lineRule="auto"/>
        <w:jc w:val="both"/>
        <w:rPr>
          <w:szCs w:val="24"/>
        </w:rPr>
      </w:pPr>
      <w:r w:rsidRPr="00F721DD">
        <w:rPr>
          <w:szCs w:val="24"/>
        </w:rPr>
        <w:t>Every load containing implantable devices must be monitored using a biological indicator PCD</w:t>
      </w:r>
      <w:r w:rsidR="00F10B62" w:rsidRPr="00F721DD">
        <w:rPr>
          <w:szCs w:val="24"/>
        </w:rPr>
        <w:t>.</w:t>
      </w:r>
      <w:r w:rsidRPr="00F721DD">
        <w:rPr>
          <w:szCs w:val="24"/>
        </w:rPr>
        <w:t xml:space="preserve"> Implantable devices must be quarantined until the results of the biologica</w:t>
      </w:r>
      <w:r w:rsidR="00A778C8" w:rsidRPr="00F721DD">
        <w:rPr>
          <w:szCs w:val="24"/>
        </w:rPr>
        <w:t>l indicator test are available.</w:t>
      </w:r>
    </w:p>
    <w:p w14:paraId="43D2CC69" w14:textId="26B90EBF" w:rsidR="00BD669D" w:rsidRDefault="00BD669D">
      <w:pPr>
        <w:spacing w:after="0" w:line="240" w:lineRule="auto"/>
        <w:rPr>
          <w:szCs w:val="24"/>
        </w:rPr>
      </w:pPr>
      <w:r>
        <w:rPr>
          <w:szCs w:val="24"/>
        </w:rPr>
        <w:br w:type="page"/>
      </w:r>
    </w:p>
    <w:p w14:paraId="27C56E1D" w14:textId="767A4FC4" w:rsidR="00BD669D" w:rsidRPr="00F721DD" w:rsidRDefault="00BD669D" w:rsidP="00F721DD">
      <w:pPr>
        <w:pStyle w:val="Heading2"/>
        <w:rPr>
          <w:b/>
          <w:bCs/>
          <w:color w:val="auto"/>
          <w:sz w:val="24"/>
          <w:szCs w:val="24"/>
        </w:rPr>
      </w:pPr>
      <w:bookmarkStart w:id="10" w:name="_Toc127534098"/>
      <w:r w:rsidRPr="00F721DD">
        <w:rPr>
          <w:rFonts w:ascii="Futura Bk BT" w:hAnsi="Futura Bk BT"/>
          <w:b/>
          <w:bCs/>
          <w:color w:val="auto"/>
          <w:sz w:val="24"/>
          <w:szCs w:val="24"/>
        </w:rPr>
        <w:lastRenderedPageBreak/>
        <w:t>Biological Indicator Results</w:t>
      </w:r>
      <w:bookmarkEnd w:id="10"/>
    </w:p>
    <w:bookmarkStart w:id="11" w:name="_MON_1738666719"/>
    <w:bookmarkEnd w:id="11"/>
    <w:p w14:paraId="19E41AF3" w14:textId="28557FA6" w:rsidR="00151641" w:rsidRDefault="00F408A5" w:rsidP="00F01708">
      <w:pPr>
        <w:tabs>
          <w:tab w:val="left" w:pos="-270"/>
        </w:tabs>
        <w:spacing w:line="240" w:lineRule="auto"/>
        <w:jc w:val="center"/>
        <w:rPr>
          <w:szCs w:val="24"/>
        </w:rPr>
      </w:pPr>
      <w:r w:rsidRPr="002464D3">
        <w:rPr>
          <w:szCs w:val="24"/>
        </w:rPr>
        <w:object w:dxaOrig="10780" w:dyaOrig="11908" w14:anchorId="191BC2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7pt;height:565.05pt" o:ole="">
            <v:imagedata r:id="rId15" o:title=""/>
          </v:shape>
          <o:OLEObject Type="Embed" ProgID="Excel.Sheet.8" ShapeID="_x0000_i1025" DrawAspect="Content" ObjectID="_1738754133" r:id="rId16"/>
        </w:object>
      </w:r>
    </w:p>
    <w:p w14:paraId="469A8ABF" w14:textId="77777777" w:rsidR="00151641" w:rsidRDefault="00151641">
      <w:pPr>
        <w:spacing w:after="0" w:line="240" w:lineRule="auto"/>
        <w:rPr>
          <w:szCs w:val="24"/>
        </w:rPr>
      </w:pPr>
      <w:r>
        <w:rPr>
          <w:szCs w:val="24"/>
        </w:rPr>
        <w:br w:type="page"/>
      </w:r>
    </w:p>
    <w:p w14:paraId="1C16A4D2" w14:textId="17346D18" w:rsidR="00C11196" w:rsidRPr="008309D4" w:rsidRDefault="00C11196" w:rsidP="008309D4">
      <w:pPr>
        <w:pStyle w:val="Heading2"/>
        <w:spacing w:before="0" w:after="240" w:line="240" w:lineRule="auto"/>
        <w:rPr>
          <w:rFonts w:ascii="Futura Bk BT" w:hAnsi="Futura Bk BT"/>
          <w:b/>
          <w:bCs/>
          <w:color w:val="auto"/>
          <w:sz w:val="24"/>
          <w:szCs w:val="24"/>
        </w:rPr>
      </w:pPr>
      <w:bookmarkStart w:id="12" w:name="_Toc127534099"/>
      <w:r w:rsidRPr="008309D4">
        <w:rPr>
          <w:rFonts w:ascii="Futura Bk BT" w:hAnsi="Futura Bk BT"/>
          <w:b/>
          <w:bCs/>
          <w:color w:val="auto"/>
          <w:sz w:val="24"/>
          <w:szCs w:val="24"/>
        </w:rPr>
        <w:lastRenderedPageBreak/>
        <w:t>Positive Biological Indicator</w:t>
      </w:r>
      <w:bookmarkEnd w:id="12"/>
    </w:p>
    <w:p w14:paraId="07B08D94" w14:textId="50B71E6A" w:rsidR="007F2B71" w:rsidRPr="00F721DD" w:rsidRDefault="007912EA" w:rsidP="007F2B71">
      <w:pPr>
        <w:spacing w:after="0" w:line="240" w:lineRule="auto"/>
        <w:jc w:val="both"/>
        <w:rPr>
          <w:color w:val="000000"/>
        </w:rPr>
      </w:pPr>
      <w:r w:rsidRPr="00F721DD">
        <w:rPr>
          <w:color w:val="000000"/>
        </w:rPr>
        <w:t>In the event of a positive result, the BI test should be repeated immediately in an empty sterilizer chamber and using the same cycle that produced the failure. The sterilizer should be removed from service, and all records reviewed of chemical and mechanical monitoring since the last negative BI test. A review of the recording chart printout to confirm that the correct cycle was used and completed. Sterilizer operating procedures should be reviewed, including packaging, loading, and spore testing, with all DHCPs who work with the sterilizer to determine whether opera</w:t>
      </w:r>
      <w:r w:rsidR="007F2B71" w:rsidRPr="00F721DD">
        <w:rPr>
          <w:color w:val="000000"/>
        </w:rPr>
        <w:t>tor error could be responsible.</w:t>
      </w:r>
    </w:p>
    <w:p w14:paraId="1B342BA1" w14:textId="77777777" w:rsidR="007F2B71" w:rsidRPr="00F721DD" w:rsidRDefault="007F2B71" w:rsidP="007F2B71">
      <w:pPr>
        <w:spacing w:after="0" w:line="240" w:lineRule="auto"/>
        <w:jc w:val="both"/>
        <w:rPr>
          <w:color w:val="000000"/>
        </w:rPr>
      </w:pPr>
    </w:p>
    <w:p w14:paraId="3B7A7031" w14:textId="77777777" w:rsidR="007912EA" w:rsidRPr="00F721DD" w:rsidRDefault="007912EA" w:rsidP="008F0963">
      <w:pPr>
        <w:spacing w:after="0" w:line="240" w:lineRule="auto"/>
        <w:jc w:val="both"/>
        <w:rPr>
          <w:color w:val="000000"/>
        </w:rPr>
      </w:pPr>
      <w:r w:rsidRPr="00F721DD">
        <w:rPr>
          <w:color w:val="000000"/>
        </w:rPr>
        <w:t>Common reasons for a positive BI in the absence of mechanical failure of the sterilizer include:</w:t>
      </w:r>
    </w:p>
    <w:p w14:paraId="632EE42F" w14:textId="77777777" w:rsidR="007912EA" w:rsidRPr="00F721DD" w:rsidRDefault="007912EA" w:rsidP="00F721DD">
      <w:pPr>
        <w:pStyle w:val="ListParagraph"/>
        <w:numPr>
          <w:ilvl w:val="0"/>
          <w:numId w:val="12"/>
        </w:numPr>
        <w:spacing w:after="0"/>
        <w:jc w:val="both"/>
        <w:rPr>
          <w:color w:val="000000"/>
        </w:rPr>
      </w:pPr>
      <w:r w:rsidRPr="00F721DD">
        <w:rPr>
          <w:color w:val="000000"/>
        </w:rPr>
        <w:t>Overloading</w:t>
      </w:r>
    </w:p>
    <w:p w14:paraId="18F4DDDB" w14:textId="77777777" w:rsidR="007912EA" w:rsidRPr="00F721DD" w:rsidRDefault="007912EA" w:rsidP="00F721DD">
      <w:pPr>
        <w:pStyle w:val="ListParagraph"/>
        <w:numPr>
          <w:ilvl w:val="0"/>
          <w:numId w:val="12"/>
        </w:numPr>
        <w:spacing w:after="0"/>
        <w:jc w:val="both"/>
        <w:rPr>
          <w:color w:val="000000"/>
        </w:rPr>
      </w:pPr>
      <w:r w:rsidRPr="00F721DD">
        <w:rPr>
          <w:color w:val="000000"/>
        </w:rPr>
        <w:t>Failure to provide adequate package separation</w:t>
      </w:r>
    </w:p>
    <w:p w14:paraId="04EFDAED" w14:textId="77777777" w:rsidR="007912EA" w:rsidRPr="00F721DD" w:rsidRDefault="007912EA" w:rsidP="00F721DD">
      <w:pPr>
        <w:pStyle w:val="ListParagraph"/>
        <w:numPr>
          <w:ilvl w:val="0"/>
          <w:numId w:val="12"/>
        </w:numPr>
        <w:spacing w:after="0"/>
        <w:jc w:val="both"/>
        <w:rPr>
          <w:color w:val="000000"/>
        </w:rPr>
      </w:pPr>
      <w:r w:rsidRPr="00F721DD">
        <w:rPr>
          <w:color w:val="000000"/>
        </w:rPr>
        <w:t>Incorrect or excessive packaging material</w:t>
      </w:r>
    </w:p>
    <w:p w14:paraId="00AE6AB4" w14:textId="77777777" w:rsidR="007912EA" w:rsidRPr="00F721DD" w:rsidRDefault="007912EA" w:rsidP="008F0963">
      <w:pPr>
        <w:spacing w:after="0" w:line="240" w:lineRule="auto"/>
        <w:jc w:val="both"/>
        <w:rPr>
          <w:color w:val="000000"/>
        </w:rPr>
      </w:pPr>
    </w:p>
    <w:p w14:paraId="3E401C22" w14:textId="68E1C10B" w:rsidR="007912EA" w:rsidRPr="004630C4" w:rsidRDefault="007912EA" w:rsidP="008F0963">
      <w:pPr>
        <w:spacing w:after="0" w:line="240" w:lineRule="auto"/>
        <w:jc w:val="both"/>
        <w:rPr>
          <w:color w:val="000000"/>
        </w:rPr>
      </w:pPr>
      <w:r w:rsidRPr="00F721DD">
        <w:rPr>
          <w:color w:val="000000"/>
        </w:rPr>
        <w:t>If the repeat BI test is negative and chemical and mechanical monitoring indicates adequate processing, the sterilizer may be put back into service. If the repeat BI test is positive, and packaging, loading, and operating procedures have been confirmed as performed correctly, the sterilizer should remain out of service (and it should be clearly marked with a warning sign) until it has been inspected, repaired, and re-challenged with BI tests in three consecutive empty sterilization cycles. Quarantine all items from the load in question and whenever possible, items from suspect loads dating back to the last negative BI test should be recalled, re-wrapped, and re-sterilized until the investigation is complete.</w:t>
      </w:r>
    </w:p>
    <w:p w14:paraId="707FEBFC" w14:textId="7FBA6E44" w:rsidR="003A32C4" w:rsidRDefault="003A32C4">
      <w:pPr>
        <w:spacing w:after="0" w:line="240" w:lineRule="auto"/>
        <w:rPr>
          <w:color w:val="000000"/>
        </w:rPr>
      </w:pPr>
      <w:r w:rsidRPr="004630C4">
        <w:rPr>
          <w:color w:val="000000"/>
        </w:rPr>
        <w:br w:type="page"/>
      </w:r>
    </w:p>
    <w:p w14:paraId="7B7DB616" w14:textId="77777777" w:rsidR="00BA69AC" w:rsidRDefault="00BA69AC" w:rsidP="00BA69AC">
      <w:pPr>
        <w:spacing w:after="0" w:line="240" w:lineRule="auto"/>
        <w:jc w:val="center"/>
        <w:rPr>
          <w:b/>
          <w:bCs/>
          <w:sz w:val="72"/>
          <w:szCs w:val="72"/>
        </w:rPr>
      </w:pPr>
    </w:p>
    <w:p w14:paraId="20BF63C1" w14:textId="77777777" w:rsidR="00BA69AC" w:rsidRDefault="00BA69AC" w:rsidP="00BA69AC">
      <w:pPr>
        <w:spacing w:after="0" w:line="240" w:lineRule="auto"/>
        <w:jc w:val="center"/>
        <w:rPr>
          <w:b/>
          <w:bCs/>
          <w:sz w:val="72"/>
          <w:szCs w:val="72"/>
        </w:rPr>
      </w:pPr>
    </w:p>
    <w:p w14:paraId="69629D08" w14:textId="77777777" w:rsidR="00BA69AC" w:rsidRDefault="00BA69AC" w:rsidP="00BA69AC">
      <w:pPr>
        <w:spacing w:after="0" w:line="240" w:lineRule="auto"/>
        <w:jc w:val="center"/>
        <w:rPr>
          <w:b/>
          <w:bCs/>
          <w:sz w:val="72"/>
          <w:szCs w:val="72"/>
        </w:rPr>
      </w:pPr>
    </w:p>
    <w:p w14:paraId="2E25111A" w14:textId="6AB36270" w:rsidR="00BA69AC" w:rsidRPr="00BA69AC" w:rsidRDefault="00BA69AC" w:rsidP="00BA69AC">
      <w:pPr>
        <w:pStyle w:val="Heading1"/>
        <w:jc w:val="center"/>
        <w:rPr>
          <w:rFonts w:ascii="Futura Bk BT" w:hAnsi="Futura Bk BT"/>
          <w:b/>
          <w:bCs/>
          <w:color w:val="auto"/>
          <w:sz w:val="72"/>
          <w:szCs w:val="72"/>
        </w:rPr>
      </w:pPr>
      <w:bookmarkStart w:id="13" w:name="_Toc127534100"/>
      <w:r w:rsidRPr="00BA69AC">
        <w:rPr>
          <w:rFonts w:ascii="Futura Bk BT" w:hAnsi="Futura Bk BT"/>
          <w:b/>
          <w:bCs/>
          <w:color w:val="auto"/>
          <w:sz w:val="72"/>
          <w:szCs w:val="72"/>
        </w:rPr>
        <w:t>Chemical Indicator</w:t>
      </w:r>
      <w:bookmarkEnd w:id="13"/>
    </w:p>
    <w:p w14:paraId="0B01E7F5" w14:textId="0C27953D" w:rsidR="00BA69AC" w:rsidRDefault="00BA69AC">
      <w:pPr>
        <w:spacing w:after="0" w:line="240" w:lineRule="auto"/>
        <w:rPr>
          <w:color w:val="000000"/>
        </w:rPr>
      </w:pPr>
      <w:r>
        <w:rPr>
          <w:color w:val="000000"/>
        </w:rPr>
        <w:br w:type="page"/>
      </w:r>
    </w:p>
    <w:p w14:paraId="1ED4F8F2" w14:textId="177F304D" w:rsidR="007912EA" w:rsidRPr="00A01096" w:rsidRDefault="007912EA" w:rsidP="00BA69AC">
      <w:pPr>
        <w:pStyle w:val="Heading2"/>
        <w:spacing w:before="0" w:after="240"/>
        <w:rPr>
          <w:rFonts w:ascii="Futura Bk BT" w:hAnsi="Futura Bk BT"/>
          <w:b/>
          <w:bCs/>
          <w:color w:val="auto"/>
          <w:sz w:val="24"/>
          <w:szCs w:val="24"/>
        </w:rPr>
      </w:pPr>
      <w:bookmarkStart w:id="14" w:name="_Toc127534101"/>
      <w:r w:rsidRPr="00A01096">
        <w:rPr>
          <w:rFonts w:ascii="Futura Bk BT" w:hAnsi="Futura Bk BT"/>
          <w:b/>
          <w:bCs/>
          <w:color w:val="auto"/>
          <w:sz w:val="24"/>
          <w:szCs w:val="24"/>
        </w:rPr>
        <w:lastRenderedPageBreak/>
        <w:t>Chemical Indicator Failure</w:t>
      </w:r>
      <w:bookmarkEnd w:id="14"/>
    </w:p>
    <w:p w14:paraId="3879A587" w14:textId="77777777" w:rsidR="007912EA" w:rsidRPr="00F721DD" w:rsidRDefault="007912EA" w:rsidP="00670BB5">
      <w:pPr>
        <w:spacing w:after="0" w:line="240" w:lineRule="auto"/>
        <w:jc w:val="both"/>
        <w:rPr>
          <w:rFonts w:cs="Arial"/>
          <w:szCs w:val="24"/>
        </w:rPr>
      </w:pPr>
      <w:r w:rsidRPr="00F721DD">
        <w:rPr>
          <w:rFonts w:cs="Arial"/>
          <w:szCs w:val="24"/>
        </w:rPr>
        <w:t>The protocol to be followed in the event a chemical indicator fails to reach its endpoint should include but is not limited to the following considerations:</w:t>
      </w:r>
    </w:p>
    <w:p w14:paraId="2DCFFC4B" w14:textId="77777777" w:rsidR="007912EA" w:rsidRPr="00F721DD" w:rsidRDefault="007912EA" w:rsidP="00BC61C3">
      <w:pPr>
        <w:spacing w:after="0" w:line="240" w:lineRule="auto"/>
        <w:jc w:val="both"/>
        <w:rPr>
          <w:rFonts w:cs="Arial"/>
          <w:szCs w:val="24"/>
        </w:rPr>
      </w:pPr>
    </w:p>
    <w:p w14:paraId="1F0E9154" w14:textId="77777777" w:rsidR="007912EA"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Was there a sterilizer malfunction that could account for the failure to achieve the endpoint?</w:t>
      </w:r>
    </w:p>
    <w:p w14:paraId="465B5AF9" w14:textId="2C3847A8"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Has there been a change(s) in the product and/or sterile barrier system?</w:t>
      </w:r>
    </w:p>
    <w:p w14:paraId="45F5278C" w14:textId="0621D4B9"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Has the loading density increased or decreased within the sterile barrier system?</w:t>
      </w:r>
    </w:p>
    <w:p w14:paraId="7DF4416E" w14:textId="5AEA64C5"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Has the sterilization processing container/configuration changed (</w:t>
      </w:r>
      <w:r w:rsidR="00001DE7" w:rsidRPr="00F721DD">
        <w:rPr>
          <w:rFonts w:cs="Futura Bk BT"/>
          <w:szCs w:val="24"/>
        </w:rPr>
        <w:t>e.g.,</w:t>
      </w:r>
      <w:r w:rsidRPr="00F721DD">
        <w:rPr>
          <w:rFonts w:cs="Futura Bk BT"/>
          <w:szCs w:val="24"/>
        </w:rPr>
        <w:t xml:space="preserve"> number of packages has increased or decreased, or the configuration was not the same a</w:t>
      </w:r>
      <w:r w:rsidR="00D60256" w:rsidRPr="00F721DD">
        <w:rPr>
          <w:rFonts w:cs="Futura Bk BT"/>
          <w:szCs w:val="24"/>
        </w:rPr>
        <w:t>s that used during validation)?</w:t>
      </w:r>
    </w:p>
    <w:p w14:paraId="0F0EB9E6" w14:textId="6D28AFCE"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Was sterilizer calibration and/or routine maintenance conducted appropriately?</w:t>
      </w:r>
    </w:p>
    <w:p w14:paraId="353AF31F" w14:textId="4CED74A9"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Was the correct sterilizer process chosen for the product sterilized?</w:t>
      </w:r>
    </w:p>
    <w:p w14:paraId="2401A722" w14:textId="4CA156ED"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Was the chemical indicator handled under manufacturer’s recommended practices?</w:t>
      </w:r>
    </w:p>
    <w:p w14:paraId="2CBE04C8" w14:textId="6490B2A3" w:rsidR="00D60256" w:rsidRPr="00F721DD" w:rsidRDefault="007912EA" w:rsidP="00055E27">
      <w:pPr>
        <w:numPr>
          <w:ilvl w:val="0"/>
          <w:numId w:val="43"/>
        </w:numPr>
        <w:autoSpaceDE w:val="0"/>
        <w:autoSpaceDN w:val="0"/>
        <w:adjustRightInd w:val="0"/>
        <w:spacing w:after="0"/>
        <w:jc w:val="both"/>
        <w:rPr>
          <w:rFonts w:cs="Futura Bk BT"/>
          <w:szCs w:val="24"/>
        </w:rPr>
      </w:pPr>
      <w:r w:rsidRPr="00F721DD">
        <w:rPr>
          <w:rFonts w:cs="Futura Bk BT"/>
          <w:szCs w:val="24"/>
        </w:rPr>
        <w:t>Have there been changes in the utilities supplied to the sterilizer that could materially affect cycle execution (pressure, flow rate, non-condensable gases in the steam supply, etc.)?</w:t>
      </w:r>
    </w:p>
    <w:p w14:paraId="17D4D579" w14:textId="1E2210AD" w:rsidR="003A32C4" w:rsidRPr="00F721DD" w:rsidRDefault="007912EA" w:rsidP="00055E27">
      <w:pPr>
        <w:pStyle w:val="ListParagraph"/>
        <w:numPr>
          <w:ilvl w:val="0"/>
          <w:numId w:val="43"/>
        </w:numPr>
        <w:autoSpaceDE w:val="0"/>
        <w:autoSpaceDN w:val="0"/>
        <w:adjustRightInd w:val="0"/>
        <w:spacing w:after="0"/>
        <w:jc w:val="both"/>
        <w:rPr>
          <w:rFonts w:cs="Futura Bk BT"/>
          <w:szCs w:val="24"/>
        </w:rPr>
      </w:pPr>
      <w:r w:rsidRPr="004630C4">
        <w:rPr>
          <w:rFonts w:cs="Futura Bk BT"/>
          <w:szCs w:val="24"/>
        </w:rPr>
        <w:t>Did that instrument pack, in fact, actually go through a sterilizer cycle?</w:t>
      </w:r>
    </w:p>
    <w:p w14:paraId="66A64737" w14:textId="3104ABA5" w:rsidR="003A32C4" w:rsidRDefault="003A32C4">
      <w:pPr>
        <w:spacing w:after="0" w:line="240" w:lineRule="auto"/>
        <w:rPr>
          <w:rFonts w:cs="Futura Bk BT"/>
          <w:szCs w:val="24"/>
        </w:rPr>
      </w:pPr>
      <w:r w:rsidRPr="00F721DD">
        <w:rPr>
          <w:rFonts w:cs="Futura Bk BT"/>
          <w:szCs w:val="24"/>
        </w:rPr>
        <w:br w:type="page"/>
      </w:r>
    </w:p>
    <w:p w14:paraId="715121A3" w14:textId="77777777" w:rsidR="002D16C6" w:rsidRDefault="002D16C6" w:rsidP="0095431F">
      <w:pPr>
        <w:spacing w:after="0" w:line="240" w:lineRule="auto"/>
        <w:jc w:val="center"/>
        <w:rPr>
          <w:rFonts w:cs="Futura Bk BT"/>
          <w:b/>
          <w:bCs/>
          <w:sz w:val="72"/>
          <w:szCs w:val="72"/>
        </w:rPr>
      </w:pPr>
    </w:p>
    <w:p w14:paraId="30397BBF" w14:textId="77777777" w:rsidR="002D16C6" w:rsidRDefault="002D16C6" w:rsidP="0095431F">
      <w:pPr>
        <w:spacing w:after="0" w:line="240" w:lineRule="auto"/>
        <w:jc w:val="center"/>
        <w:rPr>
          <w:rFonts w:cs="Futura Bk BT"/>
          <w:b/>
          <w:bCs/>
          <w:sz w:val="72"/>
          <w:szCs w:val="72"/>
        </w:rPr>
      </w:pPr>
    </w:p>
    <w:p w14:paraId="1806D9EC" w14:textId="77777777" w:rsidR="002D16C6" w:rsidRDefault="002D16C6" w:rsidP="0095431F">
      <w:pPr>
        <w:spacing w:after="0" w:line="240" w:lineRule="auto"/>
        <w:jc w:val="center"/>
        <w:rPr>
          <w:rFonts w:cs="Futura Bk BT"/>
          <w:b/>
          <w:bCs/>
          <w:sz w:val="72"/>
          <w:szCs w:val="72"/>
        </w:rPr>
      </w:pPr>
    </w:p>
    <w:p w14:paraId="7619428B" w14:textId="05DF37D6" w:rsidR="00BA69AC" w:rsidRDefault="0095431F" w:rsidP="00BA69AC">
      <w:pPr>
        <w:pStyle w:val="Heading1"/>
        <w:jc w:val="center"/>
        <w:rPr>
          <w:rFonts w:ascii="Futura Bk BT" w:hAnsi="Futura Bk BT"/>
          <w:b/>
          <w:bCs/>
          <w:color w:val="auto"/>
          <w:sz w:val="72"/>
          <w:szCs w:val="72"/>
        </w:rPr>
      </w:pPr>
      <w:bookmarkStart w:id="15" w:name="_Toc127534102"/>
      <w:r w:rsidRPr="00BA69AC">
        <w:rPr>
          <w:rFonts w:ascii="Futura Bk BT" w:hAnsi="Futura Bk BT"/>
          <w:b/>
          <w:bCs/>
          <w:color w:val="auto"/>
          <w:sz w:val="72"/>
          <w:szCs w:val="72"/>
        </w:rPr>
        <w:t>Ultrasonic Cleaner</w:t>
      </w:r>
      <w:bookmarkEnd w:id="15"/>
    </w:p>
    <w:p w14:paraId="5F6DC11E" w14:textId="64EEEF6E" w:rsidR="00776B88" w:rsidRDefault="00776B88">
      <w:pPr>
        <w:spacing w:after="0" w:line="240" w:lineRule="auto"/>
      </w:pPr>
      <w:r>
        <w:br w:type="page"/>
      </w:r>
    </w:p>
    <w:p w14:paraId="5DFD6227" w14:textId="1716F887" w:rsidR="0095431F" w:rsidRPr="00776B88" w:rsidRDefault="007912EA" w:rsidP="00776B88">
      <w:pPr>
        <w:pStyle w:val="Heading2"/>
        <w:spacing w:before="0" w:after="240"/>
        <w:rPr>
          <w:rFonts w:ascii="Futura Bk BT" w:hAnsi="Futura Bk BT"/>
          <w:b/>
          <w:bCs/>
          <w:color w:val="auto"/>
        </w:rPr>
      </w:pPr>
      <w:bookmarkStart w:id="16" w:name="_Toc127534103"/>
      <w:r w:rsidRPr="00776B88">
        <w:rPr>
          <w:rFonts w:ascii="Futura Bk BT" w:hAnsi="Futura Bk BT"/>
          <w:b/>
          <w:bCs/>
          <w:color w:val="auto"/>
          <w:sz w:val="24"/>
          <w:szCs w:val="24"/>
        </w:rPr>
        <w:lastRenderedPageBreak/>
        <w:t>Ultrasonic Cleaner Test Procedure</w:t>
      </w:r>
      <w:bookmarkEnd w:id="16"/>
    </w:p>
    <w:p w14:paraId="5C8C7199" w14:textId="77777777" w:rsidR="0095431F" w:rsidRPr="00F721DD" w:rsidRDefault="0095431F" w:rsidP="00F721DD">
      <w:pPr>
        <w:spacing w:after="0" w:line="240" w:lineRule="auto"/>
        <w:jc w:val="both"/>
        <w:rPr>
          <w:color w:val="000000"/>
        </w:rPr>
      </w:pPr>
      <w:r w:rsidRPr="00F721DD">
        <w:rPr>
          <w:color w:val="000000"/>
        </w:rPr>
        <w:t>Prepare an aluminum foil sample approximately one inch greater than the depth of the tank by approximately the length (longest dimension) of the tank. For example; a tank with dimensions of nine inches long by five inches wide by four inches deep would require a foil sample measuring nine inches by five inches. Use scissors to cut the foil- do not tear it.</w:t>
      </w:r>
    </w:p>
    <w:p w14:paraId="12EEDB3E" w14:textId="77777777" w:rsidR="0095431F" w:rsidRPr="00F721DD" w:rsidRDefault="0095431F" w:rsidP="00F721DD">
      <w:pPr>
        <w:spacing w:after="0" w:line="240" w:lineRule="auto"/>
        <w:jc w:val="both"/>
        <w:rPr>
          <w:color w:val="000000"/>
        </w:rPr>
      </w:pPr>
    </w:p>
    <w:p w14:paraId="705D9923" w14:textId="77777777" w:rsidR="0095431F" w:rsidRPr="00F721DD" w:rsidRDefault="0095431F" w:rsidP="00F721DD">
      <w:pPr>
        <w:spacing w:after="0" w:line="240" w:lineRule="auto"/>
        <w:jc w:val="both"/>
        <w:rPr>
          <w:color w:val="000000"/>
        </w:rPr>
      </w:pPr>
      <w:r w:rsidRPr="00F721DD">
        <w:rPr>
          <w:color w:val="000000"/>
        </w:rPr>
        <w:t>Prepare a fresh solution of ultrasonic cleaning solution according to the manufacturer’s instructions and fill the tank to within one inch of the brim.</w:t>
      </w:r>
    </w:p>
    <w:p w14:paraId="51C8B5B8" w14:textId="77777777" w:rsidR="0095431F" w:rsidRPr="00F721DD" w:rsidRDefault="0095431F" w:rsidP="00F721DD">
      <w:pPr>
        <w:spacing w:after="0" w:line="240" w:lineRule="auto"/>
        <w:jc w:val="both"/>
        <w:rPr>
          <w:color w:val="000000"/>
        </w:rPr>
      </w:pPr>
    </w:p>
    <w:p w14:paraId="1BF0442A" w14:textId="77777777" w:rsidR="0095431F" w:rsidRPr="00F721DD" w:rsidRDefault="0095431F" w:rsidP="00F721DD">
      <w:pPr>
        <w:spacing w:after="0" w:line="240" w:lineRule="auto"/>
        <w:jc w:val="both"/>
        <w:rPr>
          <w:color w:val="000000"/>
        </w:rPr>
      </w:pPr>
      <w:r w:rsidRPr="00F721DD">
        <w:rPr>
          <w:color w:val="000000"/>
        </w:rPr>
        <w:t>If a heater is supplied with the cleaner, turn it off for the remainder of the test. Also, if the unit is supplied with a HI/LO switch, it should be set in the HI position.</w:t>
      </w:r>
    </w:p>
    <w:p w14:paraId="6B73BD72" w14:textId="77777777" w:rsidR="0095431F" w:rsidRPr="00F721DD" w:rsidRDefault="0095431F" w:rsidP="00F721DD">
      <w:pPr>
        <w:spacing w:after="0" w:line="240" w:lineRule="auto"/>
        <w:jc w:val="both"/>
        <w:rPr>
          <w:color w:val="000000"/>
        </w:rPr>
      </w:pPr>
    </w:p>
    <w:p w14:paraId="5237B579" w14:textId="4FE3D0AE" w:rsidR="0095431F" w:rsidRPr="00F721DD" w:rsidRDefault="0095431F" w:rsidP="00F721DD">
      <w:pPr>
        <w:spacing w:after="0" w:line="240" w:lineRule="auto"/>
        <w:jc w:val="both"/>
        <w:rPr>
          <w:color w:val="000000"/>
        </w:rPr>
      </w:pPr>
      <w:r w:rsidRPr="00F721DD">
        <w:rPr>
          <w:color w:val="000000"/>
        </w:rPr>
        <w:t xml:space="preserve">Before placing the foil in the tank, turn the ultrasonic cleaner on for five minutes. Be sure to turn the timer well past the </w:t>
      </w:r>
      <w:r w:rsidRPr="0095431F">
        <w:rPr>
          <w:color w:val="000000"/>
        </w:rPr>
        <w:t>five-minute</w:t>
      </w:r>
      <w:r w:rsidRPr="00F721DD">
        <w:rPr>
          <w:color w:val="000000"/>
        </w:rPr>
        <w:t xml:space="preserve"> setting, then back to </w:t>
      </w:r>
      <w:r w:rsidR="002464D3" w:rsidRPr="002464D3">
        <w:rPr>
          <w:color w:val="000000"/>
        </w:rPr>
        <w:t>five-minute</w:t>
      </w:r>
      <w:r w:rsidRPr="00F721DD">
        <w:rPr>
          <w:color w:val="000000"/>
        </w:rPr>
        <w:t xml:space="preserve"> setting, for maximum time accuracy.</w:t>
      </w:r>
    </w:p>
    <w:p w14:paraId="3E39D4EC" w14:textId="77777777" w:rsidR="0095431F" w:rsidRPr="00F721DD" w:rsidRDefault="0095431F" w:rsidP="00F721DD">
      <w:pPr>
        <w:spacing w:after="0" w:line="240" w:lineRule="auto"/>
        <w:jc w:val="both"/>
        <w:rPr>
          <w:color w:val="000000"/>
        </w:rPr>
      </w:pPr>
    </w:p>
    <w:p w14:paraId="4BAA4623" w14:textId="41DDFF8C" w:rsidR="0095431F" w:rsidRPr="00F721DD" w:rsidRDefault="0095431F" w:rsidP="00F721DD">
      <w:pPr>
        <w:spacing w:after="0" w:line="240" w:lineRule="auto"/>
        <w:jc w:val="both"/>
        <w:rPr>
          <w:color w:val="000000"/>
        </w:rPr>
      </w:pPr>
      <w:r w:rsidRPr="00F721DD">
        <w:rPr>
          <w:color w:val="000000"/>
        </w:rPr>
        <w:t xml:space="preserve">Hold the foil sample into the tank in a vertical position. The long dimension of the foil should be oriented with the long dimension of the tank. The foil should extend </w:t>
      </w:r>
      <w:r w:rsidRPr="0095431F">
        <w:rPr>
          <w:color w:val="000000"/>
        </w:rPr>
        <w:t>downward but</w:t>
      </w:r>
      <w:r w:rsidRPr="00F721DD">
        <w:rPr>
          <w:color w:val="000000"/>
        </w:rPr>
        <w:t xml:space="preserve"> should not touch the tank bottom. The foil should be approximately centered from front to back. While holding the foil as steady as possible, turn the ultrasonic cleaner on for exactly 20 seconds.</w:t>
      </w:r>
    </w:p>
    <w:p w14:paraId="5E5195D6" w14:textId="77777777" w:rsidR="0095431F" w:rsidRPr="00F721DD" w:rsidRDefault="0095431F" w:rsidP="00F721DD">
      <w:pPr>
        <w:spacing w:after="0" w:line="240" w:lineRule="auto"/>
        <w:jc w:val="both"/>
        <w:rPr>
          <w:color w:val="000000"/>
        </w:rPr>
      </w:pPr>
    </w:p>
    <w:p w14:paraId="7AEE2CDF" w14:textId="363428F7" w:rsidR="0095431F" w:rsidRPr="00F721DD" w:rsidRDefault="0095431F" w:rsidP="00F721DD">
      <w:pPr>
        <w:spacing w:after="0" w:line="240" w:lineRule="auto"/>
        <w:jc w:val="both"/>
        <w:rPr>
          <w:color w:val="000000"/>
        </w:rPr>
      </w:pPr>
      <w:r w:rsidRPr="00F721DD">
        <w:rPr>
          <w:color w:val="000000"/>
        </w:rPr>
        <w:t xml:space="preserve">Properly functioning units will result in foil surfaces that are uniformly “peppered” (covered with a tiny pebble effect), over the entire surface. If areas greater than </w:t>
      </w:r>
      <w:r w:rsidRPr="0095431F">
        <w:rPr>
          <w:color w:val="000000"/>
          <w:vertAlign w:val="superscript"/>
        </w:rPr>
        <w:t>1</w:t>
      </w:r>
      <w:r w:rsidRPr="0095431F">
        <w:rPr>
          <w:color w:val="000000"/>
        </w:rPr>
        <w:t>/</w:t>
      </w:r>
      <w:r w:rsidRPr="0095431F">
        <w:rPr>
          <w:color w:val="000000"/>
          <w:vertAlign w:val="subscript"/>
        </w:rPr>
        <w:t>2</w:t>
      </w:r>
      <w:r w:rsidRPr="0095431F">
        <w:rPr>
          <w:color w:val="000000"/>
        </w:rPr>
        <w:t>-inch</w:t>
      </w:r>
      <w:r w:rsidRPr="00F721DD">
        <w:rPr>
          <w:color w:val="000000"/>
        </w:rPr>
        <w:t xml:space="preserve"> square show no pebbling, there may be a problem with the unit. Re-test with new foil to confirm failure. If both tests result in failure, the unit should be serviced before being returned to use. The foil samples should be given to the repair technician to demonstrate the fault.</w:t>
      </w:r>
    </w:p>
    <w:p w14:paraId="1E3C6A10" w14:textId="77777777" w:rsidR="0095431F" w:rsidRPr="00F721DD" w:rsidRDefault="0095431F" w:rsidP="00F721DD">
      <w:pPr>
        <w:spacing w:after="0" w:line="240" w:lineRule="auto"/>
        <w:jc w:val="both"/>
        <w:rPr>
          <w:color w:val="000000"/>
        </w:rPr>
      </w:pPr>
    </w:p>
    <w:p w14:paraId="0EBDB5D1" w14:textId="77777777" w:rsidR="0095431F" w:rsidRPr="00F721DD" w:rsidRDefault="0095431F" w:rsidP="00F721DD">
      <w:pPr>
        <w:spacing w:after="0" w:line="240" w:lineRule="auto"/>
        <w:jc w:val="both"/>
        <w:rPr>
          <w:color w:val="000000"/>
        </w:rPr>
      </w:pPr>
      <w:r w:rsidRPr="00F721DD">
        <w:rPr>
          <w:color w:val="000000"/>
        </w:rPr>
        <w:t>Foil samples may be retained for future comparison. If subsequent tests show marked changes compared to previous results, the unit may require servicing.</w:t>
      </w:r>
    </w:p>
    <w:p w14:paraId="602CB13E" w14:textId="1F4810D8" w:rsidR="0095431F" w:rsidRDefault="0095431F">
      <w:pPr>
        <w:spacing w:after="0" w:line="240" w:lineRule="auto"/>
      </w:pPr>
      <w:r>
        <w:br w:type="page"/>
      </w:r>
    </w:p>
    <w:p w14:paraId="6BCA822B" w14:textId="01C591CC" w:rsidR="0070279A" w:rsidRPr="00F721DD" w:rsidRDefault="0070279A" w:rsidP="00F721DD">
      <w:pPr>
        <w:pStyle w:val="Heading2"/>
        <w:rPr>
          <w:b/>
          <w:bCs/>
          <w:color w:val="auto"/>
          <w:sz w:val="24"/>
          <w:szCs w:val="24"/>
        </w:rPr>
      </w:pPr>
      <w:bookmarkStart w:id="17" w:name="_Toc127534104"/>
      <w:r w:rsidRPr="00F721DD">
        <w:rPr>
          <w:rFonts w:ascii="Futura Bk BT" w:hAnsi="Futura Bk BT"/>
          <w:b/>
          <w:bCs/>
          <w:color w:val="auto"/>
          <w:sz w:val="24"/>
          <w:szCs w:val="24"/>
        </w:rPr>
        <w:lastRenderedPageBreak/>
        <w:t>Ultrasonic Test Foil</w:t>
      </w:r>
      <w:bookmarkEnd w:id="17"/>
    </w:p>
    <w:p w14:paraId="1A3C5617" w14:textId="461541BE" w:rsidR="0095431F" w:rsidRDefault="002464D3">
      <w:pPr>
        <w:spacing w:after="0" w:line="240" w:lineRule="auto"/>
      </w:pPr>
      <w:r>
        <w:rPr>
          <w:rFonts w:ascii="Futura Bk" w:hAnsi="Futura Bk" w:cs="ArialMT"/>
          <w:szCs w:val="24"/>
          <w:lang w:eastAsia="en-CA"/>
        </w:rPr>
        <w:object w:dxaOrig="10206" w:dyaOrig="11588" w14:anchorId="5A1DD8DB">
          <v:shape id="_x0000_i1026" type="#_x0000_t75" style="width:474.6pt;height:580pt" o:ole="">
            <v:imagedata r:id="rId17" o:title=""/>
          </v:shape>
          <o:OLEObject Type="Embed" ProgID="Excel.Sheet.8" ShapeID="_x0000_i1026" DrawAspect="Content" ObjectID="_1738754134" r:id="rId18"/>
        </w:object>
      </w:r>
    </w:p>
    <w:p w14:paraId="370B7286" w14:textId="4AD13F94" w:rsidR="0095431F" w:rsidRDefault="0095431F">
      <w:pPr>
        <w:spacing w:after="0" w:line="240" w:lineRule="auto"/>
      </w:pPr>
      <w:r>
        <w:br w:type="page"/>
      </w:r>
    </w:p>
    <w:p w14:paraId="69FD77EF" w14:textId="77777777" w:rsidR="00532B7A" w:rsidRPr="00F721DD" w:rsidRDefault="00532B7A" w:rsidP="00F721DD">
      <w:pPr>
        <w:spacing w:after="0" w:line="240" w:lineRule="auto"/>
        <w:jc w:val="center"/>
        <w:rPr>
          <w:b/>
          <w:bCs/>
          <w:sz w:val="72"/>
          <w:szCs w:val="72"/>
        </w:rPr>
      </w:pPr>
    </w:p>
    <w:p w14:paraId="306736F4" w14:textId="77777777" w:rsidR="00532B7A" w:rsidRPr="00F721DD" w:rsidRDefault="00532B7A" w:rsidP="00F721DD">
      <w:pPr>
        <w:spacing w:after="0" w:line="240" w:lineRule="auto"/>
        <w:jc w:val="center"/>
        <w:rPr>
          <w:b/>
          <w:bCs/>
          <w:sz w:val="72"/>
          <w:szCs w:val="72"/>
        </w:rPr>
      </w:pPr>
    </w:p>
    <w:p w14:paraId="7BF2E95E" w14:textId="77777777" w:rsidR="00532B7A" w:rsidRPr="00F721DD" w:rsidRDefault="00532B7A" w:rsidP="00F721DD">
      <w:pPr>
        <w:spacing w:after="0" w:line="240" w:lineRule="auto"/>
        <w:jc w:val="center"/>
        <w:rPr>
          <w:b/>
          <w:bCs/>
          <w:sz w:val="72"/>
          <w:szCs w:val="72"/>
        </w:rPr>
      </w:pPr>
    </w:p>
    <w:p w14:paraId="757C96E5" w14:textId="7EB28EF9" w:rsidR="0095431F" w:rsidRPr="000F52FA" w:rsidRDefault="0095431F" w:rsidP="000F52FA">
      <w:pPr>
        <w:pStyle w:val="Heading1"/>
        <w:jc w:val="center"/>
        <w:rPr>
          <w:rFonts w:ascii="Futura Bk BT" w:hAnsi="Futura Bk BT"/>
          <w:b/>
          <w:bCs/>
          <w:color w:val="auto"/>
          <w:sz w:val="72"/>
          <w:szCs w:val="72"/>
        </w:rPr>
      </w:pPr>
      <w:bookmarkStart w:id="18" w:name="_Toc127534105"/>
      <w:r w:rsidRPr="000F52FA">
        <w:rPr>
          <w:rFonts w:ascii="Futura Bk BT" w:hAnsi="Futura Bk BT"/>
          <w:b/>
          <w:bCs/>
          <w:color w:val="auto"/>
          <w:sz w:val="72"/>
          <w:szCs w:val="72"/>
        </w:rPr>
        <w:t>Prevention of Exposure to Infectious Agents</w:t>
      </w:r>
      <w:bookmarkEnd w:id="18"/>
    </w:p>
    <w:p w14:paraId="2B04DAF3" w14:textId="1CB1F8E0" w:rsidR="0095431F" w:rsidRDefault="0095431F">
      <w:pPr>
        <w:spacing w:after="0" w:line="240" w:lineRule="auto"/>
      </w:pPr>
      <w:r>
        <w:br w:type="page"/>
      </w:r>
    </w:p>
    <w:p w14:paraId="39C93944" w14:textId="5B6333DB" w:rsidR="00160DA8" w:rsidRPr="000F52FA" w:rsidRDefault="007912EA" w:rsidP="000F52FA">
      <w:pPr>
        <w:pStyle w:val="Heading2"/>
        <w:spacing w:before="0" w:after="240" w:line="240" w:lineRule="auto"/>
        <w:rPr>
          <w:rFonts w:ascii="Futura Bk BT" w:hAnsi="Futura Bk BT"/>
          <w:b/>
          <w:bCs/>
          <w:color w:val="auto"/>
          <w:sz w:val="24"/>
          <w:szCs w:val="24"/>
        </w:rPr>
      </w:pPr>
      <w:bookmarkStart w:id="19" w:name="_Toc127534106"/>
      <w:r w:rsidRPr="000F52FA">
        <w:rPr>
          <w:rFonts w:ascii="Futura Bk BT" w:hAnsi="Futura Bk BT"/>
          <w:b/>
          <w:bCs/>
          <w:color w:val="auto"/>
          <w:sz w:val="24"/>
          <w:szCs w:val="24"/>
        </w:rPr>
        <w:lastRenderedPageBreak/>
        <w:t>Procedures for Prevention of Occupational Exposure to Infectious Agents</w:t>
      </w:r>
      <w:bookmarkEnd w:id="19"/>
    </w:p>
    <w:p w14:paraId="0FE1AA57" w14:textId="77777777" w:rsidR="007912EA" w:rsidRPr="00F721DD" w:rsidRDefault="007912EA" w:rsidP="00BF1177">
      <w:pPr>
        <w:spacing w:after="0" w:line="240" w:lineRule="auto"/>
        <w:jc w:val="both"/>
        <w:rPr>
          <w:rFonts w:cs="Arial"/>
          <w:color w:val="000000"/>
          <w:szCs w:val="24"/>
        </w:rPr>
      </w:pPr>
      <w:r w:rsidRPr="00F721DD">
        <w:rPr>
          <w:rFonts w:cs="Arial"/>
          <w:color w:val="000000"/>
          <w:szCs w:val="24"/>
        </w:rPr>
        <w:t>Dental health workers shall wear appropriate personal protective equipment while at work, which includes masks, eye protection, gloves and footwear to reduce the risk of exposure to infectious agents.</w:t>
      </w:r>
    </w:p>
    <w:p w14:paraId="5F508200" w14:textId="77777777" w:rsidR="00BF1177" w:rsidRPr="00F721DD" w:rsidRDefault="00BF1177" w:rsidP="00BF1177">
      <w:pPr>
        <w:spacing w:after="0" w:line="240" w:lineRule="auto"/>
        <w:jc w:val="both"/>
        <w:rPr>
          <w:rFonts w:cs="Arial"/>
          <w:color w:val="000000"/>
          <w:szCs w:val="24"/>
        </w:rPr>
      </w:pPr>
    </w:p>
    <w:p w14:paraId="2E983542"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Always use extreme caution when passing sharps during four-handed dentistry.</w:t>
      </w:r>
    </w:p>
    <w:p w14:paraId="203FF71A"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Needles should remain capped prior to use.</w:t>
      </w:r>
    </w:p>
    <w:p w14:paraId="50F756EB"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Needles should not be bent, recapped or otherwise manipulated by using both hands.</w:t>
      </w:r>
    </w:p>
    <w:p w14:paraId="3BCE513C"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Following use, needles should be recapped as soon as possible by using a one-handed scoop technique or a commercial recapping device.</w:t>
      </w:r>
    </w:p>
    <w:p w14:paraId="750F38CB"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Scalpel blades are to be removed using a needle driver rather than fingers.</w:t>
      </w:r>
    </w:p>
    <w:p w14:paraId="6402C751"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When suturing, tissues should be retracted using appropriate instruments (</w:t>
      </w:r>
      <w:r w:rsidR="00001DE7" w:rsidRPr="00F721DD">
        <w:rPr>
          <w:rFonts w:cs="Arial"/>
          <w:color w:val="000000"/>
          <w:szCs w:val="24"/>
        </w:rPr>
        <w:t>e.g.,</w:t>
      </w:r>
      <w:r w:rsidRPr="00F721DD">
        <w:rPr>
          <w:rFonts w:cs="Arial"/>
          <w:color w:val="000000"/>
          <w:szCs w:val="24"/>
        </w:rPr>
        <w:t xml:space="preserve"> retractor, dental mirror), rather than fingers.</w:t>
      </w:r>
    </w:p>
    <w:p w14:paraId="59A56D21"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Remove burs from handpieces immediately following the procedure and have them facing inward during the procedure.</w:t>
      </w:r>
    </w:p>
    <w:p w14:paraId="3A586ABF"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Identify and remove all sharps from trays before cleaning instruments.</w:t>
      </w:r>
    </w:p>
    <w:p w14:paraId="6D040078" w14:textId="77777777" w:rsidR="007912EA" w:rsidRPr="00F721DD" w:rsidRDefault="007912EA" w:rsidP="00F721DD">
      <w:pPr>
        <w:numPr>
          <w:ilvl w:val="0"/>
          <w:numId w:val="13"/>
        </w:numPr>
        <w:spacing w:after="0"/>
        <w:jc w:val="both"/>
        <w:rPr>
          <w:rFonts w:cs="Arial"/>
          <w:color w:val="000000"/>
          <w:szCs w:val="24"/>
        </w:rPr>
      </w:pPr>
      <w:r w:rsidRPr="00F721DD">
        <w:rPr>
          <w:rFonts w:cs="Arial"/>
          <w:color w:val="000000"/>
          <w:szCs w:val="24"/>
        </w:rPr>
        <w:t>Used sharps must be collected and a clearly labelled puncture-resistant container at point of use.</w:t>
      </w:r>
    </w:p>
    <w:p w14:paraId="40AC1257" w14:textId="68D01FA2" w:rsidR="00160DA8" w:rsidRPr="00F721DD" w:rsidRDefault="007912EA" w:rsidP="00F721DD">
      <w:pPr>
        <w:numPr>
          <w:ilvl w:val="0"/>
          <w:numId w:val="13"/>
        </w:numPr>
        <w:spacing w:after="0"/>
        <w:jc w:val="both"/>
        <w:rPr>
          <w:rFonts w:cs="Arial"/>
          <w:color w:val="000000"/>
          <w:szCs w:val="24"/>
        </w:rPr>
      </w:pPr>
      <w:r w:rsidRPr="00F721DD">
        <w:rPr>
          <w:rFonts w:cs="Arial"/>
          <w:color w:val="000000"/>
          <w:szCs w:val="24"/>
        </w:rPr>
        <w:t>When cleaning contaminated instruments by hand, heavy-duty utility gloves, appropriate clothing and long-handled brushes should be used.</w:t>
      </w:r>
    </w:p>
    <w:p w14:paraId="17F593C3" w14:textId="77777777" w:rsidR="007912EA" w:rsidRPr="00F721DD" w:rsidRDefault="007912EA" w:rsidP="00F839B5">
      <w:pPr>
        <w:spacing w:after="0" w:line="240" w:lineRule="auto"/>
        <w:ind w:left="720"/>
        <w:jc w:val="both"/>
        <w:rPr>
          <w:rFonts w:cs="Arial"/>
          <w:color w:val="000000"/>
          <w:szCs w:val="24"/>
        </w:rPr>
      </w:pPr>
    </w:p>
    <w:p w14:paraId="433261ED" w14:textId="77777777" w:rsidR="00834AAC" w:rsidRPr="00F721DD" w:rsidRDefault="007912EA" w:rsidP="00BF1177">
      <w:pPr>
        <w:spacing w:after="0" w:line="240" w:lineRule="auto"/>
        <w:jc w:val="both"/>
        <w:rPr>
          <w:rFonts w:cs="Arial"/>
          <w:color w:val="000000"/>
          <w:szCs w:val="24"/>
        </w:rPr>
      </w:pPr>
      <w:r w:rsidRPr="00F721DD">
        <w:rPr>
          <w:rFonts w:cs="Arial"/>
          <w:color w:val="000000"/>
          <w:szCs w:val="24"/>
        </w:rPr>
        <w:t>Gowns should be worn during procedures when there is likely to be splatter from blood and</w:t>
      </w:r>
      <w:r w:rsidR="00380CA2" w:rsidRPr="00F721DD">
        <w:rPr>
          <w:rFonts w:cs="Arial"/>
          <w:color w:val="000000"/>
          <w:szCs w:val="24"/>
        </w:rPr>
        <w:t>/or</w:t>
      </w:r>
      <w:r w:rsidR="00834AAC" w:rsidRPr="00F721DD">
        <w:rPr>
          <w:rFonts w:cs="Arial"/>
          <w:color w:val="000000"/>
          <w:szCs w:val="24"/>
        </w:rPr>
        <w:t xml:space="preserve"> saliva.</w:t>
      </w:r>
    </w:p>
    <w:p w14:paraId="7EE3A2E0" w14:textId="77777777" w:rsidR="00BF1177" w:rsidRPr="00F721DD" w:rsidRDefault="00BF1177" w:rsidP="00BF1177">
      <w:pPr>
        <w:spacing w:after="0" w:line="240" w:lineRule="auto"/>
        <w:jc w:val="both"/>
        <w:rPr>
          <w:rFonts w:cs="Arial"/>
          <w:color w:val="000000"/>
          <w:szCs w:val="24"/>
        </w:rPr>
      </w:pPr>
    </w:p>
    <w:p w14:paraId="7DEC6D26" w14:textId="78F5D3D5" w:rsidR="007912EA" w:rsidRPr="00F721DD" w:rsidRDefault="007912EA" w:rsidP="00BF1177">
      <w:pPr>
        <w:spacing w:after="0" w:line="240" w:lineRule="auto"/>
        <w:jc w:val="both"/>
        <w:rPr>
          <w:rFonts w:cs="Arial"/>
          <w:color w:val="000000"/>
          <w:szCs w:val="24"/>
        </w:rPr>
      </w:pPr>
      <w:r w:rsidRPr="00F721DD">
        <w:rPr>
          <w:rFonts w:cs="Arial"/>
          <w:color w:val="000000"/>
          <w:szCs w:val="24"/>
        </w:rPr>
        <w:t>Gloves</w:t>
      </w:r>
      <w:r w:rsidR="00380CA2" w:rsidRPr="00F721DD">
        <w:rPr>
          <w:rFonts w:cs="Arial"/>
          <w:color w:val="000000"/>
          <w:szCs w:val="24"/>
        </w:rPr>
        <w:t xml:space="preserve"> are single-use and</w:t>
      </w:r>
      <w:r w:rsidRPr="00F721DD">
        <w:rPr>
          <w:rFonts w:cs="Arial"/>
          <w:color w:val="000000"/>
          <w:szCs w:val="24"/>
        </w:rPr>
        <w:t xml:space="preserve"> must be </w:t>
      </w:r>
      <w:r w:rsidR="00380CA2" w:rsidRPr="00F721DD">
        <w:rPr>
          <w:rFonts w:cs="Arial"/>
          <w:color w:val="000000"/>
          <w:szCs w:val="24"/>
        </w:rPr>
        <w:t>worn whenever the hands might be in contact with blood, saliva or other body fluids, or will be in contact with contaminated instruments or devices. Sterile gloves must be worn whenever invasive surgical procedures are performed. Chemical resistant, puncture proof utility gloves are worn when reprocessing instruments. These utility gloves are single-operator gloves and can be reused but must be disinfected after being used. Hands must be sanitized before putting gloves on and after taking gloves off. Hands must be sanitized before re-gloving.</w:t>
      </w:r>
    </w:p>
    <w:p w14:paraId="72243BB8" w14:textId="77777777" w:rsidR="00BF1177" w:rsidRPr="00F721DD" w:rsidRDefault="00BF1177" w:rsidP="00BF1177">
      <w:pPr>
        <w:spacing w:after="0" w:line="240" w:lineRule="auto"/>
        <w:jc w:val="both"/>
        <w:rPr>
          <w:rFonts w:cs="Arial"/>
          <w:color w:val="000000"/>
          <w:szCs w:val="24"/>
        </w:rPr>
      </w:pPr>
    </w:p>
    <w:p w14:paraId="7313F7DA" w14:textId="6B434073" w:rsidR="00380CA2" w:rsidRPr="00F721DD" w:rsidRDefault="00380CA2" w:rsidP="00BF1177">
      <w:pPr>
        <w:spacing w:after="0" w:line="240" w:lineRule="auto"/>
        <w:jc w:val="both"/>
        <w:rPr>
          <w:rFonts w:cs="Arial"/>
          <w:color w:val="000000"/>
          <w:szCs w:val="24"/>
        </w:rPr>
      </w:pPr>
      <w:r w:rsidRPr="00F721DD">
        <w:rPr>
          <w:rFonts w:cs="Arial"/>
          <w:color w:val="000000"/>
          <w:szCs w:val="24"/>
        </w:rPr>
        <w:t>Masks that cover the mouth and nose are to be worn during dental procedures that are likely to produce splashes, sprays or splatter of blood, saliva or other body fluids or water contaminated with blood, saliva or other body fluids. Masks are single-use and must be changed whenever they become contaminated or wet and must be changed according to manufacturer’s instructions.</w:t>
      </w:r>
    </w:p>
    <w:p w14:paraId="601869B1" w14:textId="77777777" w:rsidR="00BF1177" w:rsidRPr="00F721DD" w:rsidRDefault="00BF1177" w:rsidP="00BF1177">
      <w:pPr>
        <w:spacing w:after="0" w:line="240" w:lineRule="auto"/>
        <w:jc w:val="both"/>
        <w:rPr>
          <w:rFonts w:cs="Arial"/>
          <w:color w:val="000000"/>
          <w:szCs w:val="24"/>
        </w:rPr>
      </w:pPr>
    </w:p>
    <w:p w14:paraId="75B94CB8" w14:textId="44688C4C" w:rsidR="00160DA8" w:rsidRPr="004630C4" w:rsidRDefault="00380CA2" w:rsidP="00F721DD">
      <w:pPr>
        <w:spacing w:after="0" w:line="240" w:lineRule="auto"/>
        <w:jc w:val="both"/>
        <w:rPr>
          <w:rFonts w:cs="Arial"/>
          <w:color w:val="000000"/>
          <w:szCs w:val="24"/>
        </w:rPr>
      </w:pPr>
      <w:r w:rsidRPr="00F721DD">
        <w:rPr>
          <w:rFonts w:cs="Arial"/>
          <w:color w:val="000000"/>
          <w:szCs w:val="24"/>
        </w:rPr>
        <w:t xml:space="preserve">All personal protective equipment must be removed prior to leaving the patient care area. Masks must not be worn </w:t>
      </w:r>
      <w:r w:rsidR="00B20EF4" w:rsidRPr="00F721DD">
        <w:rPr>
          <w:rFonts w:cs="Arial"/>
          <w:color w:val="000000"/>
          <w:szCs w:val="24"/>
        </w:rPr>
        <w:t>around</w:t>
      </w:r>
      <w:r w:rsidRPr="00F721DD">
        <w:rPr>
          <w:rFonts w:cs="Arial"/>
          <w:color w:val="000000"/>
          <w:szCs w:val="24"/>
        </w:rPr>
        <w:t xml:space="preserve"> the neck outside of the patient care area and must not be stored to be used again.</w:t>
      </w:r>
    </w:p>
    <w:p w14:paraId="79DB067D" w14:textId="28B43964" w:rsidR="00EF3535" w:rsidRPr="004630C4" w:rsidRDefault="00EF3535">
      <w:pPr>
        <w:spacing w:after="0" w:line="240" w:lineRule="auto"/>
        <w:rPr>
          <w:rFonts w:cs="Arial"/>
          <w:color w:val="000000"/>
          <w:szCs w:val="24"/>
        </w:rPr>
      </w:pPr>
      <w:r w:rsidRPr="004630C4">
        <w:rPr>
          <w:rFonts w:cs="Arial"/>
          <w:color w:val="000000"/>
          <w:szCs w:val="24"/>
        </w:rPr>
        <w:br w:type="page"/>
      </w:r>
    </w:p>
    <w:p w14:paraId="3610CC17" w14:textId="1D71E70E" w:rsidR="00532B7A" w:rsidRPr="00F721DD" w:rsidRDefault="00532B7A" w:rsidP="00F721DD">
      <w:pPr>
        <w:spacing w:after="0" w:line="240" w:lineRule="auto"/>
        <w:jc w:val="center"/>
        <w:rPr>
          <w:rFonts w:cs="Arial"/>
          <w:b/>
          <w:bCs/>
          <w:color w:val="000000"/>
          <w:sz w:val="72"/>
          <w:szCs w:val="72"/>
        </w:rPr>
      </w:pPr>
    </w:p>
    <w:p w14:paraId="35B9CE44" w14:textId="5D4B0019" w:rsidR="00532B7A" w:rsidRPr="00F721DD" w:rsidRDefault="00532B7A" w:rsidP="00F721DD">
      <w:pPr>
        <w:spacing w:after="0" w:line="240" w:lineRule="auto"/>
        <w:jc w:val="center"/>
        <w:rPr>
          <w:rFonts w:cs="Arial"/>
          <w:b/>
          <w:bCs/>
          <w:color w:val="000000"/>
          <w:sz w:val="72"/>
          <w:szCs w:val="72"/>
        </w:rPr>
      </w:pPr>
    </w:p>
    <w:p w14:paraId="214FB3D3" w14:textId="77777777" w:rsidR="00532B7A" w:rsidRPr="00F721DD" w:rsidRDefault="00532B7A" w:rsidP="00F721DD">
      <w:pPr>
        <w:spacing w:after="0" w:line="240" w:lineRule="auto"/>
        <w:jc w:val="center"/>
        <w:rPr>
          <w:rFonts w:cs="Arial"/>
          <w:b/>
          <w:bCs/>
          <w:color w:val="000000"/>
          <w:sz w:val="72"/>
          <w:szCs w:val="72"/>
        </w:rPr>
      </w:pPr>
    </w:p>
    <w:p w14:paraId="4B3ED4D5" w14:textId="3F31C122" w:rsidR="00D36191" w:rsidRPr="00BA69AC" w:rsidRDefault="00D36191" w:rsidP="00BA69AC">
      <w:pPr>
        <w:pStyle w:val="Heading1"/>
        <w:jc w:val="center"/>
        <w:rPr>
          <w:rFonts w:ascii="Futura Bk BT" w:hAnsi="Futura Bk BT"/>
          <w:b/>
          <w:bCs/>
          <w:color w:val="auto"/>
          <w:sz w:val="72"/>
          <w:szCs w:val="72"/>
        </w:rPr>
      </w:pPr>
      <w:bookmarkStart w:id="20" w:name="_Toc127534107"/>
      <w:r w:rsidRPr="00BA69AC">
        <w:rPr>
          <w:rFonts w:ascii="Futura Bk BT" w:hAnsi="Futura Bk BT"/>
          <w:b/>
          <w:bCs/>
          <w:color w:val="auto"/>
          <w:sz w:val="72"/>
          <w:szCs w:val="72"/>
        </w:rPr>
        <w:t>Safe Passing of Sharps/</w:t>
      </w:r>
      <w:r w:rsidR="00532B7A" w:rsidRPr="00BA69AC">
        <w:rPr>
          <w:rFonts w:ascii="Futura Bk BT" w:hAnsi="Futura Bk BT"/>
          <w:b/>
          <w:bCs/>
          <w:color w:val="auto"/>
          <w:sz w:val="72"/>
          <w:szCs w:val="72"/>
        </w:rPr>
        <w:t xml:space="preserve"> </w:t>
      </w:r>
      <w:r w:rsidRPr="00BA69AC">
        <w:rPr>
          <w:rFonts w:ascii="Futura Bk BT" w:hAnsi="Futura Bk BT"/>
          <w:b/>
          <w:bCs/>
          <w:color w:val="auto"/>
          <w:sz w:val="72"/>
          <w:szCs w:val="72"/>
        </w:rPr>
        <w:t>Instruments</w:t>
      </w:r>
      <w:bookmarkEnd w:id="20"/>
    </w:p>
    <w:p w14:paraId="173EBCA6" w14:textId="0BCB31C3" w:rsidR="00EF3535" w:rsidRPr="004630C4" w:rsidRDefault="00EF3535">
      <w:pPr>
        <w:spacing w:after="0" w:line="240" w:lineRule="auto"/>
      </w:pPr>
      <w:r w:rsidRPr="004630C4">
        <w:br w:type="page"/>
      </w:r>
    </w:p>
    <w:p w14:paraId="1C24466A" w14:textId="701C6DE9" w:rsidR="00D36191" w:rsidRPr="000F52FA" w:rsidRDefault="00D36191" w:rsidP="000F52FA">
      <w:pPr>
        <w:pStyle w:val="Heading2"/>
        <w:spacing w:before="0" w:after="240" w:line="240" w:lineRule="auto"/>
        <w:rPr>
          <w:rFonts w:ascii="Futura Bk BT" w:hAnsi="Futura Bk BT"/>
          <w:b/>
          <w:bCs/>
          <w:color w:val="auto"/>
          <w:sz w:val="24"/>
          <w:szCs w:val="24"/>
        </w:rPr>
      </w:pPr>
      <w:bookmarkStart w:id="21" w:name="_Toc127534108"/>
      <w:r w:rsidRPr="000F52FA">
        <w:rPr>
          <w:rFonts w:ascii="Futura Bk BT" w:hAnsi="Futura Bk BT"/>
          <w:b/>
          <w:bCs/>
          <w:color w:val="auto"/>
          <w:sz w:val="24"/>
          <w:szCs w:val="24"/>
        </w:rPr>
        <w:lastRenderedPageBreak/>
        <w:t>Safe Passing of Sharps/</w:t>
      </w:r>
      <w:r w:rsidR="003521F2" w:rsidRPr="000F52FA">
        <w:rPr>
          <w:rFonts w:ascii="Futura Bk BT" w:hAnsi="Futura Bk BT"/>
          <w:b/>
          <w:bCs/>
          <w:color w:val="auto"/>
          <w:sz w:val="24"/>
          <w:szCs w:val="24"/>
        </w:rPr>
        <w:t xml:space="preserve"> </w:t>
      </w:r>
      <w:r w:rsidRPr="000F52FA">
        <w:rPr>
          <w:rFonts w:ascii="Futura Bk BT" w:hAnsi="Futura Bk BT"/>
          <w:b/>
          <w:bCs/>
          <w:color w:val="auto"/>
          <w:sz w:val="24"/>
          <w:szCs w:val="24"/>
        </w:rPr>
        <w:t>Instruments</w:t>
      </w:r>
      <w:bookmarkEnd w:id="21"/>
    </w:p>
    <w:p w14:paraId="4C5D31E9" w14:textId="77777777" w:rsidR="00D36191" w:rsidRPr="00F721DD" w:rsidRDefault="00D36191" w:rsidP="003521F2">
      <w:pPr>
        <w:spacing w:after="0"/>
        <w:jc w:val="both"/>
        <w:rPr>
          <w:color w:val="000000"/>
          <w:szCs w:val="24"/>
        </w:rPr>
      </w:pPr>
      <w:r w:rsidRPr="00F721DD">
        <w:rPr>
          <w:color w:val="000000"/>
          <w:szCs w:val="24"/>
        </w:rPr>
        <w:t>Occupational Health and Safety requirements are that each dental clinic must have written policies and procedures regarding work practice controls to prevent injuries from sharp objects.</w:t>
      </w:r>
    </w:p>
    <w:p w14:paraId="2E50868C" w14:textId="77777777" w:rsidR="00D36191" w:rsidRPr="00F721DD" w:rsidRDefault="00D36191" w:rsidP="003521F2">
      <w:pPr>
        <w:spacing w:after="0"/>
        <w:jc w:val="both"/>
        <w:rPr>
          <w:color w:val="000000"/>
          <w:szCs w:val="24"/>
        </w:rPr>
      </w:pPr>
    </w:p>
    <w:p w14:paraId="62466699" w14:textId="77777777" w:rsidR="00D36191" w:rsidRPr="00F721DD" w:rsidRDefault="00D36191" w:rsidP="003521F2">
      <w:pPr>
        <w:spacing w:after="120"/>
        <w:jc w:val="both"/>
        <w:rPr>
          <w:color w:val="000000"/>
          <w:szCs w:val="24"/>
        </w:rPr>
      </w:pPr>
      <w:r w:rsidRPr="00F721DD">
        <w:rPr>
          <w:color w:val="000000"/>
          <w:szCs w:val="24"/>
        </w:rPr>
        <w:t>Single Handed</w:t>
      </w:r>
    </w:p>
    <w:p w14:paraId="41DAEF32" w14:textId="77777777"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Pick up instrument from tray.</w:t>
      </w:r>
    </w:p>
    <w:p w14:paraId="0717356C" w14:textId="77777777"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Grasp instrument at the end of the handle or at the opposite working end.</w:t>
      </w:r>
    </w:p>
    <w:p w14:paraId="20692510" w14:textId="77777777"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Transfer instrument from the tray into the transfer zone, making sure instrument is parallel to the instrument in the dentist’s hand.</w:t>
      </w:r>
    </w:p>
    <w:p w14:paraId="7CBF8C75" w14:textId="77777777"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Using the last two fingers in your last hand, retrieve the used instrument from the dentist, tucking the instrument toward the palm.</w:t>
      </w:r>
    </w:p>
    <w:p w14:paraId="5B7C66CE" w14:textId="3E8C65DE"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Position the new instrument firmly into the operator’s fingers. (Position the working end toward the proper area of the mouth</w:t>
      </w:r>
      <w:r w:rsidR="003C3CE0" w:rsidRPr="00F721DD">
        <w:rPr>
          <w:color w:val="000000"/>
          <w:szCs w:val="24"/>
        </w:rPr>
        <w:t>).</w:t>
      </w:r>
    </w:p>
    <w:p w14:paraId="4E80C1E1" w14:textId="77777777" w:rsidR="00D36191" w:rsidRPr="00F721DD" w:rsidRDefault="00D36191" w:rsidP="003521F2">
      <w:pPr>
        <w:pStyle w:val="ListParagraph"/>
        <w:numPr>
          <w:ilvl w:val="0"/>
          <w:numId w:val="35"/>
        </w:numPr>
        <w:spacing w:after="0"/>
        <w:jc w:val="both"/>
        <w:rPr>
          <w:color w:val="000000"/>
          <w:szCs w:val="24"/>
        </w:rPr>
      </w:pPr>
      <w:r w:rsidRPr="00F721DD">
        <w:rPr>
          <w:color w:val="000000"/>
          <w:szCs w:val="24"/>
        </w:rPr>
        <w:t>Place the used instrument back into the cassette.</w:t>
      </w:r>
    </w:p>
    <w:p w14:paraId="3C9AB4CC" w14:textId="77777777" w:rsidR="00D36191" w:rsidRPr="00F721DD" w:rsidRDefault="00D36191" w:rsidP="003521F2">
      <w:pPr>
        <w:spacing w:after="0"/>
        <w:jc w:val="both"/>
        <w:rPr>
          <w:color w:val="000000"/>
          <w:szCs w:val="24"/>
        </w:rPr>
      </w:pPr>
    </w:p>
    <w:p w14:paraId="1616CAB5" w14:textId="77777777" w:rsidR="00D36191" w:rsidRPr="00F721DD" w:rsidRDefault="00D36191" w:rsidP="003521F2">
      <w:pPr>
        <w:spacing w:after="120"/>
        <w:jc w:val="both"/>
        <w:rPr>
          <w:color w:val="000000"/>
          <w:szCs w:val="24"/>
        </w:rPr>
      </w:pPr>
      <w:r w:rsidRPr="00F721DD">
        <w:rPr>
          <w:color w:val="000000"/>
          <w:szCs w:val="24"/>
        </w:rPr>
        <w:t>Two Handed</w:t>
      </w:r>
    </w:p>
    <w:p w14:paraId="036B3802" w14:textId="77777777" w:rsidR="00D36191" w:rsidRPr="00F721DD" w:rsidRDefault="00D36191" w:rsidP="003521F2">
      <w:pPr>
        <w:pStyle w:val="ListParagraph"/>
        <w:numPr>
          <w:ilvl w:val="0"/>
          <w:numId w:val="36"/>
        </w:numPr>
        <w:spacing w:after="0"/>
        <w:jc w:val="both"/>
        <w:rPr>
          <w:color w:val="000000"/>
          <w:szCs w:val="24"/>
        </w:rPr>
      </w:pPr>
      <w:r w:rsidRPr="00F721DD">
        <w:rPr>
          <w:color w:val="000000"/>
          <w:szCs w:val="24"/>
        </w:rPr>
        <w:t>Using the right hand, grasp instrument from the cassette closer to the working end with the thumb and the first two fingers.</w:t>
      </w:r>
    </w:p>
    <w:p w14:paraId="43504552" w14:textId="77777777" w:rsidR="00D36191" w:rsidRPr="00F721DD" w:rsidRDefault="00D36191" w:rsidP="003521F2">
      <w:pPr>
        <w:pStyle w:val="ListParagraph"/>
        <w:numPr>
          <w:ilvl w:val="0"/>
          <w:numId w:val="36"/>
        </w:numPr>
        <w:spacing w:after="0"/>
        <w:jc w:val="both"/>
        <w:rPr>
          <w:color w:val="000000"/>
          <w:szCs w:val="24"/>
        </w:rPr>
      </w:pPr>
      <w:r w:rsidRPr="00F721DD">
        <w:rPr>
          <w:color w:val="000000"/>
          <w:szCs w:val="24"/>
        </w:rPr>
        <w:t>With the left hand, retrieve the used instrument form the operator using reverse palm grasp to hold the instrument prior to placing it back in the cassette.</w:t>
      </w:r>
    </w:p>
    <w:p w14:paraId="79803526" w14:textId="77777777" w:rsidR="00D36191" w:rsidRPr="00F721DD" w:rsidRDefault="00D36191" w:rsidP="003521F2">
      <w:pPr>
        <w:pStyle w:val="ListParagraph"/>
        <w:numPr>
          <w:ilvl w:val="0"/>
          <w:numId w:val="36"/>
        </w:numPr>
        <w:spacing w:after="0"/>
        <w:jc w:val="both"/>
        <w:rPr>
          <w:color w:val="000000"/>
          <w:szCs w:val="24"/>
        </w:rPr>
      </w:pPr>
      <w:r w:rsidRPr="00F721DD">
        <w:rPr>
          <w:color w:val="000000"/>
          <w:szCs w:val="24"/>
        </w:rPr>
        <w:t>Deliver the new instrument to the operator so that it is oriented with the appropriate position.</w:t>
      </w:r>
    </w:p>
    <w:p w14:paraId="4683F541" w14:textId="77777777" w:rsidR="00D36191" w:rsidRPr="00F721DD" w:rsidRDefault="00D36191" w:rsidP="003521F2">
      <w:pPr>
        <w:pStyle w:val="ListParagraph"/>
        <w:numPr>
          <w:ilvl w:val="0"/>
          <w:numId w:val="36"/>
        </w:numPr>
        <w:spacing w:after="0"/>
        <w:jc w:val="both"/>
        <w:rPr>
          <w:color w:val="000000"/>
          <w:szCs w:val="24"/>
        </w:rPr>
      </w:pPr>
      <w:r w:rsidRPr="00F721DD">
        <w:rPr>
          <w:color w:val="000000"/>
          <w:szCs w:val="24"/>
        </w:rPr>
        <w:t>Return the used instrument back in the tray.</w:t>
      </w:r>
    </w:p>
    <w:p w14:paraId="4F64A198" w14:textId="77777777" w:rsidR="00D36191" w:rsidRPr="00F721DD" w:rsidRDefault="00D36191" w:rsidP="003521F2">
      <w:pPr>
        <w:spacing w:after="0"/>
        <w:jc w:val="both"/>
        <w:rPr>
          <w:color w:val="000000"/>
          <w:szCs w:val="24"/>
        </w:rPr>
      </w:pPr>
    </w:p>
    <w:p w14:paraId="62981C08" w14:textId="77777777" w:rsidR="00D36191" w:rsidRPr="00F721DD" w:rsidRDefault="00D36191" w:rsidP="003521F2">
      <w:pPr>
        <w:spacing w:after="0"/>
        <w:jc w:val="both"/>
        <w:rPr>
          <w:color w:val="000000"/>
          <w:szCs w:val="24"/>
        </w:rPr>
      </w:pPr>
      <w:r w:rsidRPr="00F721DD">
        <w:rPr>
          <w:color w:val="000000"/>
          <w:szCs w:val="24"/>
        </w:rPr>
        <w:t>Cotton Pliers</w:t>
      </w:r>
    </w:p>
    <w:p w14:paraId="00785A9E" w14:textId="77777777" w:rsidR="00D36191" w:rsidRPr="00F721DD" w:rsidRDefault="00D36191" w:rsidP="003521F2">
      <w:pPr>
        <w:pStyle w:val="ListParagraph"/>
        <w:numPr>
          <w:ilvl w:val="0"/>
          <w:numId w:val="37"/>
        </w:numPr>
        <w:spacing w:after="0"/>
        <w:jc w:val="both"/>
        <w:rPr>
          <w:color w:val="000000"/>
          <w:szCs w:val="24"/>
        </w:rPr>
      </w:pPr>
      <w:r w:rsidRPr="00F721DD">
        <w:rPr>
          <w:color w:val="000000"/>
          <w:szCs w:val="24"/>
        </w:rPr>
        <w:t>When used to transfer small items to and from the oral cavity, deliver the cotton pliers to the operator by pinching the ‘beaks’ together.</w:t>
      </w:r>
    </w:p>
    <w:p w14:paraId="24390E9B" w14:textId="77777777" w:rsidR="00D36191" w:rsidRPr="00F721DD" w:rsidRDefault="00D36191" w:rsidP="003521F2">
      <w:pPr>
        <w:pStyle w:val="ListParagraph"/>
        <w:numPr>
          <w:ilvl w:val="0"/>
          <w:numId w:val="37"/>
        </w:numPr>
        <w:spacing w:after="0"/>
        <w:jc w:val="both"/>
        <w:rPr>
          <w:color w:val="000000"/>
          <w:szCs w:val="24"/>
        </w:rPr>
      </w:pPr>
      <w:r w:rsidRPr="00F721DD">
        <w:rPr>
          <w:color w:val="000000"/>
          <w:szCs w:val="24"/>
        </w:rPr>
        <w:t>Use transfer technique when passing similar instruments.</w:t>
      </w:r>
    </w:p>
    <w:p w14:paraId="3BF2146C" w14:textId="77777777" w:rsidR="00D36191" w:rsidRPr="00F721DD" w:rsidRDefault="00D36191" w:rsidP="003521F2">
      <w:pPr>
        <w:spacing w:after="0"/>
        <w:jc w:val="both"/>
        <w:rPr>
          <w:color w:val="000000"/>
          <w:szCs w:val="24"/>
        </w:rPr>
      </w:pPr>
    </w:p>
    <w:p w14:paraId="5106367B" w14:textId="77777777" w:rsidR="00D36191" w:rsidRPr="00F721DD" w:rsidRDefault="00D36191" w:rsidP="003521F2">
      <w:pPr>
        <w:spacing w:after="0"/>
        <w:jc w:val="both"/>
        <w:rPr>
          <w:color w:val="000000"/>
          <w:szCs w:val="24"/>
        </w:rPr>
      </w:pPr>
      <w:r w:rsidRPr="00F721DD">
        <w:rPr>
          <w:color w:val="000000"/>
          <w:szCs w:val="24"/>
        </w:rPr>
        <w:t xml:space="preserve">Instruments </w:t>
      </w:r>
      <w:r w:rsidR="00EA76DB" w:rsidRPr="00F721DD">
        <w:rPr>
          <w:color w:val="000000"/>
          <w:szCs w:val="24"/>
        </w:rPr>
        <w:t>with</w:t>
      </w:r>
      <w:r w:rsidRPr="00F721DD">
        <w:rPr>
          <w:color w:val="000000"/>
          <w:szCs w:val="24"/>
        </w:rPr>
        <w:t xml:space="preserve"> Hinges</w:t>
      </w:r>
    </w:p>
    <w:p w14:paraId="7664FA87" w14:textId="77777777" w:rsidR="00D36191" w:rsidRPr="00F721DD" w:rsidRDefault="00D36191" w:rsidP="003521F2">
      <w:pPr>
        <w:pStyle w:val="ListParagraph"/>
        <w:numPr>
          <w:ilvl w:val="0"/>
          <w:numId w:val="38"/>
        </w:numPr>
        <w:spacing w:after="0"/>
        <w:jc w:val="both"/>
        <w:rPr>
          <w:color w:val="000000"/>
          <w:szCs w:val="24"/>
        </w:rPr>
      </w:pPr>
      <w:r w:rsidRPr="00F721DD">
        <w:rPr>
          <w:color w:val="000000"/>
          <w:szCs w:val="24"/>
        </w:rPr>
        <w:t>Hold the instrument by the hinges while directing into the operator’s palm.</w:t>
      </w:r>
    </w:p>
    <w:p w14:paraId="1AEBF1D3" w14:textId="1698A3C5" w:rsidR="00D36191" w:rsidRPr="00F721DD" w:rsidRDefault="00D36191" w:rsidP="003521F2">
      <w:pPr>
        <w:pStyle w:val="ListParagraph"/>
        <w:numPr>
          <w:ilvl w:val="0"/>
          <w:numId w:val="38"/>
        </w:numPr>
        <w:spacing w:after="0"/>
        <w:jc w:val="both"/>
        <w:rPr>
          <w:color w:val="000000"/>
          <w:szCs w:val="24"/>
        </w:rPr>
      </w:pPr>
      <w:r w:rsidRPr="00F721DD">
        <w:rPr>
          <w:szCs w:val="24"/>
        </w:rPr>
        <w:t xml:space="preserve">May need to use the </w:t>
      </w:r>
      <w:r w:rsidR="009F2F23" w:rsidRPr="00F721DD">
        <w:rPr>
          <w:szCs w:val="24"/>
        </w:rPr>
        <w:t>two-handed</w:t>
      </w:r>
      <w:r w:rsidRPr="00F721DD">
        <w:rPr>
          <w:szCs w:val="24"/>
        </w:rPr>
        <w:t xml:space="preserve"> transfer as hinged instruments are often larger and heavier</w:t>
      </w:r>
      <w:r w:rsidRPr="004630C4">
        <w:rPr>
          <w:szCs w:val="24"/>
        </w:rPr>
        <w:t>.</w:t>
      </w:r>
    </w:p>
    <w:p w14:paraId="023B2A33" w14:textId="40C29914" w:rsidR="00EF3535" w:rsidRPr="00F721DD" w:rsidRDefault="00EF3535">
      <w:pPr>
        <w:spacing w:after="0" w:line="240" w:lineRule="auto"/>
        <w:rPr>
          <w:color w:val="000000"/>
          <w:szCs w:val="24"/>
        </w:rPr>
      </w:pPr>
      <w:r w:rsidRPr="00F721DD">
        <w:rPr>
          <w:color w:val="000000"/>
          <w:szCs w:val="24"/>
        </w:rPr>
        <w:br w:type="page"/>
      </w:r>
    </w:p>
    <w:p w14:paraId="02A57E3B" w14:textId="77777777" w:rsidR="00BA69AC" w:rsidRDefault="00BA69AC" w:rsidP="00BA69AC">
      <w:pPr>
        <w:spacing w:after="0" w:line="240" w:lineRule="auto"/>
        <w:jc w:val="center"/>
        <w:rPr>
          <w:b/>
          <w:bCs/>
          <w:color w:val="000000"/>
          <w:sz w:val="72"/>
          <w:szCs w:val="72"/>
        </w:rPr>
      </w:pPr>
    </w:p>
    <w:p w14:paraId="21E85A21" w14:textId="77777777" w:rsidR="00BA69AC" w:rsidRPr="00F721DD" w:rsidRDefault="00BA69AC" w:rsidP="00BA69AC">
      <w:pPr>
        <w:spacing w:after="0" w:line="240" w:lineRule="auto"/>
        <w:jc w:val="center"/>
        <w:rPr>
          <w:b/>
          <w:bCs/>
          <w:color w:val="000000"/>
          <w:sz w:val="72"/>
          <w:szCs w:val="72"/>
        </w:rPr>
      </w:pPr>
    </w:p>
    <w:p w14:paraId="69D65C69" w14:textId="77777777" w:rsidR="00BA69AC" w:rsidRPr="00F721DD" w:rsidRDefault="00BA69AC" w:rsidP="00BA69AC">
      <w:pPr>
        <w:spacing w:after="0" w:line="240" w:lineRule="auto"/>
        <w:jc w:val="center"/>
        <w:rPr>
          <w:b/>
          <w:bCs/>
          <w:color w:val="000000"/>
          <w:sz w:val="72"/>
          <w:szCs w:val="72"/>
        </w:rPr>
      </w:pPr>
    </w:p>
    <w:p w14:paraId="5FA4105E" w14:textId="41DE4C74" w:rsidR="00BA69AC" w:rsidRPr="0088161B" w:rsidRDefault="00BA69AC" w:rsidP="0088161B">
      <w:pPr>
        <w:pStyle w:val="Heading1"/>
        <w:jc w:val="center"/>
        <w:rPr>
          <w:rFonts w:ascii="Futura Bk BT" w:hAnsi="Futura Bk BT"/>
          <w:b/>
          <w:bCs/>
          <w:color w:val="auto"/>
          <w:sz w:val="72"/>
          <w:szCs w:val="72"/>
        </w:rPr>
      </w:pPr>
      <w:bookmarkStart w:id="22" w:name="_Toc127534109"/>
      <w:r w:rsidRPr="0088161B">
        <w:rPr>
          <w:rFonts w:ascii="Futura Bk BT" w:hAnsi="Futura Bk BT"/>
          <w:b/>
          <w:bCs/>
          <w:color w:val="auto"/>
          <w:sz w:val="72"/>
          <w:szCs w:val="72"/>
        </w:rPr>
        <w:t>Safe Handling of Sharps (Dental Burs)</w:t>
      </w:r>
      <w:bookmarkEnd w:id="22"/>
    </w:p>
    <w:p w14:paraId="2DB44241" w14:textId="74C2CC63" w:rsidR="00BA69AC" w:rsidRPr="00BA69AC" w:rsidRDefault="00BA69AC">
      <w:pPr>
        <w:spacing w:after="0" w:line="240" w:lineRule="auto"/>
        <w:rPr>
          <w:b/>
          <w:bCs/>
          <w:sz w:val="72"/>
          <w:szCs w:val="72"/>
        </w:rPr>
      </w:pPr>
      <w:r>
        <w:rPr>
          <w:b/>
          <w:bCs/>
          <w:sz w:val="72"/>
          <w:szCs w:val="72"/>
        </w:rPr>
        <w:br w:type="page"/>
      </w:r>
    </w:p>
    <w:p w14:paraId="733B7E26" w14:textId="264F55A7" w:rsidR="00EF3535" w:rsidRPr="000F52FA" w:rsidRDefault="007912EA" w:rsidP="000F52FA">
      <w:pPr>
        <w:pStyle w:val="Heading2"/>
        <w:spacing w:before="0" w:after="240" w:line="240" w:lineRule="auto"/>
        <w:rPr>
          <w:rFonts w:ascii="Futura Bk BT" w:hAnsi="Futura Bk BT"/>
          <w:b/>
          <w:bCs/>
          <w:color w:val="auto"/>
          <w:sz w:val="24"/>
          <w:szCs w:val="24"/>
        </w:rPr>
      </w:pPr>
      <w:bookmarkStart w:id="23" w:name="_Toc127534110"/>
      <w:r w:rsidRPr="000F52FA">
        <w:rPr>
          <w:rFonts w:ascii="Futura Bk BT" w:hAnsi="Futura Bk BT"/>
          <w:b/>
          <w:bCs/>
          <w:color w:val="auto"/>
          <w:sz w:val="24"/>
          <w:szCs w:val="24"/>
        </w:rPr>
        <w:lastRenderedPageBreak/>
        <w:t>Safe Handling of Sharps (Dental Burs)</w:t>
      </w:r>
      <w:bookmarkEnd w:id="23"/>
    </w:p>
    <w:p w14:paraId="27DDABF1" w14:textId="77777777" w:rsidR="007912EA" w:rsidRPr="00F721DD" w:rsidRDefault="007912EA" w:rsidP="00F97522">
      <w:pPr>
        <w:spacing w:after="0" w:line="240" w:lineRule="auto"/>
        <w:jc w:val="both"/>
        <w:rPr>
          <w:b/>
          <w:color w:val="000000"/>
          <w:szCs w:val="24"/>
        </w:rPr>
      </w:pPr>
      <w:r w:rsidRPr="00F721DD">
        <w:rPr>
          <w:b/>
          <w:color w:val="000000"/>
          <w:szCs w:val="24"/>
        </w:rPr>
        <w:t>Procedures for safe handling and removal of burs from handpieces.</w:t>
      </w:r>
    </w:p>
    <w:p w14:paraId="7E1A0DC5" w14:textId="77777777" w:rsidR="007912EA" w:rsidRPr="00F721DD" w:rsidRDefault="007912EA" w:rsidP="00F97522">
      <w:pPr>
        <w:spacing w:after="0" w:line="240" w:lineRule="auto"/>
        <w:jc w:val="both"/>
        <w:rPr>
          <w:bCs/>
          <w:color w:val="000000"/>
          <w:szCs w:val="24"/>
        </w:rPr>
      </w:pPr>
    </w:p>
    <w:p w14:paraId="488F3ADF" w14:textId="77777777" w:rsidR="007912EA" w:rsidRPr="00F721DD" w:rsidRDefault="007912EA" w:rsidP="00F97522">
      <w:pPr>
        <w:spacing w:after="0" w:line="240" w:lineRule="auto"/>
        <w:jc w:val="both"/>
        <w:rPr>
          <w:color w:val="000000"/>
          <w:szCs w:val="24"/>
        </w:rPr>
      </w:pPr>
      <w:r w:rsidRPr="00F721DD">
        <w:rPr>
          <w:color w:val="000000"/>
          <w:szCs w:val="24"/>
        </w:rPr>
        <w:t>All dental health care personnel must don protective eye wear, face mask and gloves when handling dental burs.</w:t>
      </w:r>
    </w:p>
    <w:p w14:paraId="39D2640A" w14:textId="77777777" w:rsidR="007912EA" w:rsidRPr="00F721DD" w:rsidRDefault="007912EA" w:rsidP="00F97522">
      <w:pPr>
        <w:spacing w:after="0" w:line="240" w:lineRule="auto"/>
        <w:jc w:val="both"/>
        <w:rPr>
          <w:color w:val="000000"/>
          <w:szCs w:val="24"/>
        </w:rPr>
      </w:pPr>
    </w:p>
    <w:p w14:paraId="5754A41B" w14:textId="77777777" w:rsidR="007912EA" w:rsidRPr="00F721DD" w:rsidRDefault="007912EA" w:rsidP="00F97522">
      <w:pPr>
        <w:spacing w:after="0" w:line="240" w:lineRule="auto"/>
        <w:jc w:val="both"/>
        <w:rPr>
          <w:color w:val="000000"/>
          <w:szCs w:val="24"/>
        </w:rPr>
      </w:pPr>
      <w:r w:rsidRPr="00F721DD">
        <w:rPr>
          <w:color w:val="000000"/>
          <w:szCs w:val="24"/>
        </w:rPr>
        <w:t>All dental burs must be wrapped and sterilized prior to each patient.</w:t>
      </w:r>
    </w:p>
    <w:p w14:paraId="65287CCB" w14:textId="77777777" w:rsidR="007912EA" w:rsidRPr="00F721DD" w:rsidRDefault="007912EA" w:rsidP="00F97522">
      <w:pPr>
        <w:spacing w:after="0" w:line="240" w:lineRule="auto"/>
        <w:jc w:val="both"/>
        <w:rPr>
          <w:color w:val="000000"/>
          <w:szCs w:val="24"/>
        </w:rPr>
      </w:pPr>
    </w:p>
    <w:p w14:paraId="5D48618B" w14:textId="6B300D82" w:rsidR="007912EA" w:rsidRPr="00F721DD" w:rsidRDefault="007912EA" w:rsidP="00F97522">
      <w:pPr>
        <w:spacing w:after="0" w:line="240" w:lineRule="auto"/>
        <w:jc w:val="both"/>
        <w:rPr>
          <w:color w:val="000000"/>
          <w:szCs w:val="24"/>
        </w:rPr>
      </w:pPr>
      <w:r w:rsidRPr="00F721DD">
        <w:rPr>
          <w:color w:val="000000"/>
          <w:szCs w:val="24"/>
        </w:rPr>
        <w:t xml:space="preserve">Placement of burs into a dental handpiece can be achieved with a </w:t>
      </w:r>
      <w:r w:rsidR="009F2F23" w:rsidRPr="00F721DD">
        <w:rPr>
          <w:color w:val="000000"/>
          <w:szCs w:val="24"/>
        </w:rPr>
        <w:t>two-handed</w:t>
      </w:r>
      <w:r w:rsidRPr="00F721DD">
        <w:rPr>
          <w:color w:val="000000"/>
          <w:szCs w:val="24"/>
        </w:rPr>
        <w:t xml:space="preserve"> method. One hand shall hold the handpiece pressing the button, while the other may carefully insert the bur into the handpiece and place it safely on the unit until needed.</w:t>
      </w:r>
    </w:p>
    <w:p w14:paraId="3CD2FD9E" w14:textId="77777777" w:rsidR="007912EA" w:rsidRPr="00F721DD" w:rsidRDefault="007912EA" w:rsidP="00F97522">
      <w:pPr>
        <w:spacing w:after="0" w:line="240" w:lineRule="auto"/>
        <w:jc w:val="both"/>
        <w:rPr>
          <w:color w:val="000000"/>
          <w:szCs w:val="24"/>
        </w:rPr>
      </w:pPr>
    </w:p>
    <w:p w14:paraId="0558745D" w14:textId="77777777" w:rsidR="007912EA" w:rsidRPr="00F721DD" w:rsidRDefault="007912EA" w:rsidP="00F97522">
      <w:pPr>
        <w:spacing w:after="0" w:line="240" w:lineRule="auto"/>
        <w:jc w:val="both"/>
        <w:rPr>
          <w:color w:val="000000"/>
          <w:szCs w:val="24"/>
        </w:rPr>
      </w:pPr>
      <w:r w:rsidRPr="00F721DD">
        <w:rPr>
          <w:color w:val="000000"/>
          <w:szCs w:val="24"/>
        </w:rPr>
        <w:t>Removal of dental burs from a handpiece can be achieved with the same method, carefully grasping the bur and pulling away until the bur is released.</w:t>
      </w:r>
    </w:p>
    <w:p w14:paraId="2D74BEB8" w14:textId="77777777" w:rsidR="007912EA" w:rsidRPr="00F721DD" w:rsidRDefault="007912EA" w:rsidP="00F97522">
      <w:pPr>
        <w:spacing w:after="0" w:line="240" w:lineRule="auto"/>
        <w:jc w:val="both"/>
        <w:rPr>
          <w:color w:val="000000"/>
          <w:szCs w:val="24"/>
        </w:rPr>
      </w:pPr>
    </w:p>
    <w:p w14:paraId="2BCE3938" w14:textId="49B3756B" w:rsidR="00EF3535" w:rsidRPr="004630C4" w:rsidRDefault="007912EA" w:rsidP="00F97522">
      <w:pPr>
        <w:spacing w:after="0" w:line="240" w:lineRule="auto"/>
        <w:jc w:val="both"/>
        <w:rPr>
          <w:color w:val="000000"/>
          <w:szCs w:val="24"/>
        </w:rPr>
      </w:pPr>
      <w:r w:rsidRPr="00F721DD">
        <w:rPr>
          <w:color w:val="000000"/>
          <w:szCs w:val="24"/>
        </w:rPr>
        <w:t>Once the bur has been removed, it should be strategically placed in a container until transport to the sterilization center or discarded in a sharps container.</w:t>
      </w:r>
    </w:p>
    <w:p w14:paraId="42A1E0B6" w14:textId="25296C74" w:rsidR="008E2D97" w:rsidRPr="004630C4" w:rsidRDefault="008E2D97">
      <w:pPr>
        <w:spacing w:after="0" w:line="240" w:lineRule="auto"/>
        <w:rPr>
          <w:color w:val="000000"/>
          <w:szCs w:val="24"/>
        </w:rPr>
      </w:pPr>
      <w:r w:rsidRPr="004630C4">
        <w:rPr>
          <w:color w:val="000000"/>
          <w:szCs w:val="24"/>
        </w:rPr>
        <w:br w:type="page"/>
      </w:r>
    </w:p>
    <w:p w14:paraId="0A8BA9E3" w14:textId="20EC6695" w:rsidR="00341783" w:rsidRDefault="00341783" w:rsidP="00341783">
      <w:pPr>
        <w:spacing w:after="0" w:line="240" w:lineRule="auto"/>
        <w:jc w:val="center"/>
        <w:rPr>
          <w:b/>
          <w:bCs/>
          <w:color w:val="000000"/>
          <w:sz w:val="72"/>
          <w:szCs w:val="72"/>
        </w:rPr>
      </w:pPr>
    </w:p>
    <w:p w14:paraId="282814C8" w14:textId="77777777" w:rsidR="00341783" w:rsidRPr="00F721DD" w:rsidRDefault="00341783" w:rsidP="00341783">
      <w:pPr>
        <w:spacing w:after="0" w:line="240" w:lineRule="auto"/>
        <w:jc w:val="center"/>
        <w:rPr>
          <w:b/>
          <w:bCs/>
          <w:color w:val="000000"/>
          <w:sz w:val="72"/>
          <w:szCs w:val="72"/>
        </w:rPr>
      </w:pPr>
    </w:p>
    <w:p w14:paraId="35BE0E8A" w14:textId="77777777" w:rsidR="00341783" w:rsidRPr="00F721DD" w:rsidRDefault="00341783" w:rsidP="00F721DD">
      <w:pPr>
        <w:spacing w:after="0" w:line="240" w:lineRule="auto"/>
        <w:jc w:val="center"/>
        <w:rPr>
          <w:b/>
          <w:bCs/>
          <w:color w:val="000000"/>
          <w:sz w:val="72"/>
          <w:szCs w:val="72"/>
        </w:rPr>
      </w:pPr>
    </w:p>
    <w:p w14:paraId="4137D903" w14:textId="1D832BFF" w:rsidR="007912EA" w:rsidRPr="00F721DD" w:rsidRDefault="007912EA" w:rsidP="00135AC4">
      <w:pPr>
        <w:spacing w:after="0" w:line="240" w:lineRule="auto"/>
        <w:jc w:val="center"/>
        <w:rPr>
          <w:b/>
          <w:bCs/>
          <w:sz w:val="72"/>
          <w:szCs w:val="72"/>
        </w:rPr>
      </w:pPr>
      <w:r w:rsidRPr="00F721DD">
        <w:rPr>
          <w:b/>
          <w:bCs/>
          <w:sz w:val="72"/>
          <w:szCs w:val="72"/>
        </w:rPr>
        <w:t>Sharps Exposure</w:t>
      </w:r>
    </w:p>
    <w:p w14:paraId="4C3B9254" w14:textId="6C860588" w:rsidR="00EF3535" w:rsidRPr="004630C4" w:rsidRDefault="00EF3535">
      <w:pPr>
        <w:spacing w:after="0" w:line="240" w:lineRule="auto"/>
      </w:pPr>
      <w:r w:rsidRPr="004630C4">
        <w:br w:type="page"/>
      </w:r>
    </w:p>
    <w:p w14:paraId="58144096" w14:textId="04590506" w:rsidR="007912EA" w:rsidRPr="00F721DD" w:rsidRDefault="007912EA" w:rsidP="00F721DD">
      <w:pPr>
        <w:pStyle w:val="Heading1"/>
        <w:spacing w:before="0" w:after="240" w:line="240" w:lineRule="auto"/>
        <w:rPr>
          <w:color w:val="auto"/>
        </w:rPr>
      </w:pPr>
      <w:bookmarkStart w:id="24" w:name="_Toc127534111"/>
      <w:r w:rsidRPr="00F721DD">
        <w:rPr>
          <w:rFonts w:ascii="Futura Bk BT" w:hAnsi="Futura Bk BT"/>
          <w:b/>
          <w:color w:val="auto"/>
          <w:sz w:val="24"/>
          <w:szCs w:val="24"/>
        </w:rPr>
        <w:lastRenderedPageBreak/>
        <w:t>Sharps Exposure</w:t>
      </w:r>
      <w:bookmarkEnd w:id="24"/>
    </w:p>
    <w:p w14:paraId="1428090A" w14:textId="662256DF" w:rsidR="007912EA" w:rsidRPr="00F721DD" w:rsidRDefault="007912EA" w:rsidP="00F721DD">
      <w:pPr>
        <w:pStyle w:val="Heading2"/>
        <w:spacing w:before="0" w:after="240" w:line="240" w:lineRule="auto"/>
        <w:rPr>
          <w:color w:val="auto"/>
        </w:rPr>
      </w:pPr>
      <w:bookmarkStart w:id="25" w:name="_Toc127534112"/>
      <w:r w:rsidRPr="00F721DD">
        <w:rPr>
          <w:rFonts w:ascii="Futura Bk BT" w:hAnsi="Futura Bk BT"/>
          <w:b/>
          <w:bCs/>
          <w:color w:val="auto"/>
          <w:sz w:val="24"/>
          <w:szCs w:val="24"/>
        </w:rPr>
        <w:t>Percutaneous Injury</w:t>
      </w:r>
      <w:bookmarkEnd w:id="25"/>
    </w:p>
    <w:p w14:paraId="5EEF8B83" w14:textId="12EEA6BC" w:rsidR="007912EA" w:rsidRPr="00F721DD" w:rsidRDefault="007912EA" w:rsidP="00BF1177">
      <w:pPr>
        <w:suppressAutoHyphens/>
        <w:spacing w:after="0" w:line="240" w:lineRule="auto"/>
        <w:jc w:val="both"/>
        <w:rPr>
          <w:rFonts w:cs="Futura Bk BT"/>
          <w:szCs w:val="24"/>
        </w:rPr>
      </w:pPr>
      <w:r w:rsidRPr="00F721DD">
        <w:rPr>
          <w:rFonts w:cs="Futura Bk BT"/>
          <w:szCs w:val="24"/>
        </w:rPr>
        <w:t>Exposure to blood or saliva by percutaneous injury is the greatest risk for acquiring a blood-borne pathogen in the dental health-care setting. Every effort should be made by all DHCP to avoid percutaneous injury.</w:t>
      </w:r>
    </w:p>
    <w:p w14:paraId="26C81A5A" w14:textId="77777777" w:rsidR="00BF1177" w:rsidRPr="00F721DD" w:rsidRDefault="00BF1177" w:rsidP="00BF1177">
      <w:pPr>
        <w:suppressAutoHyphens/>
        <w:spacing w:after="0" w:line="240" w:lineRule="auto"/>
        <w:jc w:val="both"/>
        <w:rPr>
          <w:rFonts w:cs="Futura Bk BT"/>
          <w:szCs w:val="24"/>
        </w:rPr>
      </w:pPr>
    </w:p>
    <w:p w14:paraId="65A7A88A" w14:textId="39F88530" w:rsidR="007912EA" w:rsidRPr="00F721DD" w:rsidRDefault="007912EA" w:rsidP="00BF1177">
      <w:pPr>
        <w:suppressAutoHyphens/>
        <w:spacing w:after="0" w:line="240" w:lineRule="auto"/>
        <w:jc w:val="both"/>
        <w:rPr>
          <w:rFonts w:cs="Futura Bk BT"/>
          <w:szCs w:val="24"/>
        </w:rPr>
      </w:pPr>
      <w:r w:rsidRPr="00F721DD">
        <w:rPr>
          <w:rFonts w:cs="Futura Bk BT"/>
          <w:szCs w:val="24"/>
        </w:rPr>
        <w:t>Significant exposures should be dealt with immediately. A significant exposure exists whenever any of the following events occurs:</w:t>
      </w:r>
    </w:p>
    <w:p w14:paraId="6BF998A9" w14:textId="77777777" w:rsidR="00BF1177" w:rsidRPr="00F721DD" w:rsidRDefault="00BF1177" w:rsidP="00BF1177">
      <w:pPr>
        <w:suppressAutoHyphens/>
        <w:spacing w:after="0" w:line="240" w:lineRule="auto"/>
        <w:jc w:val="both"/>
        <w:rPr>
          <w:rFonts w:cs="Futura Bk BT"/>
          <w:szCs w:val="24"/>
        </w:rPr>
      </w:pPr>
    </w:p>
    <w:p w14:paraId="61628620" w14:textId="77777777" w:rsidR="007912EA" w:rsidRPr="00F721DD" w:rsidRDefault="007912EA" w:rsidP="00F721DD">
      <w:pPr>
        <w:widowControl w:val="0"/>
        <w:numPr>
          <w:ilvl w:val="0"/>
          <w:numId w:val="16"/>
        </w:numPr>
        <w:tabs>
          <w:tab w:val="clear" w:pos="720"/>
        </w:tabs>
        <w:suppressAutoHyphens/>
        <w:spacing w:after="0"/>
        <w:jc w:val="both"/>
        <w:rPr>
          <w:rFonts w:cs="Futura Bk BT"/>
          <w:szCs w:val="24"/>
        </w:rPr>
      </w:pPr>
      <w:r w:rsidRPr="00F721DD">
        <w:rPr>
          <w:rFonts w:cs="Futura Bk BT"/>
          <w:szCs w:val="24"/>
        </w:rPr>
        <w:t>Percutaneous injury, where the skin of the DHCP is punctured (</w:t>
      </w:r>
      <w:r w:rsidR="00A54A39" w:rsidRPr="00F721DD">
        <w:rPr>
          <w:rFonts w:cs="Futura Bk BT"/>
          <w:szCs w:val="24"/>
        </w:rPr>
        <w:t>i.e.,</w:t>
      </w:r>
      <w:r w:rsidRPr="00F721DD">
        <w:rPr>
          <w:rFonts w:cs="Futura Bk BT"/>
          <w:szCs w:val="24"/>
        </w:rPr>
        <w:t xml:space="preserve"> blood is drawn).</w:t>
      </w:r>
    </w:p>
    <w:p w14:paraId="1BC067D9" w14:textId="77777777" w:rsidR="007912EA" w:rsidRPr="00F721DD" w:rsidRDefault="007912EA" w:rsidP="00F721DD">
      <w:pPr>
        <w:widowControl w:val="0"/>
        <w:numPr>
          <w:ilvl w:val="0"/>
          <w:numId w:val="16"/>
        </w:numPr>
        <w:tabs>
          <w:tab w:val="clear" w:pos="720"/>
        </w:tabs>
        <w:suppressAutoHyphens/>
        <w:spacing w:after="0"/>
        <w:jc w:val="both"/>
        <w:rPr>
          <w:rFonts w:cs="Futura Bk BT"/>
          <w:szCs w:val="24"/>
        </w:rPr>
      </w:pPr>
      <w:r w:rsidRPr="00F721DD">
        <w:rPr>
          <w:rFonts w:cs="Futura Bk BT"/>
          <w:szCs w:val="24"/>
        </w:rPr>
        <w:t>Blood, saliva or other body fluid is splashed onto non-intact skin (dermatitis, cuts or abrasions).</w:t>
      </w:r>
    </w:p>
    <w:p w14:paraId="3F5CAABA" w14:textId="77777777" w:rsidR="007912EA" w:rsidRPr="00F721DD" w:rsidRDefault="007912EA" w:rsidP="00F721DD">
      <w:pPr>
        <w:widowControl w:val="0"/>
        <w:numPr>
          <w:ilvl w:val="0"/>
          <w:numId w:val="16"/>
        </w:numPr>
        <w:tabs>
          <w:tab w:val="clear" w:pos="720"/>
        </w:tabs>
        <w:suppressAutoHyphens/>
        <w:spacing w:after="0"/>
        <w:jc w:val="both"/>
        <w:rPr>
          <w:rFonts w:cs="Futura Bk BT"/>
          <w:szCs w:val="24"/>
        </w:rPr>
      </w:pPr>
      <w:r w:rsidRPr="00F721DD">
        <w:rPr>
          <w:rFonts w:cs="Futura Bk BT"/>
          <w:szCs w:val="24"/>
        </w:rPr>
        <w:t>Blood, saliva or other body fluid is splashed onto mucosa of the eyes, the mouth or the nose.</w:t>
      </w:r>
    </w:p>
    <w:p w14:paraId="610E7291" w14:textId="77777777" w:rsidR="007912EA" w:rsidRPr="00F721DD" w:rsidRDefault="007912EA" w:rsidP="00BF1177">
      <w:pPr>
        <w:suppressAutoHyphens/>
        <w:spacing w:after="0" w:line="240" w:lineRule="auto"/>
        <w:jc w:val="both"/>
        <w:rPr>
          <w:rFonts w:cs="Futura Bk BT"/>
          <w:szCs w:val="24"/>
        </w:rPr>
      </w:pPr>
    </w:p>
    <w:p w14:paraId="024E0C15" w14:textId="77777777" w:rsidR="007912EA" w:rsidRPr="00F721DD" w:rsidRDefault="007912EA" w:rsidP="00BF1177">
      <w:pPr>
        <w:suppressAutoHyphens/>
        <w:spacing w:after="0" w:line="240" w:lineRule="auto"/>
        <w:jc w:val="both"/>
        <w:rPr>
          <w:rFonts w:cs="Futura Bk BT"/>
          <w:szCs w:val="24"/>
        </w:rPr>
      </w:pPr>
      <w:r w:rsidRPr="00F721DD">
        <w:rPr>
          <w:rFonts w:cs="Futura Bk BT"/>
          <w:szCs w:val="24"/>
        </w:rPr>
        <w:t>The steps in managing a significant exposure are:</w:t>
      </w:r>
    </w:p>
    <w:p w14:paraId="07322839" w14:textId="77777777" w:rsidR="00BF1177" w:rsidRPr="00F721DD" w:rsidRDefault="00BF1177" w:rsidP="00BF1177">
      <w:pPr>
        <w:suppressAutoHyphens/>
        <w:spacing w:after="0" w:line="240" w:lineRule="auto"/>
        <w:jc w:val="both"/>
        <w:rPr>
          <w:rFonts w:cs="Futura Bk BT"/>
          <w:szCs w:val="24"/>
        </w:rPr>
      </w:pPr>
    </w:p>
    <w:p w14:paraId="2A3DB4BA" w14:textId="77777777" w:rsidR="007912EA" w:rsidRPr="00F721DD" w:rsidRDefault="007912EA" w:rsidP="00F721DD">
      <w:pPr>
        <w:widowControl w:val="0"/>
        <w:numPr>
          <w:ilvl w:val="0"/>
          <w:numId w:val="14"/>
        </w:numPr>
        <w:tabs>
          <w:tab w:val="clear" w:pos="1440"/>
        </w:tabs>
        <w:suppressAutoHyphens/>
        <w:spacing w:after="0"/>
        <w:ind w:left="720" w:hanging="360"/>
        <w:jc w:val="both"/>
        <w:rPr>
          <w:rFonts w:cs="Futura Bk BT"/>
          <w:szCs w:val="24"/>
        </w:rPr>
      </w:pPr>
      <w:r w:rsidRPr="00F721DD">
        <w:rPr>
          <w:rFonts w:cs="Futura Bk BT"/>
          <w:szCs w:val="24"/>
        </w:rPr>
        <w:t>Remove gloves or immediate clothing, if necessary, to assess the extent of the injury.</w:t>
      </w:r>
    </w:p>
    <w:p w14:paraId="08D0EB27" w14:textId="4E6BA2D8" w:rsidR="004B2AC4" w:rsidRPr="00F721DD" w:rsidRDefault="007912EA" w:rsidP="00F721DD">
      <w:pPr>
        <w:widowControl w:val="0"/>
        <w:numPr>
          <w:ilvl w:val="0"/>
          <w:numId w:val="14"/>
        </w:numPr>
        <w:tabs>
          <w:tab w:val="clear" w:pos="1440"/>
        </w:tabs>
        <w:suppressAutoHyphens/>
        <w:spacing w:after="0"/>
        <w:ind w:left="720" w:hanging="360"/>
        <w:jc w:val="both"/>
        <w:rPr>
          <w:rFonts w:cs="Futura Bk BT"/>
          <w:szCs w:val="24"/>
        </w:rPr>
      </w:pPr>
      <w:r w:rsidRPr="00F721DD">
        <w:rPr>
          <w:rFonts w:cs="Futura Bk BT"/>
          <w:szCs w:val="24"/>
        </w:rPr>
        <w:t>First-aid should be administered, if necessary, for percutaneous exposures.</w:t>
      </w:r>
    </w:p>
    <w:p w14:paraId="4B00EC8E" w14:textId="19F1DB5B" w:rsidR="004B2AC4" w:rsidRPr="00F721DD" w:rsidRDefault="007912EA" w:rsidP="00F721DD">
      <w:pPr>
        <w:widowControl w:val="0"/>
        <w:numPr>
          <w:ilvl w:val="0"/>
          <w:numId w:val="14"/>
        </w:numPr>
        <w:tabs>
          <w:tab w:val="clear" w:pos="1440"/>
        </w:tabs>
        <w:suppressAutoHyphens/>
        <w:spacing w:after="0"/>
        <w:ind w:left="720" w:hanging="360"/>
        <w:jc w:val="both"/>
      </w:pPr>
      <w:r w:rsidRPr="00F721DD">
        <w:rPr>
          <w:rFonts w:cs="Futura Bk BT"/>
          <w:szCs w:val="24"/>
        </w:rPr>
        <w:t>Immediately wash the area, including the puncture or wound using antimicrobial soap and water. Exposed eye, mouth or nose mucosa should be flushed with copious amounts of water.</w:t>
      </w:r>
      <w:r w:rsidR="004B2AC4" w:rsidRPr="004630C4">
        <w:rPr>
          <w:rFonts w:cs="Futura Bk BT"/>
          <w:szCs w:val="24"/>
        </w:rPr>
        <w:t xml:space="preserve"> </w:t>
      </w:r>
      <w:r w:rsidRPr="00F721DD">
        <w:t>The application of caustic agents such as bleach, or the injection of antiseptic agents into the wound is not advisable.</w:t>
      </w:r>
    </w:p>
    <w:p w14:paraId="706CD6D7" w14:textId="77777777" w:rsidR="00F721DD" w:rsidRDefault="007912EA" w:rsidP="00F721DD">
      <w:pPr>
        <w:widowControl w:val="0"/>
        <w:numPr>
          <w:ilvl w:val="0"/>
          <w:numId w:val="14"/>
        </w:numPr>
        <w:tabs>
          <w:tab w:val="clear" w:pos="1440"/>
        </w:tabs>
        <w:suppressAutoHyphens/>
        <w:spacing w:after="0"/>
        <w:ind w:left="720" w:hanging="360"/>
        <w:jc w:val="both"/>
        <w:rPr>
          <w:rFonts w:cs="Futura Bk BT"/>
          <w:szCs w:val="24"/>
        </w:rPr>
      </w:pPr>
      <w:r w:rsidRPr="00F721DD">
        <w:rPr>
          <w:rFonts w:cs="Futura Bk BT"/>
          <w:szCs w:val="24"/>
        </w:rPr>
        <w:t>Report the injury to the Office Infection Prevention and Control Officer, who should then contact the appropriate health-care professional, for advice and possible referral, and begin the necessary documentation. The Medical Officer of Health for each Zone is also available for consultation and can be contacted through Health Link Alberta. In some instances, the Zone-specific Medical Officer of Health may be able to re-direct the call to Communicable Disease Control Staff and subsequently the employer may be charged a fee-for-service to manage the occupational exposure. The Worker’s Compensation Board should be contacted to report the injury, if applicable</w:t>
      </w:r>
      <w:r w:rsidR="00EF3535" w:rsidRPr="00F721DD">
        <w:rPr>
          <w:rFonts w:cs="Futura Bk BT"/>
          <w:szCs w:val="24"/>
        </w:rPr>
        <w:t>.</w:t>
      </w:r>
    </w:p>
    <w:p w14:paraId="766DC2B3" w14:textId="1795FF38" w:rsidR="007912EA" w:rsidRPr="00F721DD" w:rsidRDefault="007912EA" w:rsidP="00F721DD">
      <w:pPr>
        <w:widowControl w:val="0"/>
        <w:numPr>
          <w:ilvl w:val="0"/>
          <w:numId w:val="14"/>
        </w:numPr>
        <w:tabs>
          <w:tab w:val="clear" w:pos="1440"/>
        </w:tabs>
        <w:suppressAutoHyphens/>
        <w:spacing w:after="0"/>
        <w:ind w:left="720" w:hanging="360"/>
        <w:jc w:val="both"/>
        <w:rPr>
          <w:rFonts w:cs="Futura Bk BT"/>
          <w:szCs w:val="24"/>
        </w:rPr>
      </w:pPr>
      <w:r w:rsidRPr="00F721DD">
        <w:rPr>
          <w:rFonts w:cs="Futura Bk BT"/>
          <w:szCs w:val="24"/>
        </w:rPr>
        <w:t>Documentation (see the Exposure Documentation Form following) should include:</w:t>
      </w:r>
    </w:p>
    <w:p w14:paraId="6BD33DB8" w14:textId="77777777" w:rsidR="007912EA" w:rsidRPr="00F721DD" w:rsidRDefault="007912EA" w:rsidP="00F721DD">
      <w:pPr>
        <w:widowControl w:val="0"/>
        <w:numPr>
          <w:ilvl w:val="0"/>
          <w:numId w:val="15"/>
        </w:numPr>
        <w:tabs>
          <w:tab w:val="clear" w:pos="2880"/>
        </w:tabs>
        <w:suppressAutoHyphens/>
        <w:spacing w:after="0"/>
        <w:ind w:left="1440"/>
        <w:jc w:val="both"/>
        <w:rPr>
          <w:rFonts w:cs="Futura Bk BT"/>
          <w:szCs w:val="24"/>
        </w:rPr>
      </w:pPr>
      <w:r w:rsidRPr="00F721DD">
        <w:rPr>
          <w:rFonts w:cs="Futura Bk BT"/>
          <w:szCs w:val="24"/>
        </w:rPr>
        <w:t>The name of the exposed DHCP, and details regarding the exposed person’s hepatitis B vaccination status.</w:t>
      </w:r>
    </w:p>
    <w:p w14:paraId="21F39CE1" w14:textId="77777777" w:rsidR="007912EA" w:rsidRPr="00F721DD" w:rsidRDefault="007912EA" w:rsidP="00F721DD">
      <w:pPr>
        <w:widowControl w:val="0"/>
        <w:numPr>
          <w:ilvl w:val="0"/>
          <w:numId w:val="15"/>
        </w:numPr>
        <w:tabs>
          <w:tab w:val="clear" w:pos="2880"/>
        </w:tabs>
        <w:suppressAutoHyphens/>
        <w:spacing w:after="0"/>
        <w:ind w:left="1440"/>
        <w:jc w:val="both"/>
        <w:rPr>
          <w:rFonts w:cs="Futura Bk BT"/>
          <w:szCs w:val="24"/>
        </w:rPr>
      </w:pPr>
      <w:r w:rsidRPr="00F721DD">
        <w:rPr>
          <w:rFonts w:cs="Futura Bk BT"/>
          <w:szCs w:val="24"/>
        </w:rPr>
        <w:t>The date and time of the exposure.</w:t>
      </w:r>
    </w:p>
    <w:p w14:paraId="19D61FE9" w14:textId="77777777" w:rsidR="007912EA" w:rsidRPr="00F721DD" w:rsidRDefault="007912EA" w:rsidP="00F721DD">
      <w:pPr>
        <w:widowControl w:val="0"/>
        <w:numPr>
          <w:ilvl w:val="0"/>
          <w:numId w:val="15"/>
        </w:numPr>
        <w:tabs>
          <w:tab w:val="clear" w:pos="2880"/>
        </w:tabs>
        <w:suppressAutoHyphens/>
        <w:spacing w:after="0"/>
        <w:ind w:left="1440"/>
        <w:jc w:val="both"/>
        <w:rPr>
          <w:rFonts w:cs="Futura Bk BT"/>
          <w:szCs w:val="24"/>
        </w:rPr>
      </w:pPr>
      <w:r w:rsidRPr="00F721DD">
        <w:rPr>
          <w:rFonts w:cs="Futura Bk BT"/>
          <w:szCs w:val="24"/>
        </w:rPr>
        <w:t>The nature of the exposure, including the dental procedure being performed, the extent of the exposure, and immediate action taken.</w:t>
      </w:r>
    </w:p>
    <w:p w14:paraId="4692DBA7" w14:textId="77777777" w:rsidR="007912EA" w:rsidRPr="00F721DD" w:rsidRDefault="007912EA" w:rsidP="00F721DD">
      <w:pPr>
        <w:widowControl w:val="0"/>
        <w:numPr>
          <w:ilvl w:val="0"/>
          <w:numId w:val="15"/>
        </w:numPr>
        <w:tabs>
          <w:tab w:val="clear" w:pos="2880"/>
        </w:tabs>
        <w:suppressAutoHyphens/>
        <w:spacing w:after="0"/>
        <w:ind w:left="1440"/>
        <w:jc w:val="both"/>
        <w:rPr>
          <w:rFonts w:cs="Futura Bk BT"/>
          <w:szCs w:val="24"/>
        </w:rPr>
      </w:pPr>
      <w:r w:rsidRPr="00F721DD">
        <w:rPr>
          <w:rFonts w:cs="Futura Bk BT"/>
          <w:szCs w:val="24"/>
        </w:rPr>
        <w:t>The name and health status of the source person, including details regarding any known or suspected bloodborne pathogens (hepatitis B, hepatitis C, and HIV).</w:t>
      </w:r>
    </w:p>
    <w:p w14:paraId="0B015D61" w14:textId="77777777" w:rsidR="007912EA" w:rsidRPr="00F721DD" w:rsidRDefault="007912EA" w:rsidP="00F721DD">
      <w:pPr>
        <w:widowControl w:val="0"/>
        <w:numPr>
          <w:ilvl w:val="0"/>
          <w:numId w:val="15"/>
        </w:numPr>
        <w:tabs>
          <w:tab w:val="clear" w:pos="2880"/>
        </w:tabs>
        <w:suppressAutoHyphens/>
        <w:spacing w:after="0"/>
        <w:ind w:left="1440"/>
        <w:jc w:val="both"/>
        <w:rPr>
          <w:rFonts w:cs="Futura Bk BT"/>
          <w:szCs w:val="24"/>
        </w:rPr>
      </w:pPr>
      <w:r w:rsidRPr="00F721DD">
        <w:rPr>
          <w:rFonts w:cs="Futura Bk BT"/>
          <w:szCs w:val="24"/>
        </w:rPr>
        <w:t xml:space="preserve">Referral for follow-up </w:t>
      </w:r>
      <w:r w:rsidR="002F7C81" w:rsidRPr="00F721DD">
        <w:rPr>
          <w:rFonts w:cs="Futura Bk BT"/>
          <w:szCs w:val="24"/>
        </w:rPr>
        <w:t>counselling</w:t>
      </w:r>
      <w:r w:rsidRPr="00F721DD">
        <w:rPr>
          <w:rFonts w:cs="Futura Bk BT"/>
          <w:szCs w:val="24"/>
        </w:rPr>
        <w:t xml:space="preserve"> and post-exposure management as necessary.</w:t>
      </w:r>
    </w:p>
    <w:p w14:paraId="4E67FF32" w14:textId="692283CB" w:rsidR="00EF3535" w:rsidRPr="004630C4" w:rsidRDefault="00EF3535">
      <w:pPr>
        <w:spacing w:after="0" w:line="240" w:lineRule="auto"/>
        <w:rPr>
          <w:rFonts w:cs="Futura Bk BT"/>
        </w:rPr>
      </w:pPr>
      <w:r w:rsidRPr="004630C4">
        <w:rPr>
          <w:rFonts w:cs="Futura Bk BT"/>
        </w:rPr>
        <w:br w:type="page"/>
      </w:r>
    </w:p>
    <w:p w14:paraId="4D920E88" w14:textId="2D88313B" w:rsidR="007912EA" w:rsidRPr="00F721DD" w:rsidRDefault="007912EA" w:rsidP="00F721DD">
      <w:pPr>
        <w:pStyle w:val="Heading2"/>
        <w:spacing w:before="0" w:after="240" w:line="240" w:lineRule="auto"/>
        <w:rPr>
          <w:rFonts w:ascii="Futura Bk BT" w:hAnsi="Futura Bk BT"/>
          <w:color w:val="auto"/>
        </w:rPr>
      </w:pPr>
      <w:bookmarkStart w:id="26" w:name="_Toc127534113"/>
      <w:r w:rsidRPr="00F721DD">
        <w:rPr>
          <w:rFonts w:ascii="Futura Bk BT" w:hAnsi="Futura Bk BT"/>
          <w:b/>
          <w:color w:val="auto"/>
          <w:sz w:val="24"/>
          <w:szCs w:val="24"/>
        </w:rPr>
        <w:lastRenderedPageBreak/>
        <w:t xml:space="preserve">Post-Exposure </w:t>
      </w:r>
      <w:r w:rsidRPr="00F721DD">
        <w:rPr>
          <w:rFonts w:ascii="Futura Bk BT" w:hAnsi="Futura Bk BT"/>
          <w:b/>
          <w:iCs/>
          <w:color w:val="auto"/>
          <w:spacing w:val="-2"/>
          <w:sz w:val="24"/>
          <w:szCs w:val="24"/>
          <w:lang w:val="en-GB"/>
        </w:rPr>
        <w:t>Prophylaxis</w:t>
      </w:r>
      <w:r w:rsidR="00B47FA2" w:rsidRPr="00F721DD">
        <w:rPr>
          <w:rFonts w:ascii="Futura Bk BT" w:hAnsi="Futura Bk BT"/>
          <w:b/>
          <w:iCs/>
          <w:color w:val="auto"/>
          <w:spacing w:val="-2"/>
          <w:sz w:val="24"/>
          <w:szCs w:val="24"/>
          <w:lang w:val="en-GB"/>
        </w:rPr>
        <w:t xml:space="preserve"> (PEP)</w:t>
      </w:r>
      <w:bookmarkEnd w:id="26"/>
    </w:p>
    <w:p w14:paraId="774468FF" w14:textId="0CB36DDF" w:rsidR="007912EA" w:rsidRPr="00F721DD" w:rsidRDefault="007912EA" w:rsidP="00BF117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cs="Futura Bk BT"/>
          <w:szCs w:val="24"/>
        </w:rPr>
      </w:pPr>
      <w:r w:rsidRPr="00F721DD">
        <w:rPr>
          <w:rFonts w:cs="Futura Bk BT"/>
          <w:szCs w:val="24"/>
        </w:rPr>
        <w:t>Every significant exposure must be evaluated by a qualified health-care professional for the potential to transmit bloodborne pathogen. The assessment of risk of transmission will be based on:</w:t>
      </w:r>
    </w:p>
    <w:p w14:paraId="167CE691" w14:textId="77777777" w:rsidR="00BF1177" w:rsidRPr="00F721DD" w:rsidRDefault="00BF1177" w:rsidP="00BF1177">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jc w:val="both"/>
        <w:rPr>
          <w:rFonts w:cs="Futura Bk BT"/>
          <w:szCs w:val="24"/>
        </w:rPr>
      </w:pPr>
    </w:p>
    <w:p w14:paraId="50A5F9C1" w14:textId="77777777" w:rsidR="007912EA" w:rsidRPr="00F721DD" w:rsidRDefault="007912EA" w:rsidP="00F721DD">
      <w:pPr>
        <w:widowControl w:val="0"/>
        <w:numPr>
          <w:ilvl w:val="0"/>
          <w:numId w:val="17"/>
        </w:numPr>
        <w:tabs>
          <w:tab w:val="clear" w:pos="720"/>
        </w:tabs>
        <w:autoSpaceDE w:val="0"/>
        <w:autoSpaceDN w:val="0"/>
        <w:adjustRightInd w:val="0"/>
        <w:spacing w:after="0"/>
        <w:jc w:val="both"/>
        <w:rPr>
          <w:rFonts w:cs="Futura Bk BT"/>
          <w:szCs w:val="24"/>
        </w:rPr>
      </w:pPr>
      <w:r w:rsidRPr="00F721DD">
        <w:rPr>
          <w:rFonts w:cs="Futura Bk BT"/>
          <w:szCs w:val="24"/>
        </w:rPr>
        <w:t>The type and amount of body fluid or tissue involved.</w:t>
      </w:r>
    </w:p>
    <w:p w14:paraId="0A6B39FB" w14:textId="77777777" w:rsidR="007912EA" w:rsidRPr="00F721DD" w:rsidRDefault="007912EA" w:rsidP="00F721DD">
      <w:pPr>
        <w:widowControl w:val="0"/>
        <w:numPr>
          <w:ilvl w:val="0"/>
          <w:numId w:val="17"/>
        </w:numPr>
        <w:tabs>
          <w:tab w:val="clear" w:pos="720"/>
        </w:tabs>
        <w:autoSpaceDE w:val="0"/>
        <w:autoSpaceDN w:val="0"/>
        <w:adjustRightInd w:val="0"/>
        <w:spacing w:after="0"/>
        <w:jc w:val="both"/>
        <w:rPr>
          <w:rFonts w:cs="Futura Bk BT"/>
          <w:szCs w:val="24"/>
        </w:rPr>
      </w:pPr>
      <w:r w:rsidRPr="00F721DD">
        <w:rPr>
          <w:rFonts w:cs="Futura Bk BT"/>
          <w:szCs w:val="24"/>
        </w:rPr>
        <w:t>The nature of the exposure (</w:t>
      </w:r>
      <w:r w:rsidR="00001DE7" w:rsidRPr="00F721DD">
        <w:rPr>
          <w:rFonts w:cs="Futura Bk BT"/>
          <w:szCs w:val="24"/>
        </w:rPr>
        <w:t>e.g.,</w:t>
      </w:r>
      <w:r w:rsidRPr="00F721DD">
        <w:rPr>
          <w:rFonts w:cs="Futura Bk BT"/>
          <w:szCs w:val="24"/>
        </w:rPr>
        <w:t xml:space="preserve"> percutaneous injury, mucous membrane or non-intact skin exposure).</w:t>
      </w:r>
    </w:p>
    <w:p w14:paraId="4E9C15FE" w14:textId="77777777" w:rsidR="007912EA" w:rsidRPr="00F721DD" w:rsidRDefault="007912EA" w:rsidP="00F721DD">
      <w:pPr>
        <w:widowControl w:val="0"/>
        <w:numPr>
          <w:ilvl w:val="0"/>
          <w:numId w:val="17"/>
        </w:numPr>
        <w:tabs>
          <w:tab w:val="clear" w:pos="720"/>
        </w:tabs>
        <w:autoSpaceDE w:val="0"/>
        <w:autoSpaceDN w:val="0"/>
        <w:adjustRightInd w:val="0"/>
        <w:spacing w:after="0"/>
        <w:jc w:val="both"/>
        <w:rPr>
          <w:rFonts w:cs="Futura Bk BT"/>
          <w:szCs w:val="24"/>
        </w:rPr>
      </w:pPr>
      <w:r w:rsidRPr="00F721DD">
        <w:rPr>
          <w:rFonts w:cs="Futura Bk BT"/>
          <w:szCs w:val="24"/>
        </w:rPr>
        <w:t>The known or unknown infection status of the source.</w:t>
      </w:r>
    </w:p>
    <w:p w14:paraId="550499DF" w14:textId="77777777" w:rsidR="007912EA" w:rsidRPr="00F721DD" w:rsidRDefault="007912EA" w:rsidP="00F721DD">
      <w:pPr>
        <w:widowControl w:val="0"/>
        <w:numPr>
          <w:ilvl w:val="0"/>
          <w:numId w:val="17"/>
        </w:numPr>
        <w:tabs>
          <w:tab w:val="clear" w:pos="720"/>
        </w:tabs>
        <w:autoSpaceDE w:val="0"/>
        <w:autoSpaceDN w:val="0"/>
        <w:adjustRightInd w:val="0"/>
        <w:spacing w:after="0"/>
        <w:jc w:val="both"/>
        <w:rPr>
          <w:rFonts w:cs="Futura Bk BT"/>
          <w:szCs w:val="24"/>
        </w:rPr>
      </w:pPr>
      <w:r w:rsidRPr="00F721DD">
        <w:rPr>
          <w:rFonts w:cs="Futura Bk BT"/>
          <w:szCs w:val="24"/>
        </w:rPr>
        <w:t>The susceptibility of the exposed person.</w:t>
      </w:r>
    </w:p>
    <w:p w14:paraId="2C8FEFBB" w14:textId="77777777" w:rsidR="000108B3" w:rsidRPr="00F721DD" w:rsidRDefault="000108B3" w:rsidP="00BF1177">
      <w:pPr>
        <w:autoSpaceDE w:val="0"/>
        <w:autoSpaceDN w:val="0"/>
        <w:adjustRightInd w:val="0"/>
        <w:spacing w:after="0" w:line="240" w:lineRule="auto"/>
        <w:jc w:val="both"/>
        <w:rPr>
          <w:rFonts w:cs="Futura Bk BT"/>
          <w:szCs w:val="24"/>
        </w:rPr>
      </w:pPr>
    </w:p>
    <w:p w14:paraId="28ECAC1B" w14:textId="77777777" w:rsidR="007912EA" w:rsidRPr="00F721DD" w:rsidRDefault="007912EA" w:rsidP="00BF1177">
      <w:pPr>
        <w:autoSpaceDE w:val="0"/>
        <w:autoSpaceDN w:val="0"/>
        <w:adjustRightInd w:val="0"/>
        <w:spacing w:after="0" w:line="240" w:lineRule="auto"/>
        <w:jc w:val="both"/>
        <w:rPr>
          <w:rFonts w:cs="Futura Bk BT"/>
          <w:szCs w:val="24"/>
        </w:rPr>
      </w:pPr>
      <w:r w:rsidRPr="00F721DD">
        <w:rPr>
          <w:rFonts w:cs="Futura Bk BT"/>
          <w:szCs w:val="24"/>
        </w:rPr>
        <w:t>All of these factors should be considered in determining the need for further follow-up care, including Post-Exposure Prophylaxis (PEP).</w:t>
      </w:r>
    </w:p>
    <w:p w14:paraId="1A93531D" w14:textId="77777777" w:rsidR="00BF1177" w:rsidRPr="00F721DD" w:rsidRDefault="00BF1177" w:rsidP="00BF1177">
      <w:pPr>
        <w:autoSpaceDE w:val="0"/>
        <w:autoSpaceDN w:val="0"/>
        <w:adjustRightInd w:val="0"/>
        <w:spacing w:after="0" w:line="240" w:lineRule="auto"/>
        <w:jc w:val="both"/>
        <w:rPr>
          <w:rFonts w:cs="Futura Bk BT"/>
          <w:szCs w:val="24"/>
        </w:rPr>
      </w:pPr>
    </w:p>
    <w:p w14:paraId="20E84811" w14:textId="64204A24" w:rsidR="007912EA" w:rsidRPr="00F721DD" w:rsidRDefault="007912EA" w:rsidP="00BF1177">
      <w:pPr>
        <w:suppressAutoHyphens/>
        <w:spacing w:after="0" w:line="240" w:lineRule="auto"/>
        <w:jc w:val="both"/>
        <w:rPr>
          <w:rFonts w:cs="Futura Bk BT"/>
          <w:szCs w:val="24"/>
        </w:rPr>
      </w:pPr>
      <w:r w:rsidRPr="00F721DD">
        <w:rPr>
          <w:rFonts w:cs="Futura Bk BT"/>
          <w:szCs w:val="24"/>
        </w:rPr>
        <w:t xml:space="preserve">If the need to administer PEP is determined to be necessary, it should be done as soon as possible after the exposure. For example, anti-retroviral drugs to treat an HIV exposure should be given within </w:t>
      </w:r>
      <w:r w:rsidRPr="00F721DD">
        <w:rPr>
          <w:rFonts w:cs="Futura Bk BT"/>
          <w:b/>
          <w:szCs w:val="24"/>
        </w:rPr>
        <w:t>one to two hours after the exposure</w:t>
      </w:r>
      <w:r w:rsidRPr="00F721DD">
        <w:rPr>
          <w:rFonts w:cs="Futura Bk BT"/>
          <w:szCs w:val="24"/>
        </w:rPr>
        <w:t>.</w:t>
      </w:r>
    </w:p>
    <w:p w14:paraId="0A21876D" w14:textId="77777777" w:rsidR="00BF1177" w:rsidRPr="00F721DD" w:rsidRDefault="00BF1177" w:rsidP="00BF1177">
      <w:pPr>
        <w:suppressAutoHyphens/>
        <w:spacing w:after="0" w:line="240" w:lineRule="auto"/>
        <w:jc w:val="both"/>
        <w:rPr>
          <w:rFonts w:cs="Futura Bk BT"/>
          <w:szCs w:val="24"/>
        </w:rPr>
      </w:pPr>
    </w:p>
    <w:p w14:paraId="43550C81" w14:textId="77777777" w:rsidR="007912EA" w:rsidRPr="00F721DD" w:rsidRDefault="007912EA" w:rsidP="00BF1177">
      <w:pPr>
        <w:suppressAutoHyphens/>
        <w:spacing w:after="0" w:line="240" w:lineRule="auto"/>
        <w:jc w:val="both"/>
        <w:rPr>
          <w:rFonts w:cs="Futura Bk BT"/>
          <w:szCs w:val="24"/>
        </w:rPr>
      </w:pPr>
      <w:r w:rsidRPr="00F721DD">
        <w:rPr>
          <w:rFonts w:cs="Futura Bk BT"/>
          <w:szCs w:val="24"/>
        </w:rPr>
        <w:t xml:space="preserve">The </w:t>
      </w:r>
      <w:smartTag w:uri="urn:schemas-microsoft-com:office:smarttags" w:element="stockticker">
        <w:r w:rsidRPr="00F721DD">
          <w:rPr>
            <w:rFonts w:cs="Futura Bk BT"/>
            <w:szCs w:val="24"/>
          </w:rPr>
          <w:t>PEP</w:t>
        </w:r>
      </w:smartTag>
      <w:r w:rsidRPr="00F721DD">
        <w:rPr>
          <w:rFonts w:cs="Futura Bk BT"/>
          <w:szCs w:val="24"/>
        </w:rPr>
        <w:t xml:space="preserve"> regimens considered will be determined by the health-care professional contacted by the Office Infection Prevention and Control Officer following the exposure.</w:t>
      </w:r>
    </w:p>
    <w:p w14:paraId="30CD9BA3" w14:textId="77777777" w:rsidR="00BF1177" w:rsidRPr="00F721DD" w:rsidRDefault="00BF1177" w:rsidP="00BF1177">
      <w:pPr>
        <w:suppressAutoHyphens/>
        <w:spacing w:after="0" w:line="240" w:lineRule="auto"/>
        <w:jc w:val="both"/>
        <w:rPr>
          <w:rFonts w:cs="Futura Bk BT"/>
          <w:szCs w:val="24"/>
        </w:rPr>
      </w:pPr>
    </w:p>
    <w:p w14:paraId="5AD88FD5" w14:textId="07150887" w:rsidR="007912EA" w:rsidRPr="00F721DD" w:rsidRDefault="007912EA" w:rsidP="00BF1177">
      <w:pPr>
        <w:suppressAutoHyphens/>
        <w:spacing w:after="0" w:line="240" w:lineRule="auto"/>
        <w:jc w:val="both"/>
        <w:rPr>
          <w:rFonts w:cs="Futura Bk BT"/>
          <w:szCs w:val="24"/>
        </w:rPr>
      </w:pPr>
      <w:r w:rsidRPr="00F721DD">
        <w:rPr>
          <w:rFonts w:cs="Futura Bk BT"/>
          <w:szCs w:val="24"/>
        </w:rPr>
        <w:t xml:space="preserve">The </w:t>
      </w:r>
      <w:smartTag w:uri="urn:schemas-microsoft-com:office:smarttags" w:element="stockticker">
        <w:r w:rsidRPr="00F721DD">
          <w:rPr>
            <w:rFonts w:cs="Futura Bk BT"/>
            <w:szCs w:val="24"/>
          </w:rPr>
          <w:t>PEP</w:t>
        </w:r>
      </w:smartTag>
      <w:r w:rsidRPr="00F721DD">
        <w:rPr>
          <w:rFonts w:cs="Futura Bk BT"/>
          <w:szCs w:val="24"/>
        </w:rPr>
        <w:t xml:space="preserve"> regimen should be consistent with current infection prevention and control guidelines, as recommended by the </w:t>
      </w:r>
      <w:hyperlink r:id="rId19" w:history="1">
        <w:r w:rsidR="00B47FA2">
          <w:rPr>
            <w:rStyle w:val="Hyperlink"/>
            <w:rFonts w:cs="Futura Bk BT"/>
            <w:szCs w:val="24"/>
          </w:rPr>
          <w:t>Public Health Agency of Canada</w:t>
        </w:r>
      </w:hyperlink>
      <w:r w:rsidR="00B47FA2">
        <w:rPr>
          <w:rFonts w:cs="Futura Bk BT"/>
          <w:szCs w:val="24"/>
        </w:rPr>
        <w:t>.</w:t>
      </w:r>
    </w:p>
    <w:p w14:paraId="4112D37E" w14:textId="77777777" w:rsidR="00BF1177" w:rsidRPr="00F721DD" w:rsidRDefault="00BF1177" w:rsidP="00BF1177">
      <w:pPr>
        <w:suppressAutoHyphens/>
        <w:spacing w:after="0" w:line="240" w:lineRule="auto"/>
        <w:jc w:val="both"/>
        <w:rPr>
          <w:rFonts w:cs="Futura Bk BT"/>
          <w:szCs w:val="24"/>
        </w:rPr>
      </w:pPr>
    </w:p>
    <w:p w14:paraId="0A485EF2" w14:textId="77777777" w:rsidR="00E6445F" w:rsidRPr="00F721DD" w:rsidRDefault="007912EA" w:rsidP="002F7C81">
      <w:pPr>
        <w:suppressAutoHyphens/>
        <w:spacing w:line="240" w:lineRule="auto"/>
        <w:jc w:val="both"/>
        <w:rPr>
          <w:rFonts w:cs="Futura Bk BT"/>
          <w:szCs w:val="24"/>
        </w:rPr>
      </w:pPr>
      <w:r w:rsidRPr="00F721DD">
        <w:rPr>
          <w:rFonts w:cs="Futura Bk BT"/>
          <w:szCs w:val="24"/>
        </w:rPr>
        <w:t>As previously discussed, the appropriate arrangements and contact health-care personnel should be determined well before an actual significant exposure occurs.</w:t>
      </w:r>
    </w:p>
    <w:p w14:paraId="156F190C" w14:textId="77777777" w:rsidR="00E6445F" w:rsidRPr="00983BF1" w:rsidRDefault="00E6445F" w:rsidP="00983BF1">
      <w:pPr>
        <w:pStyle w:val="Heading2"/>
        <w:spacing w:before="0" w:after="240" w:line="240" w:lineRule="auto"/>
        <w:rPr>
          <w:rFonts w:ascii="Futura Bk BT" w:hAnsi="Futura Bk BT"/>
          <w:b/>
          <w:bCs/>
          <w:color w:val="auto"/>
        </w:rPr>
      </w:pPr>
      <w:r w:rsidRPr="00F721DD">
        <w:br w:type="page"/>
      </w:r>
      <w:bookmarkStart w:id="27" w:name="_Toc127534114"/>
      <w:r w:rsidRPr="00983BF1">
        <w:rPr>
          <w:rFonts w:ascii="Futura Bk BT" w:hAnsi="Futura Bk BT"/>
          <w:b/>
          <w:bCs/>
          <w:color w:val="auto"/>
          <w:sz w:val="24"/>
          <w:szCs w:val="24"/>
        </w:rPr>
        <w:lastRenderedPageBreak/>
        <w:t>Exposure Documentation</w:t>
      </w:r>
      <w:bookmarkEnd w:id="27"/>
    </w:p>
    <w:p w14:paraId="62209E80" w14:textId="77777777" w:rsidR="0031718C" w:rsidRPr="00A559D9" w:rsidRDefault="007912EA" w:rsidP="0031718C">
      <w:pPr>
        <w:suppressAutoHyphens/>
        <w:spacing w:line="240" w:lineRule="auto"/>
        <w:jc w:val="both"/>
        <w:rPr>
          <w:rFonts w:cs="Futura Bk BT"/>
          <w:b/>
          <w:i/>
          <w:iCs/>
          <w:color w:val="FF0000"/>
        </w:rPr>
      </w:pPr>
      <w:r w:rsidRPr="00A559D9">
        <w:rPr>
          <w:rFonts w:cs="Futura Bk BT"/>
          <w:b/>
          <w:i/>
          <w:iCs/>
          <w:color w:val="FF0000"/>
        </w:rPr>
        <w:t>(NOTE: Confidentiality of this form MUST be ensured)</w:t>
      </w:r>
    </w:p>
    <w:p w14:paraId="186D76BC" w14:textId="796C1E40" w:rsidR="007912EA" w:rsidRPr="00785429" w:rsidRDefault="007912EA" w:rsidP="00785429">
      <w:pPr>
        <w:tabs>
          <w:tab w:val="left" w:pos="2880"/>
        </w:tabs>
        <w:suppressAutoHyphens/>
        <w:spacing w:line="240" w:lineRule="auto"/>
        <w:jc w:val="both"/>
        <w:rPr>
          <w:rFonts w:cs="Futura Bk BT"/>
          <w:sz w:val="14"/>
          <w:szCs w:val="24"/>
          <w:u w:val="single"/>
        </w:rPr>
      </w:pPr>
      <w:r w:rsidRPr="00F721DD">
        <w:rPr>
          <w:rFonts w:cs="Futura Bk BT"/>
          <w:b/>
          <w:bCs/>
          <w:sz w:val="20"/>
          <w:szCs w:val="20"/>
        </w:rPr>
        <w:t>Name</w:t>
      </w:r>
      <w:r w:rsidRPr="00F721DD">
        <w:rPr>
          <w:rFonts w:cs="Futura Bk BT"/>
          <w:sz w:val="20"/>
          <w:szCs w:val="20"/>
        </w:rPr>
        <w:t xml:space="preserve"> of Exposed Person:</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3A70C2CB" w14:textId="77777777" w:rsidR="007912EA" w:rsidRPr="00F721DD" w:rsidRDefault="007912EA" w:rsidP="00DE396C">
      <w:pPr>
        <w:tabs>
          <w:tab w:val="left" w:pos="4590"/>
          <w:tab w:val="left" w:pos="4950"/>
          <w:tab w:val="left" w:pos="5310"/>
        </w:tabs>
        <w:suppressAutoHyphens/>
        <w:spacing w:after="0"/>
        <w:ind w:firstLine="720"/>
        <w:rPr>
          <w:rFonts w:cs="Futura Bk BT"/>
          <w:sz w:val="20"/>
          <w:szCs w:val="20"/>
        </w:rPr>
      </w:pPr>
      <w:r w:rsidRPr="00F721DD">
        <w:rPr>
          <w:rFonts w:cs="Futura Bk BT"/>
          <w:sz w:val="20"/>
          <w:szCs w:val="20"/>
        </w:rPr>
        <w:t>Hep</w:t>
      </w:r>
      <w:r w:rsidR="00A57022" w:rsidRPr="00F721DD">
        <w:rPr>
          <w:rFonts w:cs="Futura Bk BT"/>
          <w:sz w:val="20"/>
          <w:szCs w:val="20"/>
        </w:rPr>
        <w:t xml:space="preserve">atitis B vaccination completed: </w:t>
      </w:r>
      <w:r w:rsidRPr="00F721DD">
        <w:rPr>
          <w:rFonts w:cs="Futura Bk BT"/>
          <w:sz w:val="20"/>
          <w:szCs w:val="20"/>
        </w:rPr>
        <w:t>date:</w:t>
      </w:r>
      <w:r w:rsidR="00A57022" w:rsidRPr="00F721DD">
        <w:rPr>
          <w:rFonts w:cs="Futura Bk BT"/>
          <w:sz w:val="20"/>
          <w:szCs w:val="20"/>
        </w:rPr>
        <w:tab/>
      </w:r>
      <w:r w:rsidRPr="00F721DD">
        <w:rPr>
          <w:rFonts w:cs="Futura Bk BT"/>
          <w:sz w:val="20"/>
          <w:szCs w:val="20"/>
        </w:rPr>
        <w:t>/</w:t>
      </w:r>
      <w:r w:rsidR="00A57022" w:rsidRPr="00F721DD">
        <w:rPr>
          <w:rFonts w:cs="Futura Bk BT"/>
          <w:sz w:val="20"/>
          <w:szCs w:val="20"/>
        </w:rPr>
        <w:tab/>
      </w:r>
      <w:r w:rsidRPr="00F721DD">
        <w:rPr>
          <w:rFonts w:cs="Futura Bk BT"/>
          <w:sz w:val="20"/>
          <w:szCs w:val="20"/>
        </w:rPr>
        <w:t>/</w:t>
      </w:r>
      <w:r w:rsidR="00A57022" w:rsidRPr="00F721DD">
        <w:rPr>
          <w:rFonts w:cs="Futura Bk BT"/>
          <w:sz w:val="20"/>
          <w:szCs w:val="20"/>
        </w:rPr>
        <w:tab/>
        <w:t xml:space="preserve">Previous antibody response </w:t>
      </w:r>
      <w:r w:rsidRPr="00F721DD">
        <w:rPr>
          <w:rFonts w:cs="Futura Bk BT"/>
          <w:sz w:val="20"/>
          <w:szCs w:val="20"/>
        </w:rPr>
        <w:t>Yes/No/Unknown</w:t>
      </w:r>
    </w:p>
    <w:p w14:paraId="12EDBDF1" w14:textId="6FE150E6" w:rsidR="007912EA" w:rsidRPr="00F721DD" w:rsidRDefault="00A57022" w:rsidP="00A50C80">
      <w:pPr>
        <w:tabs>
          <w:tab w:val="left" w:pos="5400"/>
        </w:tabs>
        <w:suppressAutoHyphens/>
        <w:spacing w:after="0"/>
        <w:jc w:val="both"/>
        <w:rPr>
          <w:rFonts w:cs="Futura Bk BT"/>
          <w:sz w:val="20"/>
          <w:szCs w:val="20"/>
        </w:rPr>
      </w:pPr>
      <w:r w:rsidRPr="00F721DD">
        <w:rPr>
          <w:rFonts w:cs="Futura Bk BT"/>
          <w:sz w:val="20"/>
          <w:szCs w:val="20"/>
        </w:rPr>
        <w:tab/>
      </w:r>
      <w:r w:rsidR="007912EA" w:rsidRPr="00F721DD">
        <w:rPr>
          <w:rFonts w:cs="Futura Bk BT"/>
          <w:sz w:val="20"/>
          <w:szCs w:val="20"/>
        </w:rPr>
        <w:t>mIU/ml</w:t>
      </w:r>
    </w:p>
    <w:p w14:paraId="459C7202" w14:textId="31E98642" w:rsidR="007912EA" w:rsidRPr="00F721DD" w:rsidRDefault="00785429" w:rsidP="00A50C80">
      <w:pPr>
        <w:tabs>
          <w:tab w:val="left" w:pos="4860"/>
        </w:tabs>
        <w:suppressAutoHyphens/>
        <w:spacing w:after="0"/>
        <w:jc w:val="both"/>
        <w:rPr>
          <w:rFonts w:cs="Futura Bk BT"/>
          <w:sz w:val="20"/>
          <w:szCs w:val="20"/>
        </w:rPr>
      </w:pPr>
      <w:r w:rsidRPr="004630C4">
        <w:rPr>
          <w:noProof/>
        </w:rPr>
        <mc:AlternateContent>
          <mc:Choice Requires="wps">
            <w:drawing>
              <wp:anchor distT="4294967294" distB="4294967294" distL="114300" distR="114300" simplePos="0" relativeHeight="251650560" behindDoc="0" locked="0" layoutInCell="1" allowOverlap="1" wp14:anchorId="3A690229" wp14:editId="449938D1">
                <wp:simplePos x="0" y="0"/>
                <wp:positionH relativeFrom="column">
                  <wp:posOffset>4919833</wp:posOffset>
                </wp:positionH>
                <wp:positionV relativeFrom="paragraph">
                  <wp:posOffset>19685</wp:posOffset>
                </wp:positionV>
                <wp:extent cx="914400" cy="0"/>
                <wp:effectExtent l="0" t="0" r="26035" b="37465"/>
                <wp:wrapNone/>
                <wp:docPr id="67"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2AA8B0" id="Line 8" o:spid="_x0000_s1026" style="position:absolute;z-index:25165056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87.4pt,1.55pt" to="459.4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P1zrQEAAEcDAAAOAAAAZHJzL2Uyb0RvYy54bWysUsFu2zAMvQ/YPwi6L3aCdtiMOD2k6y7d&#10;FqDdBzCSbAuTRYFUYufvJ6lJWmy3YToIkkg+vffI9d08OnE0xBZ9K5eLWgrjFWrr+1b+fH748EkK&#10;juA1OPSmlSfD8m7z/t16Co1Z4YBOGxIJxHMzhVYOMYamqlgNZgReYDA+BTukEWK6Ul9pgimhj65a&#10;1fXHakLSgVAZ5vR6/xKUm4LfdUbFH13HJgrXysQtlp3Kvs97tVlD0xOEwaozDfgHFiNYnz69Qt1D&#10;BHEg+xfUaBUhYxcXCscKu84qUzQkNcv6DzVPAwRTtCRzOFxt4v8Hq74ft35Hmbqa/VN4RPWLhcft&#10;AL43hcDzKaTGLbNV1RS4uZbkC4cdif30DXXKgUPE4sLc0Zghkz4xF7NPV7PNHIVKj5+XNzd1aom6&#10;hCpoLnWBOH41OIp8aKWzPtsADRwfOWYe0FxS8rPHB+tcaaXzYkrYt6vbUsDorM7BnMbU77eOxBHy&#10;MJRVRKXI2zTCg9cFbDCgv5zPEax7OafPnT97keXnWeNmj/q0o4tHqVuF5Xmy8ji8vZfq1/nf/AYA&#10;AP//AwBQSwMEFAAGAAgAAAAhAO5q+oLbAAAABwEAAA8AAABkcnMvZG93bnJldi54bWxMjsFOwzAQ&#10;RO9I/IO1SFwq6qRFtIQ4FQJy40IBcd3GSxIRr9PYbQNf36UXOD7NaOblq9F1ak9DaD0bSKcJKOLK&#10;25ZrA2+v5dUSVIjIFjvPZOCbAqyK87McM+sP/EL7dayVjHDI0EATY59pHaqGHIap74kl+/SDwyg4&#10;1NoOeJBx1+lZktxohy3LQ4M9PTRUfa13zkAo32lb/kyqSfIxrz3Nto/PT2jM5cV4fwcq0hj/yvCr&#10;L+pQiNPG79gG1RlYLK5FPRqYp6Akv02XwpsT6yLX//2LIwAAAP//AwBQSwECLQAUAAYACAAAACEA&#10;toM4kv4AAADhAQAAEwAAAAAAAAAAAAAAAAAAAAAAW0NvbnRlbnRfVHlwZXNdLnhtbFBLAQItABQA&#10;BgAIAAAAIQA4/SH/1gAAAJQBAAALAAAAAAAAAAAAAAAAAC8BAABfcmVscy8ucmVsc1BLAQItABQA&#10;BgAIAAAAIQBjrP1zrQEAAEcDAAAOAAAAAAAAAAAAAAAAAC4CAABkcnMvZTJvRG9jLnhtbFBLAQIt&#10;ABQABgAIAAAAIQDuavqC2wAAAAcBAAAPAAAAAAAAAAAAAAAAAAcEAABkcnMvZG93bnJldi54bWxQ&#10;SwUGAAAAAAQABADzAAAADwUAAAAA&#10;"/>
            </w:pict>
          </mc:Fallback>
        </mc:AlternateContent>
      </w:r>
      <w:r w:rsidR="001C5DC8" w:rsidRPr="004630C4">
        <w:rPr>
          <w:noProof/>
        </w:rPr>
        <mc:AlternateContent>
          <mc:Choice Requires="wps">
            <w:drawing>
              <wp:anchor distT="4294967294" distB="4294967294" distL="114300" distR="114300" simplePos="0" relativeHeight="251647488" behindDoc="0" locked="0" layoutInCell="1" allowOverlap="1" wp14:anchorId="24568E78" wp14:editId="27A46225">
                <wp:simplePos x="0" y="0"/>
                <wp:positionH relativeFrom="column">
                  <wp:posOffset>3030855</wp:posOffset>
                </wp:positionH>
                <wp:positionV relativeFrom="paragraph">
                  <wp:posOffset>20319</wp:posOffset>
                </wp:positionV>
                <wp:extent cx="274320" cy="0"/>
                <wp:effectExtent l="0" t="0" r="30480" b="19050"/>
                <wp:wrapNone/>
                <wp:docPr id="6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43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4B957" id="Line 5" o:spid="_x0000_s1026" style="position:absolute;z-index:2516474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38.65pt,1.6pt" to="260.2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FDgrwEAAEcDAAAOAAAAZHJzL2Uyb0RvYy54bWysUk2P2yAQvVfqf0DcGydutx9WnD1ku71s&#10;20i7/QETwDYqZtAMiZ1/X2CTdNXeqnJAwMw83nsz69t5dOJoiC36Vq4WSymMV6it71v54+n+zUcp&#10;OILX4NCbVp4My9vN61frKTSmxgGdNiQSiOdmCq0cYgxNVbEazAi8wGB8CnZII8R0pb7SBFNCH11V&#10;L5fvqwlJB0JlmNPr3XNQbgp+1xkVv3cdmyhcKxO3WHYq+z7v1WYNTU8QBqvONOAfWIxgffr0CnUH&#10;EcSB7F9Qo1WEjF1cKBwr7DqrTNGQ1KyWf6h5HCCYoiWZw+FqE/8/WPXtuPU7ytTV7B/DA6qfLDxu&#10;B/C9KQSeTiE1bpWtqqbAzbUkXzjsSOynr6hTDhwiFhfmjsYMmfSJuZh9uppt5ihUeqw/vHtbp5ao&#10;S6iC5lIXiOMXg6PIh1Y667MN0MDxgWPmAc0lJT97vLfOlVY6L6ZWfrqpb0oBo7M6B3MaU7/fOhJH&#10;yMNQVhGVIi/TCA9eF7DBgP58Pkew7vmcPnf+7EWWn2eNmz3q044uHqVuFZbnycrj8PJeqn/P/+YX&#10;AAAA//8DAFBLAwQUAAYACAAAACEAKWNuzNsAAAAHAQAADwAAAGRycy9kb3ducmV2LnhtbEyOwU7D&#10;MBBE70j8g7VIXCpqk1CK0jgVAnLj0kLV6zZekqjxOo3dNvD1GC5wHM3ozcuXo+3EiQbfOtZwO1Ug&#10;iCtnWq41vL+VNw8gfEA22DkmDZ/kYVlcXuSYGXfmFZ3WoRYRwj5DDU0IfSalrxqy6KeuJ47dhxss&#10;hhiHWpoBzxFuO5kodS8tthwfGuzpqaFqvz5aDb7c0KH8mlQTtU1rR8nh+fUFtb6+Gh8XIAKN4W8M&#10;P/pRHYrotHNHNl50Gu7m8zRONaQJiNjPEjUDsfvNssjlf//iGwAA//8DAFBLAQItABQABgAIAAAA&#10;IQC2gziS/gAAAOEBAAATAAAAAAAAAAAAAAAAAAAAAABbQ29udGVudF9UeXBlc10ueG1sUEsBAi0A&#10;FAAGAAgAAAAhADj9If/WAAAAlAEAAAsAAAAAAAAAAAAAAAAALwEAAF9yZWxzLy5yZWxzUEsBAi0A&#10;FAAGAAgAAAAhAC1IUOCvAQAARwMAAA4AAAAAAAAAAAAAAAAALgIAAGRycy9lMm9Eb2MueG1sUEsB&#10;Ai0AFAAGAAgAAAAhACljbszbAAAABwEAAA8AAAAAAAAAAAAAAAAACQQAAGRycy9kb3ducmV2Lnht&#10;bFBLBQYAAAAABAAEAPMAAAARBQAAAAA=&#10;"/>
            </w:pict>
          </mc:Fallback>
        </mc:AlternateContent>
      </w:r>
      <w:r w:rsidR="001C5DC8" w:rsidRPr="004630C4">
        <w:rPr>
          <w:noProof/>
        </w:rPr>
        <mc:AlternateContent>
          <mc:Choice Requires="wps">
            <w:drawing>
              <wp:anchor distT="4294967294" distB="4294967294" distL="114300" distR="114300" simplePos="0" relativeHeight="251649536" behindDoc="0" locked="0" layoutInCell="1" allowOverlap="1" wp14:anchorId="6855E308" wp14:editId="41F38F96">
                <wp:simplePos x="0" y="0"/>
                <wp:positionH relativeFrom="column">
                  <wp:posOffset>3734435</wp:posOffset>
                </wp:positionH>
                <wp:positionV relativeFrom="paragraph">
                  <wp:posOffset>20319</wp:posOffset>
                </wp:positionV>
                <wp:extent cx="182880" cy="0"/>
                <wp:effectExtent l="0" t="0" r="26670" b="19050"/>
                <wp:wrapNone/>
                <wp:docPr id="65"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475231" id="Line 7" o:spid="_x0000_s1026" style="position:absolute;z-index:2516495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94.05pt,1.6pt" to="308.4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ZarQEAAEcDAAAOAAAAZHJzL2Uyb0RvYy54bWysUsFuGyEQvVfqPyDu9dqWErkrr3NwmlzS&#10;xlLSDxgDu4vKMmgGe9d/HyC2G7W3qhwQMDOP997M+m4anDgaYou+kYvZXArjFWrru0b+fH34spKC&#10;I3gNDr1p5MmwvNt8/rQeQ22W2KPThkQC8VyPoZF9jKGuKla9GYBnGIxPwRZpgJiu1FWaYEzog6uW&#10;8/ltNSLpQKgMc3q9fw/KTcFvW6Pic9uyicI1MnGLZaey7/NebdZQdwSht+pMA/6BxQDWp0+vUPcQ&#10;QRzI/gU1WEXI2MaZwqHCtrXKFA1JzWL+h5qXHoIpWpI5HK428f+DVT+OW7+jTF1N/iU8ofrFwuO2&#10;B9+ZQuD1FFLjFtmqagxcX0vyhcOOxH78jjrlwCFicWFqaciQSZ+Yitmnq9lmikKlx8VquVqllqhL&#10;qIL6UheI46PBQeRDI5312Qao4fjEMfOA+pKSnz0+WOdKK50XYyO/3ixvSgGjszoHcxpTt986EkfI&#10;w1BWEZUiH9MID14XsN6A/nY+R7Du/Zw+d/7sRZafZ43rPerTji4epW4VlufJyuPw8V6qf8//5g0A&#10;AP//AwBQSwMEFAAGAAgAAAAhANLZJpXcAAAABwEAAA8AAABkcnMvZG93bnJldi54bWxMjsFOwzAQ&#10;RO+V+AdrkbhU1EmqRiHEqRCQGxdaENdtvCQR8TqN3Tbw9Zhe6HE0ozevWE+mF0caXWdZQbyIQBDX&#10;VnfcKHjbVrcZCOeRNfaWScE3OViXV7MCc21P/ErHjW9EgLDLUUHr/ZBL6eqWDLqFHYhD92lHgz7E&#10;sZF6xFOAm14mUZRKgx2HhxYHemyp/tocjAJXvdO++pnX8+hj2VhK9k8vz6jUzfX0cA/C0+T/x/Cn&#10;H9ShDE47e2DtRK9glWVxmCpYJiBCn8bpHYjdOcuykJf+5S8AAAD//wMAUEsBAi0AFAAGAAgAAAAh&#10;ALaDOJL+AAAA4QEAABMAAAAAAAAAAAAAAAAAAAAAAFtDb250ZW50X1R5cGVzXS54bWxQSwECLQAU&#10;AAYACAAAACEAOP0h/9YAAACUAQAACwAAAAAAAAAAAAAAAAAvAQAAX3JlbHMvLnJlbHNQSwECLQAU&#10;AAYACAAAACEAyY1WWq0BAABHAwAADgAAAAAAAAAAAAAAAAAuAgAAZHJzL2Uyb0RvYy54bWxQSwEC&#10;LQAUAAYACAAAACEA0tkmldwAAAAHAQAADwAAAAAAAAAAAAAAAAAHBAAAZHJzL2Rvd25yZXYueG1s&#10;UEsFBgAAAAAEAAQA8wAAABAFAAAAAA==&#10;"/>
            </w:pict>
          </mc:Fallback>
        </mc:AlternateContent>
      </w:r>
      <w:r w:rsidR="001C5DC8" w:rsidRPr="004630C4">
        <w:rPr>
          <w:noProof/>
        </w:rPr>
        <mc:AlternateContent>
          <mc:Choice Requires="wps">
            <w:drawing>
              <wp:anchor distT="4294967294" distB="4294967294" distL="114300" distR="114300" simplePos="0" relativeHeight="251648512" behindDoc="0" locked="0" layoutInCell="1" allowOverlap="1" wp14:anchorId="37D833A0" wp14:editId="7C415B8F">
                <wp:simplePos x="0" y="0"/>
                <wp:positionH relativeFrom="column">
                  <wp:posOffset>3411855</wp:posOffset>
                </wp:positionH>
                <wp:positionV relativeFrom="paragraph">
                  <wp:posOffset>20319</wp:posOffset>
                </wp:positionV>
                <wp:extent cx="228600" cy="0"/>
                <wp:effectExtent l="0" t="0" r="19050" b="19050"/>
                <wp:wrapNone/>
                <wp:docPr id="35"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235AB6" id="Line 6" o:spid="_x0000_s1026" style="position:absolute;z-index:25164851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68.65pt,1.6pt" to="286.6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07zrgEAAEcDAAAOAAAAZHJzL2Uyb0RvYy54bWysUsFu2zAMvQ/YPwi6L3YMtOiMOD2k6y7d&#10;FqDtBzCSbAuTRYFU4uTvJ6lJVmy3YToIkkg+vffI1f1xcuJgiC36Ti4XtRTGK9TWD518fXn8dCcF&#10;R/AaHHrTyZNheb/++GE1h9Y0OKLThkQC8dzOoZNjjKGtKlajmYAXGIxPwR5pgpiuNFSaYE7ok6ua&#10;ur6tZiQdCJVhTq8Pb0G5Lvh9b1T80fdsonCdTNxi2ansu7xX6xW0A0EYrTrTgH9gMYH16dMr1ANE&#10;EHuyf0FNVhEy9nGhcKqw760yRUNSs6z/UPM8QjBFSzKHw9Um/n+w6vth47eUqaujfw5PqH6y8LgZ&#10;wQ+mEHg5hdS4ZbaqmgO315J84bAlsZu/oU45sI9YXDj2NGXIpE8ci9mnq9nmGIVKj01zd1unlqhL&#10;qIL2UheI41eDk8iHTjrrsw3QwuGJY+YB7SUlP3t8tM6VVjov5k5+vmluSgGjszoHcxrTsNs4EgfI&#10;w1BWEZUi79MI914XsNGA/nI+R7Du7Zw+d/7sRZafZ43bHerTli4epW4VlufJyuPw/l6qf8//+hcA&#10;AAD//wMAUEsDBBQABgAIAAAAIQD2U3BM2gAAAAcBAAAPAAAAZHJzL2Rvd25yZXYueG1sTI7BTsMw&#10;EETvSPyDtUhcqtYhVikKcSoE5MaFQsV1myxJRLxOY7cNfD0LFzg+zWjm5evJ9epIY+g8W7haJKCI&#10;K1933Fh4fSnnN6BCRK6x90wWPinAujg/yzGr/Ymf6biJjZIRDhlaaGMcMq1D1ZLDsPADsWTvfnQY&#10;BcdG1yOeZNz1Ok2Sa+2wY3locaD7lqqPzcFZCOWW9uXXrJolb6bxlO4fnh7R2suL6e4WVKQp/pXh&#10;R1/UoRCnnT9wHVRvYWlWRqoWTApK8uXKCO9+WRe5/u9ffAMAAP//AwBQSwECLQAUAAYACAAAACEA&#10;toM4kv4AAADhAQAAEwAAAAAAAAAAAAAAAAAAAAAAW0NvbnRlbnRfVHlwZXNdLnhtbFBLAQItABQA&#10;BgAIAAAAIQA4/SH/1gAAAJQBAAALAAAAAAAAAAAAAAAAAC8BAABfcmVscy8ucmVsc1BLAQItABQA&#10;BgAIAAAAIQBUY07zrgEAAEcDAAAOAAAAAAAAAAAAAAAAAC4CAABkcnMvZTJvRG9jLnhtbFBLAQIt&#10;ABQABgAIAAAAIQD2U3BM2gAAAAcBAAAPAAAAAAAAAAAAAAAAAAgEAABkcnMvZG93bnJldi54bWxQ&#10;SwUGAAAAAAQABADzAAAADwUAAAAA&#10;"/>
            </w:pict>
          </mc:Fallback>
        </mc:AlternateContent>
      </w:r>
      <w:r w:rsidR="007912EA" w:rsidRPr="00F721DD">
        <w:rPr>
          <w:rFonts w:cs="Futura Bk BT"/>
          <w:sz w:val="20"/>
          <w:szCs w:val="20"/>
        </w:rPr>
        <w:tab/>
        <w:t>yyyy/ mm/ dd</w:t>
      </w:r>
    </w:p>
    <w:p w14:paraId="1DCE9E0E" w14:textId="77777777" w:rsidR="007912EA" w:rsidRPr="00F721DD" w:rsidRDefault="007912EA" w:rsidP="0031718C">
      <w:pPr>
        <w:tabs>
          <w:tab w:val="left" w:pos="5040"/>
        </w:tabs>
        <w:suppressAutoHyphens/>
        <w:spacing w:after="0"/>
        <w:jc w:val="both"/>
        <w:rPr>
          <w:rFonts w:cs="Futura Bk BT"/>
          <w:b/>
          <w:bCs/>
          <w:sz w:val="12"/>
          <w:szCs w:val="20"/>
        </w:rPr>
      </w:pPr>
    </w:p>
    <w:p w14:paraId="1A924512" w14:textId="1E5D562E" w:rsidR="007912EA" w:rsidRPr="00785429" w:rsidRDefault="007912EA" w:rsidP="00785429">
      <w:pPr>
        <w:tabs>
          <w:tab w:val="left" w:pos="2880"/>
        </w:tabs>
        <w:suppressAutoHyphens/>
        <w:spacing w:after="0"/>
        <w:jc w:val="both"/>
        <w:rPr>
          <w:rFonts w:cs="Futura Bk BT"/>
          <w:sz w:val="20"/>
          <w:szCs w:val="20"/>
          <w:u w:val="single"/>
        </w:rPr>
      </w:pPr>
      <w:r w:rsidRPr="00F721DD">
        <w:rPr>
          <w:rFonts w:cs="Futura Bk BT"/>
          <w:b/>
          <w:bCs/>
          <w:sz w:val="20"/>
          <w:szCs w:val="20"/>
        </w:rPr>
        <w:t>Date</w:t>
      </w:r>
      <w:r w:rsidRPr="00F721DD">
        <w:rPr>
          <w:rFonts w:cs="Futura Bk BT"/>
          <w:sz w:val="20"/>
          <w:szCs w:val="20"/>
        </w:rPr>
        <w:t xml:space="preserve"> and </w:t>
      </w:r>
      <w:r w:rsidRPr="00F721DD">
        <w:rPr>
          <w:rFonts w:cs="Futura Bk BT"/>
          <w:b/>
          <w:bCs/>
          <w:sz w:val="20"/>
          <w:szCs w:val="20"/>
        </w:rPr>
        <w:t>time</w:t>
      </w:r>
      <w:r w:rsidRPr="00F721DD">
        <w:rPr>
          <w:rFonts w:cs="Futura Bk BT"/>
          <w:sz w:val="20"/>
          <w:szCs w:val="20"/>
        </w:rPr>
        <w:t xml:space="preserve"> of Exposure:</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7870900A" w14:textId="77777777" w:rsidR="007912EA" w:rsidRPr="00F721DD" w:rsidRDefault="007912EA" w:rsidP="0031718C">
      <w:pPr>
        <w:suppressAutoHyphens/>
        <w:spacing w:after="0"/>
        <w:jc w:val="both"/>
        <w:rPr>
          <w:rFonts w:cs="Futura Bk BT"/>
          <w:sz w:val="14"/>
          <w:szCs w:val="20"/>
        </w:rPr>
      </w:pPr>
    </w:p>
    <w:p w14:paraId="1152BAEF" w14:textId="3C480EAC" w:rsidR="007912EA" w:rsidRPr="00785429" w:rsidRDefault="007912EA" w:rsidP="00785429">
      <w:pPr>
        <w:tabs>
          <w:tab w:val="left" w:pos="2880"/>
        </w:tabs>
        <w:suppressAutoHyphens/>
        <w:spacing w:after="0"/>
        <w:jc w:val="both"/>
        <w:rPr>
          <w:rFonts w:cs="Futura Bk BT"/>
          <w:sz w:val="20"/>
          <w:szCs w:val="20"/>
          <w:u w:val="single"/>
        </w:rPr>
      </w:pPr>
      <w:r w:rsidRPr="00F721DD">
        <w:rPr>
          <w:rFonts w:cs="Futura Bk BT"/>
          <w:b/>
          <w:bCs/>
          <w:sz w:val="20"/>
          <w:szCs w:val="20"/>
        </w:rPr>
        <w:t>Procedure</w:t>
      </w:r>
      <w:r w:rsidRPr="00F721DD">
        <w:rPr>
          <w:rFonts w:cs="Futura Bk BT"/>
          <w:sz w:val="20"/>
          <w:szCs w:val="20"/>
        </w:rPr>
        <w:t xml:space="preserve"> being performed:</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2DDA1A7F" w14:textId="77777777" w:rsidR="007912EA" w:rsidRPr="00F721DD" w:rsidRDefault="007912EA" w:rsidP="0031718C">
      <w:pPr>
        <w:suppressAutoHyphens/>
        <w:spacing w:after="0"/>
        <w:jc w:val="both"/>
        <w:rPr>
          <w:rFonts w:cs="Futura Bk BT"/>
          <w:sz w:val="14"/>
          <w:szCs w:val="20"/>
        </w:rPr>
      </w:pPr>
    </w:p>
    <w:p w14:paraId="23375268" w14:textId="77777777" w:rsidR="007912EA" w:rsidRPr="00F721DD" w:rsidRDefault="001C5DC8" w:rsidP="00A57022">
      <w:pPr>
        <w:suppressAutoHyphens/>
        <w:spacing w:after="0"/>
        <w:ind w:firstLine="720"/>
        <w:jc w:val="both"/>
        <w:rPr>
          <w:rFonts w:cs="Futura Bk BT"/>
          <w:sz w:val="20"/>
          <w:szCs w:val="20"/>
        </w:rPr>
      </w:pPr>
      <w:r w:rsidRPr="004630C4">
        <w:rPr>
          <w:noProof/>
        </w:rPr>
        <mc:AlternateContent>
          <mc:Choice Requires="wps">
            <w:drawing>
              <wp:anchor distT="4294967294" distB="4294967294" distL="114300" distR="114300" simplePos="0" relativeHeight="251657728" behindDoc="0" locked="0" layoutInCell="1" allowOverlap="1" wp14:anchorId="279DB15F" wp14:editId="14ACF607">
                <wp:simplePos x="0" y="0"/>
                <wp:positionH relativeFrom="column">
                  <wp:posOffset>2563397</wp:posOffset>
                </wp:positionH>
                <wp:positionV relativeFrom="paragraph">
                  <wp:posOffset>154940</wp:posOffset>
                </wp:positionV>
                <wp:extent cx="3086100" cy="0"/>
                <wp:effectExtent l="0" t="0" r="0" b="0"/>
                <wp:wrapNone/>
                <wp:docPr id="4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86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4E0D1A" id="Line 15"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01.85pt,12.2pt" to="444.85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Wf/rwEAAEgDAAAOAAAAZHJzL2Uyb0RvYy54bWysU8Fu2zAMvQ/YPwi6L3YytOiMOD2k6y7d&#10;FqDdBzCSbAuTRYFUYufvJ6lJVmy3YT4Ikkg+vfdIr+/n0YmjIbboW7lc1FIYr1Bb37fyx8vjhzsp&#10;OILX4NCbVp4My/vN+3frKTRmhQM6bUgkEM/NFFo5xBiaqmI1mBF4gcH4FOyQRojpSH2lCaaEPrpq&#10;Vde31YSkA6EyzOn24TUoNwW/64yK37uOTRSulYlbLCuVdZ/XarOGpicIg1VnGvAPLEawPj16hXqA&#10;COJA9i+o0SpCxi4uFI4Vdp1VpmhIapb1H2qeBwimaEnmcLjaxP8PVn07bv2OMnU1++fwhOonC4/b&#10;AXxvCoGXU0iNW2arqilwcy3JBw47EvvpK+qUA4eIxYW5ozFDJn1iLmafrmabOQqVLj/Wd7fLOvVE&#10;XWIVNJfCQBy/GBxF3rTSWZ99gAaOTxwzEWguKfna46N1rvTSeTG18tPN6qYUMDqrczCnMfX7rSNx&#10;hDwN5SuqUuRtGuHB6wI2GNCfz/sI1r3u0+POn83I+vOwcbNHfdrRxaTUrsLyPFp5Ht6eS/XvH2Dz&#10;CwAA//8DAFBLAwQUAAYACAAAACEAh1lAKN0AAAAJAQAADwAAAGRycy9kb3ducmV2LnhtbEyPwU7D&#10;MAyG70i8Q2QkLtOW0FWslKYTAnrjsgHi6jWmrWiSrsm2wtNjxAGO/v3p9+diPdleHGkMnXcarhYK&#10;BLnam841Gl6eq3kGIkR0BnvvSMMnBViX52cF5saf3IaO29gILnEhRw1tjEMuZahbshgWfiDHu3c/&#10;Wow8jo00I5643PYyUepaWuwcX2hxoPuW6o/twWoI1Svtq69ZPVNvy8ZTsn94ekStLy+mu1sQkab4&#10;B8OPPqtDyU47f3AmiF5DqpYrRjUkaQqCgSy74WD3G8iykP8/KL8BAAD//wMAUEsBAi0AFAAGAAgA&#10;AAAhALaDOJL+AAAA4QEAABMAAAAAAAAAAAAAAAAAAAAAAFtDb250ZW50X1R5cGVzXS54bWxQSwEC&#10;LQAUAAYACAAAACEAOP0h/9YAAACUAQAACwAAAAAAAAAAAAAAAAAvAQAAX3JlbHMvLnJlbHNQSwEC&#10;LQAUAAYACAAAACEAlEVn/68BAABIAwAADgAAAAAAAAAAAAAAAAAuAgAAZHJzL2Uyb0RvYy54bWxQ&#10;SwECLQAUAAYACAAAACEAh1lAKN0AAAAJAQAADwAAAAAAAAAAAAAAAAAJBAAAZHJzL2Rvd25yZXYu&#10;eG1sUEsFBgAAAAAEAAQA8wAAABMFAAAAAA==&#10;"/>
            </w:pict>
          </mc:Fallback>
        </mc:AlternateContent>
      </w:r>
      <w:r w:rsidR="007912EA" w:rsidRPr="00F721DD">
        <w:rPr>
          <w:rFonts w:cs="Futura Bk BT"/>
          <w:sz w:val="20"/>
          <w:szCs w:val="20"/>
        </w:rPr>
        <w:t>Where and how exposure occurred:</w:t>
      </w:r>
    </w:p>
    <w:p w14:paraId="1C611236" w14:textId="77777777" w:rsidR="007912EA" w:rsidRPr="00F721DD" w:rsidRDefault="007912EA" w:rsidP="0031718C">
      <w:pPr>
        <w:suppressAutoHyphens/>
        <w:spacing w:after="0"/>
        <w:jc w:val="both"/>
        <w:rPr>
          <w:rFonts w:cs="Futura Bk BT"/>
          <w:sz w:val="14"/>
          <w:szCs w:val="20"/>
        </w:rPr>
      </w:pPr>
    </w:p>
    <w:p w14:paraId="53045E75" w14:textId="77777777" w:rsidR="007912EA" w:rsidRPr="00F721DD" w:rsidRDefault="007912EA" w:rsidP="00A57022">
      <w:pPr>
        <w:tabs>
          <w:tab w:val="left" w:pos="4500"/>
          <w:tab w:val="left" w:pos="4950"/>
          <w:tab w:val="left" w:pos="5310"/>
        </w:tabs>
        <w:suppressAutoHyphens/>
        <w:spacing w:after="0"/>
        <w:ind w:firstLine="720"/>
        <w:jc w:val="both"/>
        <w:rPr>
          <w:rFonts w:cs="Futura Bk BT"/>
          <w:sz w:val="20"/>
          <w:szCs w:val="20"/>
        </w:rPr>
      </w:pPr>
      <w:r w:rsidRPr="00F721DD">
        <w:rPr>
          <w:rFonts w:cs="Futura Bk BT"/>
          <w:sz w:val="20"/>
          <w:szCs w:val="20"/>
        </w:rPr>
        <w:t xml:space="preserve">Did exposure involve </w:t>
      </w:r>
      <w:r w:rsidR="00A57022" w:rsidRPr="00F721DD">
        <w:rPr>
          <w:rFonts w:cs="Futura Bk BT"/>
          <w:sz w:val="20"/>
          <w:szCs w:val="20"/>
        </w:rPr>
        <w:t>a sharp device: Yes</w:t>
      </w:r>
      <w:r w:rsidR="00A57022" w:rsidRPr="00F721DD">
        <w:rPr>
          <w:rFonts w:cs="Futura Bk BT"/>
          <w:sz w:val="20"/>
          <w:szCs w:val="20"/>
        </w:rPr>
        <w:tab/>
      </w:r>
      <w:r w:rsidRPr="00F721DD">
        <w:rPr>
          <w:rFonts w:cs="Futura Bk BT"/>
          <w:sz w:val="20"/>
          <w:szCs w:val="20"/>
        </w:rPr>
        <w:sym w:font="Wingdings" w:char="F071"/>
      </w:r>
      <w:r w:rsidR="00A57022" w:rsidRPr="00F721DD">
        <w:rPr>
          <w:rFonts w:cs="Futura Bk BT"/>
          <w:sz w:val="20"/>
          <w:szCs w:val="20"/>
        </w:rPr>
        <w:tab/>
        <w:t>No</w:t>
      </w:r>
      <w:r w:rsidR="00A57022" w:rsidRPr="00F721DD">
        <w:rPr>
          <w:rFonts w:cs="Futura Bk BT"/>
          <w:sz w:val="20"/>
          <w:szCs w:val="20"/>
        </w:rPr>
        <w:tab/>
      </w:r>
      <w:r w:rsidRPr="00F721DD">
        <w:rPr>
          <w:rFonts w:cs="Futura Bk BT"/>
          <w:sz w:val="20"/>
          <w:szCs w:val="20"/>
        </w:rPr>
        <w:sym w:font="Wingdings" w:char="F071"/>
      </w:r>
    </w:p>
    <w:p w14:paraId="69A89B39" w14:textId="77777777" w:rsidR="007912EA" w:rsidRPr="00F721DD" w:rsidRDefault="007912EA" w:rsidP="0031718C">
      <w:pPr>
        <w:suppressAutoHyphens/>
        <w:spacing w:after="0"/>
        <w:jc w:val="both"/>
        <w:rPr>
          <w:rFonts w:cs="Futura Bk BT"/>
          <w:sz w:val="14"/>
          <w:szCs w:val="20"/>
        </w:rPr>
      </w:pPr>
    </w:p>
    <w:p w14:paraId="0457C90E" w14:textId="0FEAA3FB" w:rsidR="007912EA" w:rsidRPr="00785429" w:rsidRDefault="007912EA" w:rsidP="00785429">
      <w:pPr>
        <w:tabs>
          <w:tab w:val="left" w:pos="4230"/>
        </w:tabs>
        <w:suppressAutoHyphens/>
        <w:spacing w:after="0"/>
        <w:ind w:firstLine="1440"/>
        <w:jc w:val="both"/>
        <w:rPr>
          <w:rFonts w:cs="Futura Bk BT"/>
          <w:sz w:val="20"/>
          <w:szCs w:val="20"/>
          <w:u w:val="single"/>
        </w:rPr>
      </w:pPr>
      <w:r w:rsidRPr="00F721DD">
        <w:rPr>
          <w:rFonts w:cs="Futura Bk BT"/>
          <w:sz w:val="20"/>
          <w:szCs w:val="20"/>
        </w:rPr>
        <w:t>Type and brand of device:</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36C8CE6A" w14:textId="72DD169B" w:rsidR="007912EA" w:rsidRPr="00F721DD" w:rsidRDefault="007912EA" w:rsidP="0031718C">
      <w:pPr>
        <w:suppressAutoHyphens/>
        <w:spacing w:after="0"/>
        <w:jc w:val="both"/>
        <w:rPr>
          <w:rFonts w:cs="Futura Bk BT"/>
          <w:sz w:val="14"/>
          <w:szCs w:val="20"/>
        </w:rPr>
      </w:pPr>
    </w:p>
    <w:p w14:paraId="50A3986A" w14:textId="361B0CF5" w:rsidR="007912EA" w:rsidRPr="00785429" w:rsidRDefault="007912EA" w:rsidP="00785429">
      <w:pPr>
        <w:tabs>
          <w:tab w:val="left" w:pos="6480"/>
        </w:tabs>
        <w:suppressAutoHyphens/>
        <w:spacing w:after="0"/>
        <w:ind w:firstLine="1440"/>
        <w:jc w:val="both"/>
        <w:rPr>
          <w:rFonts w:cs="Futura Bk BT"/>
          <w:sz w:val="20"/>
          <w:szCs w:val="20"/>
          <w:u w:val="single"/>
        </w:rPr>
      </w:pPr>
      <w:r w:rsidRPr="00F721DD">
        <w:rPr>
          <w:rFonts w:cs="Futura Bk BT"/>
          <w:sz w:val="20"/>
          <w:szCs w:val="20"/>
        </w:rPr>
        <w:t>How and when during handling exposure occurred:</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2F1B0788" w14:textId="77777777" w:rsidR="007912EA" w:rsidRPr="00F721DD" w:rsidRDefault="007912EA" w:rsidP="0031718C">
      <w:pPr>
        <w:suppressAutoHyphens/>
        <w:spacing w:after="0"/>
        <w:jc w:val="both"/>
        <w:rPr>
          <w:rFonts w:cs="Futura Bk BT"/>
          <w:sz w:val="14"/>
          <w:szCs w:val="20"/>
        </w:rPr>
      </w:pPr>
    </w:p>
    <w:p w14:paraId="3AFCAAE6" w14:textId="262EFEED" w:rsidR="007912EA" w:rsidRPr="00785429" w:rsidRDefault="007912EA" w:rsidP="00785429">
      <w:pPr>
        <w:tabs>
          <w:tab w:val="left" w:pos="3240"/>
        </w:tabs>
        <w:suppressAutoHyphens/>
        <w:spacing w:after="0"/>
        <w:jc w:val="both"/>
        <w:rPr>
          <w:rFonts w:cs="Futura Bk BT"/>
          <w:b/>
          <w:bCs/>
          <w:sz w:val="20"/>
          <w:szCs w:val="20"/>
          <w:u w:val="single"/>
        </w:rPr>
      </w:pPr>
      <w:r w:rsidRPr="00F721DD">
        <w:rPr>
          <w:rFonts w:cs="Futura Bk BT"/>
          <w:b/>
          <w:bCs/>
          <w:sz w:val="20"/>
          <w:szCs w:val="20"/>
        </w:rPr>
        <w:t xml:space="preserve">Extent of the exposure </w:t>
      </w:r>
      <w:r w:rsidRPr="00F721DD">
        <w:rPr>
          <w:rFonts w:cs="Futura Bk BT"/>
          <w:sz w:val="20"/>
          <w:szCs w:val="20"/>
        </w:rPr>
        <w:t>(describe)</w:t>
      </w:r>
      <w:r w:rsidRPr="00F721DD">
        <w:rPr>
          <w:rFonts w:cs="Futura Bk BT"/>
          <w:b/>
          <w:bCs/>
          <w:sz w:val="20"/>
          <w:szCs w:val="20"/>
        </w:rPr>
        <w:t>:</w:t>
      </w:r>
      <w:r w:rsidR="00785429">
        <w:rPr>
          <w:rFonts w:cs="Futura Bk BT"/>
          <w:b/>
          <w:bCs/>
          <w:sz w:val="20"/>
          <w:szCs w:val="20"/>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r w:rsidR="00785429">
        <w:rPr>
          <w:rFonts w:cs="Futura Bk BT"/>
          <w:b/>
          <w:bCs/>
          <w:sz w:val="20"/>
          <w:szCs w:val="20"/>
          <w:u w:val="single"/>
        </w:rPr>
        <w:tab/>
      </w:r>
    </w:p>
    <w:p w14:paraId="0A34FFC4" w14:textId="65BE3EA6" w:rsidR="007912EA" w:rsidRPr="00F721DD" w:rsidRDefault="007912EA" w:rsidP="00785429">
      <w:pPr>
        <w:tabs>
          <w:tab w:val="left" w:pos="6465"/>
        </w:tabs>
        <w:suppressAutoHyphens/>
        <w:spacing w:after="0"/>
        <w:jc w:val="both"/>
        <w:rPr>
          <w:rFonts w:cs="Futura Bk BT"/>
          <w:sz w:val="14"/>
          <w:szCs w:val="20"/>
        </w:rPr>
      </w:pPr>
    </w:p>
    <w:p w14:paraId="2E44BD3F" w14:textId="2E132DAE" w:rsidR="007912EA" w:rsidRPr="00785429" w:rsidRDefault="0060503C" w:rsidP="00785429">
      <w:pPr>
        <w:tabs>
          <w:tab w:val="left" w:pos="1350"/>
          <w:tab w:val="left" w:pos="1800"/>
          <w:tab w:val="left" w:pos="2520"/>
          <w:tab w:val="left" w:pos="2970"/>
          <w:tab w:val="left" w:pos="4590"/>
          <w:tab w:val="left" w:pos="5040"/>
          <w:tab w:val="left" w:pos="6120"/>
        </w:tabs>
        <w:suppressAutoHyphens/>
        <w:spacing w:after="0"/>
        <w:ind w:firstLine="720"/>
        <w:jc w:val="both"/>
        <w:rPr>
          <w:rFonts w:cs="Futura Bk BT"/>
          <w:sz w:val="20"/>
          <w:szCs w:val="20"/>
          <w:u w:val="single"/>
        </w:rPr>
      </w:pPr>
      <w:r w:rsidRPr="00F721DD">
        <w:rPr>
          <w:rFonts w:cs="Futura Bk BT"/>
          <w:sz w:val="20"/>
          <w:szCs w:val="20"/>
        </w:rPr>
        <w:t>Blood</w:t>
      </w:r>
      <w:r w:rsidRPr="00F721DD">
        <w:rPr>
          <w:rFonts w:cs="Futura Bk BT"/>
          <w:sz w:val="20"/>
          <w:szCs w:val="20"/>
        </w:rPr>
        <w:tab/>
      </w:r>
      <w:r w:rsidR="007912EA" w:rsidRPr="00F721DD">
        <w:rPr>
          <w:rFonts w:cs="Futura Bk BT"/>
          <w:sz w:val="20"/>
          <w:szCs w:val="20"/>
        </w:rPr>
        <w:sym w:font="Wingdings" w:char="F071"/>
      </w:r>
      <w:r w:rsidRPr="00F721DD">
        <w:rPr>
          <w:rFonts w:cs="Futura Bk BT"/>
          <w:sz w:val="20"/>
          <w:szCs w:val="20"/>
        </w:rPr>
        <w:tab/>
        <w:t>Saliva</w:t>
      </w:r>
      <w:r w:rsidRPr="00F721DD">
        <w:rPr>
          <w:rFonts w:cs="Futura Bk BT"/>
          <w:sz w:val="20"/>
          <w:szCs w:val="20"/>
        </w:rPr>
        <w:tab/>
      </w:r>
      <w:r w:rsidR="007912EA" w:rsidRPr="00F721DD">
        <w:rPr>
          <w:rFonts w:cs="Futura Bk BT"/>
          <w:sz w:val="20"/>
          <w:szCs w:val="20"/>
        </w:rPr>
        <w:sym w:font="Wingdings" w:char="F071"/>
      </w:r>
      <w:r w:rsidRPr="00F721DD">
        <w:rPr>
          <w:rFonts w:cs="Futura Bk BT"/>
          <w:sz w:val="20"/>
          <w:szCs w:val="20"/>
        </w:rPr>
        <w:tab/>
        <w:t>Other body fluid</w:t>
      </w:r>
      <w:r w:rsidRPr="00F721DD">
        <w:rPr>
          <w:rFonts w:cs="Futura Bk BT"/>
          <w:sz w:val="20"/>
          <w:szCs w:val="20"/>
        </w:rPr>
        <w:tab/>
      </w:r>
      <w:r w:rsidR="007912EA" w:rsidRPr="00F721DD">
        <w:rPr>
          <w:rFonts w:cs="Futura Bk BT"/>
          <w:sz w:val="20"/>
          <w:szCs w:val="20"/>
        </w:rPr>
        <w:sym w:font="Wingdings" w:char="F071"/>
      </w:r>
      <w:r w:rsidRPr="00F721DD">
        <w:rPr>
          <w:rFonts w:cs="Futura Bk BT"/>
          <w:sz w:val="20"/>
          <w:szCs w:val="20"/>
        </w:rPr>
        <w:tab/>
      </w:r>
      <w:r w:rsidR="007912EA" w:rsidRPr="00F721DD">
        <w:rPr>
          <w:rFonts w:cs="Futura Bk BT"/>
          <w:sz w:val="20"/>
          <w:szCs w:val="20"/>
        </w:rPr>
        <w:t>Describe:</w:t>
      </w:r>
      <w:r w:rsidR="00785429">
        <w:rPr>
          <w:rFonts w:cs="Futura Bk BT"/>
          <w:sz w:val="20"/>
          <w:szCs w:val="20"/>
        </w:rPr>
        <w:tab/>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1E1CF8D3" w14:textId="77777777" w:rsidR="007912EA" w:rsidRPr="00F721DD" w:rsidRDefault="007912EA" w:rsidP="0031718C">
      <w:pPr>
        <w:suppressAutoHyphens/>
        <w:spacing w:after="0"/>
        <w:jc w:val="both"/>
        <w:rPr>
          <w:rFonts w:cs="Futura Bk BT"/>
          <w:sz w:val="14"/>
          <w:szCs w:val="20"/>
        </w:rPr>
      </w:pPr>
    </w:p>
    <w:p w14:paraId="58826F72" w14:textId="77777777" w:rsidR="007912EA" w:rsidRPr="00F721DD" w:rsidRDefault="007912EA" w:rsidP="0060503C">
      <w:pPr>
        <w:suppressAutoHyphens/>
        <w:spacing w:after="0"/>
        <w:ind w:firstLine="720"/>
        <w:jc w:val="both"/>
        <w:rPr>
          <w:rFonts w:cs="Futura Bk BT"/>
          <w:sz w:val="20"/>
          <w:szCs w:val="20"/>
        </w:rPr>
      </w:pPr>
      <w:r w:rsidRPr="00F721DD">
        <w:rPr>
          <w:rFonts w:cs="Futura Bk BT"/>
          <w:sz w:val="20"/>
          <w:szCs w:val="20"/>
        </w:rPr>
        <w:t>Percutaneous injury:</w:t>
      </w:r>
    </w:p>
    <w:p w14:paraId="1EFA5C7B" w14:textId="096B09E3" w:rsidR="007912EA" w:rsidRPr="00785429" w:rsidRDefault="007912EA" w:rsidP="00785429">
      <w:pPr>
        <w:tabs>
          <w:tab w:val="left" w:pos="3240"/>
        </w:tabs>
        <w:suppressAutoHyphens/>
        <w:spacing w:after="0"/>
        <w:ind w:firstLine="1440"/>
        <w:jc w:val="both"/>
        <w:rPr>
          <w:rFonts w:cs="Futura Bk BT"/>
          <w:sz w:val="20"/>
          <w:szCs w:val="20"/>
          <w:u w:val="single"/>
        </w:rPr>
      </w:pPr>
      <w:r w:rsidRPr="00F721DD">
        <w:rPr>
          <w:rFonts w:cs="Futura Bk BT"/>
          <w:sz w:val="20"/>
          <w:szCs w:val="20"/>
        </w:rPr>
        <w:t>Depth of wound:</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05BA9C06" w14:textId="590D0F11" w:rsidR="007912EA" w:rsidRPr="00F721DD" w:rsidRDefault="007912EA" w:rsidP="0031718C">
      <w:pPr>
        <w:suppressAutoHyphens/>
        <w:spacing w:after="0"/>
        <w:jc w:val="both"/>
        <w:rPr>
          <w:rFonts w:cs="Futura Bk BT"/>
          <w:sz w:val="14"/>
          <w:szCs w:val="20"/>
        </w:rPr>
      </w:pPr>
    </w:p>
    <w:p w14:paraId="630054A4" w14:textId="1381B605" w:rsidR="007912EA" w:rsidRPr="00785429" w:rsidRDefault="007912EA" w:rsidP="00785429">
      <w:pPr>
        <w:tabs>
          <w:tab w:val="left" w:pos="3240"/>
        </w:tabs>
        <w:suppressAutoHyphens/>
        <w:spacing w:after="0"/>
        <w:ind w:firstLine="1440"/>
        <w:jc w:val="both"/>
        <w:rPr>
          <w:rFonts w:cs="Futura Bk BT"/>
          <w:sz w:val="20"/>
          <w:szCs w:val="20"/>
          <w:u w:val="single"/>
        </w:rPr>
      </w:pPr>
      <w:r w:rsidRPr="00F721DD">
        <w:rPr>
          <w:rFonts w:cs="Futura Bk BT"/>
          <w:sz w:val="20"/>
          <w:szCs w:val="20"/>
        </w:rPr>
        <w:t>Gauge of needle:</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1EBBF5D7" w14:textId="77777777" w:rsidR="007912EA" w:rsidRPr="00F721DD" w:rsidRDefault="007912EA" w:rsidP="0031718C">
      <w:pPr>
        <w:suppressAutoHyphens/>
        <w:spacing w:after="0"/>
        <w:jc w:val="both"/>
        <w:rPr>
          <w:rFonts w:cs="Futura Bk BT"/>
          <w:sz w:val="14"/>
          <w:szCs w:val="20"/>
        </w:rPr>
      </w:pPr>
    </w:p>
    <w:p w14:paraId="2BD2FFEA" w14:textId="77777777" w:rsidR="007912EA" w:rsidRPr="00F721DD" w:rsidRDefault="0060503C" w:rsidP="0060503C">
      <w:pPr>
        <w:tabs>
          <w:tab w:val="left" w:pos="3600"/>
          <w:tab w:val="left" w:pos="4050"/>
          <w:tab w:val="left" w:pos="4500"/>
        </w:tabs>
        <w:suppressAutoHyphens/>
        <w:spacing w:after="0"/>
        <w:ind w:firstLine="1440"/>
        <w:jc w:val="both"/>
        <w:rPr>
          <w:rFonts w:cs="Futura Bk BT"/>
          <w:sz w:val="20"/>
          <w:szCs w:val="20"/>
        </w:rPr>
      </w:pPr>
      <w:r w:rsidRPr="00F721DD">
        <w:rPr>
          <w:rFonts w:cs="Futura Bk BT"/>
          <w:sz w:val="20"/>
          <w:szCs w:val="20"/>
        </w:rPr>
        <w:t>Was fluid injected: Yes</w:t>
      </w:r>
      <w:r w:rsidRPr="00F721DD">
        <w:rPr>
          <w:rFonts w:cs="Futura Bk BT"/>
          <w:sz w:val="20"/>
          <w:szCs w:val="20"/>
        </w:rPr>
        <w:tab/>
      </w:r>
      <w:r w:rsidR="007912EA" w:rsidRPr="00F721DD">
        <w:rPr>
          <w:rFonts w:cs="Futura Bk BT"/>
          <w:sz w:val="20"/>
          <w:szCs w:val="20"/>
        </w:rPr>
        <w:sym w:font="Wingdings" w:char="F071"/>
      </w:r>
      <w:r w:rsidRPr="00F721DD">
        <w:rPr>
          <w:rFonts w:cs="Futura Bk BT"/>
          <w:sz w:val="20"/>
          <w:szCs w:val="20"/>
        </w:rPr>
        <w:tab/>
        <w:t>No</w:t>
      </w:r>
      <w:r w:rsidRPr="00F721DD">
        <w:rPr>
          <w:rFonts w:cs="Futura Bk BT"/>
          <w:sz w:val="20"/>
          <w:szCs w:val="20"/>
        </w:rPr>
        <w:tab/>
      </w:r>
      <w:r w:rsidR="007912EA" w:rsidRPr="00F721DD">
        <w:rPr>
          <w:rFonts w:cs="Futura Bk BT"/>
          <w:sz w:val="20"/>
          <w:szCs w:val="20"/>
        </w:rPr>
        <w:sym w:font="Wingdings" w:char="F071"/>
      </w:r>
    </w:p>
    <w:p w14:paraId="58B0806F" w14:textId="77777777" w:rsidR="007912EA" w:rsidRPr="00F721DD" w:rsidRDefault="007912EA" w:rsidP="0031718C">
      <w:pPr>
        <w:suppressAutoHyphens/>
        <w:spacing w:after="0"/>
        <w:jc w:val="both"/>
        <w:rPr>
          <w:rFonts w:cs="Futura Bk BT"/>
          <w:sz w:val="14"/>
          <w:szCs w:val="20"/>
        </w:rPr>
      </w:pPr>
    </w:p>
    <w:p w14:paraId="063C06A8" w14:textId="77777777" w:rsidR="007912EA" w:rsidRPr="00F721DD" w:rsidRDefault="007912EA" w:rsidP="0060503C">
      <w:pPr>
        <w:suppressAutoHyphens/>
        <w:spacing w:after="0"/>
        <w:ind w:firstLine="720"/>
        <w:jc w:val="both"/>
        <w:rPr>
          <w:rFonts w:cs="Futura Bk BT"/>
          <w:sz w:val="20"/>
          <w:szCs w:val="20"/>
        </w:rPr>
      </w:pPr>
      <w:r w:rsidRPr="00F721DD">
        <w:rPr>
          <w:rFonts w:cs="Futura Bk BT"/>
          <w:sz w:val="20"/>
          <w:szCs w:val="20"/>
        </w:rPr>
        <w:t>Skin or mucous membrane exposure:</w:t>
      </w:r>
    </w:p>
    <w:p w14:paraId="47D816D3" w14:textId="01077410" w:rsidR="007912EA" w:rsidRPr="00785429" w:rsidRDefault="007912EA" w:rsidP="00785429">
      <w:pPr>
        <w:tabs>
          <w:tab w:val="left" w:pos="3870"/>
        </w:tabs>
        <w:suppressAutoHyphens/>
        <w:spacing w:after="0"/>
        <w:ind w:firstLine="1440"/>
        <w:jc w:val="both"/>
        <w:rPr>
          <w:rFonts w:cs="Futura Bk BT"/>
          <w:sz w:val="20"/>
          <w:szCs w:val="20"/>
          <w:u w:val="single"/>
        </w:rPr>
      </w:pPr>
      <w:r w:rsidRPr="00F721DD">
        <w:rPr>
          <w:rFonts w:cs="Futura Bk BT"/>
          <w:sz w:val="20"/>
          <w:szCs w:val="20"/>
        </w:rPr>
        <w:t>Estimated volume of fluid:</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47F0748B" w14:textId="56E6E639" w:rsidR="007912EA" w:rsidRPr="00F721DD" w:rsidRDefault="007912EA" w:rsidP="0031718C">
      <w:pPr>
        <w:suppressAutoHyphens/>
        <w:spacing w:after="0"/>
        <w:jc w:val="both"/>
        <w:rPr>
          <w:rFonts w:cs="Futura Bk BT"/>
          <w:sz w:val="14"/>
          <w:szCs w:val="20"/>
        </w:rPr>
      </w:pPr>
    </w:p>
    <w:p w14:paraId="6EB3D4CE" w14:textId="6879799E" w:rsidR="007912EA" w:rsidRPr="00785429" w:rsidRDefault="007912EA" w:rsidP="00785429">
      <w:pPr>
        <w:tabs>
          <w:tab w:val="left" w:pos="3870"/>
        </w:tabs>
        <w:suppressAutoHyphens/>
        <w:spacing w:after="0"/>
        <w:ind w:left="720" w:firstLine="720"/>
        <w:jc w:val="both"/>
        <w:rPr>
          <w:rFonts w:cs="Futura Bk BT"/>
          <w:sz w:val="20"/>
          <w:szCs w:val="20"/>
          <w:u w:val="single"/>
        </w:rPr>
      </w:pPr>
      <w:r w:rsidRPr="00F721DD">
        <w:rPr>
          <w:rFonts w:cs="Futura Bk BT"/>
          <w:sz w:val="20"/>
          <w:szCs w:val="20"/>
        </w:rPr>
        <w:t>Duration of contact:</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03F7DAA6" w14:textId="77777777" w:rsidR="007912EA" w:rsidRPr="00F721DD" w:rsidRDefault="007912EA" w:rsidP="0031718C">
      <w:pPr>
        <w:suppressAutoHyphens/>
        <w:spacing w:after="0"/>
        <w:jc w:val="both"/>
        <w:rPr>
          <w:rFonts w:cs="Futura Bk BT"/>
          <w:sz w:val="14"/>
          <w:szCs w:val="20"/>
        </w:rPr>
      </w:pPr>
    </w:p>
    <w:p w14:paraId="568BD6DD" w14:textId="77777777" w:rsidR="007912EA" w:rsidRPr="00F721DD" w:rsidRDefault="007912EA" w:rsidP="0060503C">
      <w:pPr>
        <w:tabs>
          <w:tab w:val="left" w:pos="3690"/>
          <w:tab w:val="left" w:pos="4140"/>
          <w:tab w:val="left" w:pos="5130"/>
          <w:tab w:val="left" w:pos="5580"/>
          <w:tab w:val="left" w:pos="6570"/>
        </w:tabs>
        <w:suppressAutoHyphens/>
        <w:spacing w:after="0"/>
        <w:ind w:left="720" w:firstLine="720"/>
        <w:jc w:val="both"/>
        <w:rPr>
          <w:rFonts w:cs="Futura Bk BT"/>
          <w:sz w:val="20"/>
          <w:szCs w:val="20"/>
        </w:rPr>
      </w:pPr>
      <w:r w:rsidRPr="00F721DD">
        <w:rPr>
          <w:rFonts w:cs="Futura Bk BT"/>
          <w:sz w:val="20"/>
          <w:szCs w:val="20"/>
        </w:rPr>
        <w:t>C</w:t>
      </w:r>
      <w:r w:rsidR="0060503C" w:rsidRPr="00F721DD">
        <w:rPr>
          <w:rFonts w:cs="Futura Bk BT"/>
          <w:sz w:val="20"/>
          <w:szCs w:val="20"/>
        </w:rPr>
        <w:t>ondition of skin: Intact</w:t>
      </w:r>
      <w:r w:rsidR="0060503C" w:rsidRPr="00F721DD">
        <w:rPr>
          <w:rFonts w:cs="Futura Bk BT"/>
          <w:sz w:val="20"/>
          <w:szCs w:val="20"/>
        </w:rPr>
        <w:tab/>
      </w:r>
      <w:r w:rsidRPr="00F721DD">
        <w:rPr>
          <w:rFonts w:cs="Futura Bk BT"/>
          <w:sz w:val="20"/>
          <w:szCs w:val="20"/>
        </w:rPr>
        <w:sym w:font="Wingdings" w:char="F071"/>
      </w:r>
      <w:r w:rsidR="0060503C" w:rsidRPr="00F721DD">
        <w:rPr>
          <w:rFonts w:cs="Futura Bk BT"/>
          <w:sz w:val="20"/>
          <w:szCs w:val="20"/>
        </w:rPr>
        <w:tab/>
        <w:t>Chapped</w:t>
      </w:r>
      <w:r w:rsidR="0060503C" w:rsidRPr="00F721DD">
        <w:rPr>
          <w:rFonts w:cs="Futura Bk BT"/>
          <w:sz w:val="20"/>
          <w:szCs w:val="20"/>
        </w:rPr>
        <w:tab/>
      </w:r>
      <w:r w:rsidRPr="00F721DD">
        <w:rPr>
          <w:rFonts w:cs="Futura Bk BT"/>
          <w:sz w:val="20"/>
          <w:szCs w:val="20"/>
        </w:rPr>
        <w:sym w:font="Wingdings" w:char="F071"/>
      </w:r>
      <w:r w:rsidR="0060503C" w:rsidRPr="00F721DD">
        <w:rPr>
          <w:rFonts w:cs="Futura Bk BT"/>
          <w:sz w:val="20"/>
          <w:szCs w:val="20"/>
        </w:rPr>
        <w:tab/>
        <w:t>Abraded</w:t>
      </w:r>
      <w:r w:rsidR="0060503C" w:rsidRPr="00F721DD">
        <w:rPr>
          <w:rFonts w:cs="Futura Bk BT"/>
          <w:sz w:val="20"/>
          <w:szCs w:val="20"/>
        </w:rPr>
        <w:tab/>
      </w:r>
      <w:r w:rsidRPr="00F721DD">
        <w:rPr>
          <w:rFonts w:cs="Futura Bk BT"/>
          <w:sz w:val="20"/>
          <w:szCs w:val="20"/>
        </w:rPr>
        <w:sym w:font="Wingdings" w:char="F071"/>
      </w:r>
    </w:p>
    <w:p w14:paraId="4DBEBDD7" w14:textId="77777777" w:rsidR="007912EA" w:rsidRPr="00F721DD" w:rsidRDefault="007912EA" w:rsidP="0031718C">
      <w:pPr>
        <w:suppressAutoHyphens/>
        <w:spacing w:after="0"/>
        <w:jc w:val="both"/>
        <w:rPr>
          <w:rFonts w:cs="Futura Bk BT"/>
          <w:sz w:val="14"/>
          <w:szCs w:val="20"/>
        </w:rPr>
      </w:pPr>
    </w:p>
    <w:p w14:paraId="2985CDFA" w14:textId="77777777" w:rsidR="007912EA" w:rsidRPr="00F721DD" w:rsidRDefault="007912EA" w:rsidP="0031718C">
      <w:pPr>
        <w:suppressAutoHyphens/>
        <w:spacing w:after="0"/>
        <w:jc w:val="both"/>
        <w:rPr>
          <w:rFonts w:cs="Futura Bk BT"/>
          <w:sz w:val="20"/>
          <w:szCs w:val="20"/>
        </w:rPr>
      </w:pPr>
      <w:r w:rsidRPr="00F721DD">
        <w:rPr>
          <w:rFonts w:cs="Futura Bk BT"/>
          <w:b/>
          <w:bCs/>
          <w:sz w:val="20"/>
          <w:szCs w:val="20"/>
        </w:rPr>
        <w:t>Source person information:</w:t>
      </w:r>
    </w:p>
    <w:p w14:paraId="0D3BC6BE" w14:textId="28C43F3F" w:rsidR="007912EA" w:rsidRPr="00785429" w:rsidRDefault="007912EA" w:rsidP="00785429">
      <w:pPr>
        <w:tabs>
          <w:tab w:val="left" w:pos="3690"/>
        </w:tabs>
        <w:suppressAutoHyphens/>
        <w:spacing w:after="0"/>
        <w:ind w:firstLine="720"/>
        <w:jc w:val="both"/>
        <w:rPr>
          <w:rFonts w:cs="Futura Bk BT"/>
          <w:sz w:val="20"/>
          <w:szCs w:val="20"/>
          <w:u w:val="single"/>
        </w:rPr>
      </w:pPr>
      <w:r w:rsidRPr="00F721DD">
        <w:rPr>
          <w:rFonts w:cs="Futura Bk BT"/>
          <w:sz w:val="20"/>
          <w:szCs w:val="20"/>
        </w:rPr>
        <w:t>Known bloodborne pathogens:</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49440F1C" w14:textId="1B0D8E47" w:rsidR="007912EA" w:rsidRPr="00F721DD" w:rsidRDefault="007912EA" w:rsidP="004B2158">
      <w:pPr>
        <w:tabs>
          <w:tab w:val="left" w:pos="2880"/>
        </w:tabs>
        <w:suppressAutoHyphens/>
        <w:spacing w:after="0"/>
        <w:jc w:val="both"/>
        <w:rPr>
          <w:rFonts w:cs="Futura Bk BT"/>
          <w:sz w:val="14"/>
          <w:szCs w:val="20"/>
        </w:rPr>
      </w:pPr>
    </w:p>
    <w:p w14:paraId="530485D4" w14:textId="77777777" w:rsidR="007912EA" w:rsidRPr="00F721DD" w:rsidRDefault="004B2158" w:rsidP="001A3092">
      <w:pPr>
        <w:tabs>
          <w:tab w:val="left" w:pos="1350"/>
          <w:tab w:val="left" w:pos="1800"/>
          <w:tab w:val="left" w:pos="2250"/>
          <w:tab w:val="left" w:pos="2700"/>
          <w:tab w:val="left" w:pos="3240"/>
        </w:tabs>
        <w:suppressAutoHyphens/>
        <w:spacing w:after="0"/>
        <w:ind w:firstLine="720"/>
        <w:jc w:val="both"/>
        <w:rPr>
          <w:rFonts w:cs="Futura Bk BT"/>
          <w:sz w:val="20"/>
          <w:szCs w:val="20"/>
        </w:rPr>
      </w:pPr>
      <w:r w:rsidRPr="00F721DD">
        <w:rPr>
          <w:rFonts w:cs="Futura Bk BT"/>
          <w:sz w:val="20"/>
          <w:szCs w:val="20"/>
        </w:rPr>
        <w:t>HBV:</w:t>
      </w:r>
      <w:r w:rsidRPr="00F721DD">
        <w:rPr>
          <w:rFonts w:cs="Futura Bk BT"/>
          <w:sz w:val="20"/>
          <w:szCs w:val="20"/>
        </w:rPr>
        <w:tab/>
      </w:r>
      <w:r w:rsidR="0060503C" w:rsidRPr="00F721DD">
        <w:rPr>
          <w:rFonts w:cs="Futura Bk BT"/>
          <w:sz w:val="20"/>
          <w:szCs w:val="20"/>
        </w:rPr>
        <w:t>Yes</w:t>
      </w:r>
      <w:r w:rsidR="0060503C" w:rsidRPr="00F721DD">
        <w:rPr>
          <w:rFonts w:cs="Futura Bk BT"/>
          <w:sz w:val="20"/>
          <w:szCs w:val="20"/>
        </w:rPr>
        <w:tab/>
      </w:r>
      <w:r w:rsidRPr="00F721DD">
        <w:rPr>
          <w:rFonts w:cs="Futura Bk BT"/>
          <w:sz w:val="20"/>
          <w:szCs w:val="20"/>
        </w:rPr>
        <w:sym w:font="Wingdings" w:char="F071"/>
      </w:r>
      <w:r w:rsidRPr="00F721DD">
        <w:rPr>
          <w:rFonts w:cs="Futura Bk BT"/>
          <w:sz w:val="20"/>
          <w:szCs w:val="20"/>
        </w:rPr>
        <w:tab/>
      </w:r>
      <w:r w:rsidR="00675834" w:rsidRPr="00F721DD">
        <w:rPr>
          <w:rFonts w:cs="Futura Bk BT"/>
          <w:sz w:val="20"/>
          <w:szCs w:val="20"/>
        </w:rPr>
        <w:t>No</w:t>
      </w:r>
      <w:r w:rsidR="001A3092" w:rsidRPr="00F721DD">
        <w:rPr>
          <w:rFonts w:cs="Futura Bk BT"/>
          <w:sz w:val="20"/>
          <w:szCs w:val="20"/>
        </w:rPr>
        <w:tab/>
      </w:r>
      <w:r w:rsidRPr="00F721DD">
        <w:rPr>
          <w:rFonts w:cs="Futura Bk BT"/>
          <w:sz w:val="20"/>
          <w:szCs w:val="20"/>
        </w:rPr>
        <w:sym w:font="Wingdings" w:char="F071"/>
      </w:r>
      <w:r w:rsidRPr="00F721DD">
        <w:rPr>
          <w:rFonts w:cs="Futura Bk BT"/>
          <w:sz w:val="20"/>
          <w:szCs w:val="20"/>
        </w:rPr>
        <w:tab/>
      </w:r>
      <w:r w:rsidR="007912EA" w:rsidRPr="00F721DD">
        <w:rPr>
          <w:rFonts w:cs="Futura Bk BT"/>
          <w:sz w:val="20"/>
          <w:szCs w:val="20"/>
        </w:rPr>
        <w:t>Unknown</w:t>
      </w:r>
      <w:r w:rsidRPr="00F721DD">
        <w:rPr>
          <w:rFonts w:cs="Futura Bk BT"/>
          <w:sz w:val="20"/>
          <w:szCs w:val="20"/>
        </w:rPr>
        <w:tab/>
      </w:r>
      <w:r w:rsidRPr="00F721DD">
        <w:rPr>
          <w:rFonts w:cs="Futura Bk BT"/>
          <w:sz w:val="20"/>
          <w:szCs w:val="20"/>
        </w:rPr>
        <w:sym w:font="Wingdings" w:char="F071"/>
      </w:r>
    </w:p>
    <w:p w14:paraId="6F8EFBFE" w14:textId="77777777" w:rsidR="007912EA" w:rsidRPr="00F721DD" w:rsidRDefault="004B2158" w:rsidP="00785429">
      <w:pPr>
        <w:tabs>
          <w:tab w:val="left" w:pos="1350"/>
          <w:tab w:val="left" w:pos="1800"/>
          <w:tab w:val="left" w:pos="2250"/>
          <w:tab w:val="left" w:pos="2430"/>
          <w:tab w:val="left" w:pos="2700"/>
          <w:tab w:val="left" w:pos="3240"/>
          <w:tab w:val="left" w:pos="3870"/>
        </w:tabs>
        <w:suppressAutoHyphens/>
        <w:spacing w:after="0"/>
        <w:ind w:firstLine="720"/>
        <w:jc w:val="both"/>
        <w:rPr>
          <w:rFonts w:cs="Futura Bk BT"/>
          <w:sz w:val="20"/>
          <w:szCs w:val="20"/>
        </w:rPr>
      </w:pPr>
      <w:r w:rsidRPr="00F721DD">
        <w:rPr>
          <w:rFonts w:cs="Futura Bk BT"/>
          <w:sz w:val="20"/>
          <w:szCs w:val="20"/>
        </w:rPr>
        <w:t>HCV:</w:t>
      </w:r>
      <w:r w:rsidRPr="00F721DD">
        <w:rPr>
          <w:rFonts w:cs="Futura Bk BT"/>
          <w:sz w:val="20"/>
          <w:szCs w:val="20"/>
        </w:rPr>
        <w:tab/>
      </w:r>
      <w:r w:rsidR="0060503C" w:rsidRPr="00F721DD">
        <w:rPr>
          <w:rFonts w:cs="Futura Bk BT"/>
          <w:sz w:val="20"/>
          <w:szCs w:val="20"/>
        </w:rPr>
        <w:t>Yes</w:t>
      </w:r>
      <w:r w:rsidR="0060503C" w:rsidRPr="00F721DD">
        <w:rPr>
          <w:rFonts w:cs="Futura Bk BT"/>
          <w:sz w:val="20"/>
          <w:szCs w:val="20"/>
        </w:rPr>
        <w:tab/>
      </w:r>
      <w:r w:rsidRPr="00F721DD">
        <w:rPr>
          <w:rFonts w:cs="Futura Bk BT"/>
          <w:sz w:val="20"/>
          <w:szCs w:val="20"/>
        </w:rPr>
        <w:sym w:font="Wingdings" w:char="F071"/>
      </w:r>
      <w:r w:rsidRPr="00F721DD">
        <w:rPr>
          <w:rFonts w:cs="Futura Bk BT"/>
          <w:sz w:val="20"/>
          <w:szCs w:val="20"/>
        </w:rPr>
        <w:tab/>
      </w:r>
      <w:r w:rsidR="0060503C" w:rsidRPr="00F721DD">
        <w:rPr>
          <w:rFonts w:cs="Futura Bk BT"/>
          <w:sz w:val="20"/>
          <w:szCs w:val="20"/>
        </w:rPr>
        <w:t>No</w:t>
      </w:r>
      <w:r w:rsidR="0060503C" w:rsidRPr="00F721DD">
        <w:rPr>
          <w:rFonts w:cs="Futura Bk BT"/>
          <w:sz w:val="20"/>
          <w:szCs w:val="20"/>
        </w:rPr>
        <w:tab/>
      </w:r>
      <w:r w:rsidRPr="00F721DD">
        <w:rPr>
          <w:rFonts w:cs="Futura Bk BT"/>
          <w:sz w:val="20"/>
          <w:szCs w:val="20"/>
        </w:rPr>
        <w:sym w:font="Wingdings" w:char="F071"/>
      </w:r>
      <w:r w:rsidRPr="00F721DD">
        <w:rPr>
          <w:rFonts w:cs="Futura Bk BT"/>
          <w:sz w:val="20"/>
          <w:szCs w:val="20"/>
        </w:rPr>
        <w:tab/>
      </w:r>
      <w:r w:rsidR="007912EA" w:rsidRPr="00F721DD">
        <w:rPr>
          <w:rFonts w:cs="Futura Bk BT"/>
          <w:sz w:val="20"/>
          <w:szCs w:val="20"/>
        </w:rPr>
        <w:t>Unknown</w:t>
      </w:r>
      <w:r w:rsidRPr="00F721DD">
        <w:rPr>
          <w:rFonts w:cs="Futura Bk BT"/>
          <w:sz w:val="20"/>
          <w:szCs w:val="20"/>
        </w:rPr>
        <w:tab/>
      </w:r>
      <w:r w:rsidRPr="00F721DD">
        <w:rPr>
          <w:rFonts w:cs="Futura Bk BT"/>
          <w:sz w:val="20"/>
          <w:szCs w:val="20"/>
        </w:rPr>
        <w:sym w:font="Wingdings" w:char="F071"/>
      </w:r>
    </w:p>
    <w:p w14:paraId="5B662147" w14:textId="3AA34776" w:rsidR="007912EA" w:rsidRPr="00785429" w:rsidRDefault="00785429" w:rsidP="00785429">
      <w:pPr>
        <w:tabs>
          <w:tab w:val="left" w:pos="3600"/>
        </w:tabs>
        <w:suppressAutoHyphens/>
        <w:spacing w:after="0"/>
        <w:jc w:val="both"/>
        <w:rPr>
          <w:rFonts w:cs="Futura Bk BT"/>
          <w:sz w:val="20"/>
          <w:szCs w:val="20"/>
          <w:u w:val="single"/>
        </w:rPr>
      </w:pPr>
      <w:r w:rsidRPr="00785429">
        <w:rPr>
          <w:rFonts w:cs="Futura Bk BT"/>
          <w:sz w:val="20"/>
          <w:szCs w:val="20"/>
        </w:rPr>
        <w:tab/>
      </w:r>
      <w:r w:rsidRPr="00785429">
        <w:rPr>
          <w:rFonts w:cs="Futura Bk BT"/>
          <w:sz w:val="20"/>
          <w:szCs w:val="20"/>
        </w:rPr>
        <w:tab/>
      </w:r>
      <w:r w:rsidRPr="00785429">
        <w:rPr>
          <w:rFonts w:cs="Futura Bk BT"/>
          <w:sz w:val="20"/>
          <w:szCs w:val="20"/>
          <w:u w:val="single"/>
        </w:rPr>
        <w:tab/>
      </w:r>
      <w:r w:rsidRPr="00785429">
        <w:rPr>
          <w:rFonts w:cs="Futura Bk BT"/>
          <w:sz w:val="20"/>
          <w:szCs w:val="20"/>
          <w:u w:val="single"/>
        </w:rPr>
        <w:tab/>
      </w:r>
      <w:r w:rsidRPr="00785429">
        <w:rPr>
          <w:rFonts w:cs="Futura Bk BT"/>
          <w:sz w:val="20"/>
          <w:szCs w:val="20"/>
          <w:u w:val="single"/>
        </w:rPr>
        <w:tab/>
      </w:r>
      <w:r w:rsidRPr="00785429">
        <w:rPr>
          <w:rFonts w:cs="Futura Bk BT"/>
          <w:sz w:val="20"/>
          <w:szCs w:val="20"/>
          <w:u w:val="single"/>
        </w:rPr>
        <w:tab/>
      </w:r>
      <w:r w:rsidRPr="00785429">
        <w:rPr>
          <w:rFonts w:cs="Futura Bk BT"/>
          <w:sz w:val="20"/>
          <w:szCs w:val="20"/>
          <w:u w:val="single"/>
        </w:rPr>
        <w:tab/>
      </w:r>
      <w:r w:rsidRPr="00785429">
        <w:rPr>
          <w:rFonts w:cs="Futura Bk BT"/>
          <w:sz w:val="20"/>
          <w:szCs w:val="20"/>
          <w:u w:val="single"/>
        </w:rPr>
        <w:tab/>
      </w:r>
      <w:r w:rsidRPr="00785429">
        <w:rPr>
          <w:rFonts w:cs="Futura Bk BT"/>
          <w:sz w:val="20"/>
          <w:szCs w:val="20"/>
          <w:u w:val="single"/>
        </w:rPr>
        <w:tab/>
      </w:r>
    </w:p>
    <w:p w14:paraId="7817911B" w14:textId="77777777" w:rsidR="007912EA" w:rsidRPr="00F721DD" w:rsidRDefault="004B2158" w:rsidP="004B2158">
      <w:pPr>
        <w:tabs>
          <w:tab w:val="left" w:pos="1350"/>
          <w:tab w:val="left" w:pos="1800"/>
          <w:tab w:val="left" w:pos="2250"/>
          <w:tab w:val="left" w:pos="2430"/>
          <w:tab w:val="left" w:pos="2700"/>
          <w:tab w:val="left" w:pos="3240"/>
        </w:tabs>
        <w:suppressAutoHyphens/>
        <w:spacing w:after="0"/>
        <w:ind w:firstLine="720"/>
        <w:jc w:val="both"/>
        <w:rPr>
          <w:rFonts w:cs="Futura Bk BT"/>
          <w:sz w:val="20"/>
          <w:szCs w:val="20"/>
        </w:rPr>
      </w:pPr>
      <w:r w:rsidRPr="00F721DD">
        <w:rPr>
          <w:rFonts w:cs="Futura Bk BT"/>
          <w:sz w:val="20"/>
          <w:szCs w:val="20"/>
        </w:rPr>
        <w:t>HIV:</w:t>
      </w:r>
      <w:r w:rsidRPr="00F721DD">
        <w:rPr>
          <w:rFonts w:cs="Futura Bk BT"/>
          <w:sz w:val="20"/>
          <w:szCs w:val="20"/>
        </w:rPr>
        <w:tab/>
      </w:r>
      <w:r w:rsidR="0060503C" w:rsidRPr="00F721DD">
        <w:rPr>
          <w:rFonts w:cs="Futura Bk BT"/>
          <w:sz w:val="20"/>
          <w:szCs w:val="20"/>
        </w:rPr>
        <w:t>Yes</w:t>
      </w:r>
      <w:r w:rsidR="0060503C" w:rsidRPr="00F721DD">
        <w:rPr>
          <w:rFonts w:cs="Futura Bk BT"/>
          <w:sz w:val="20"/>
          <w:szCs w:val="20"/>
        </w:rPr>
        <w:tab/>
      </w:r>
      <w:r w:rsidR="007912EA" w:rsidRPr="00F721DD">
        <w:rPr>
          <w:rFonts w:cs="Futura Bk BT"/>
          <w:sz w:val="20"/>
          <w:szCs w:val="20"/>
        </w:rPr>
        <w:sym w:font="Wingdings" w:char="F071"/>
      </w:r>
      <w:r w:rsidR="0060503C" w:rsidRPr="00F721DD">
        <w:rPr>
          <w:rFonts w:cs="Futura Bk BT"/>
          <w:sz w:val="20"/>
          <w:szCs w:val="20"/>
        </w:rPr>
        <w:tab/>
        <w:t>No</w:t>
      </w:r>
      <w:r w:rsidR="0060503C" w:rsidRPr="00F721DD">
        <w:rPr>
          <w:rFonts w:cs="Futura Bk BT"/>
          <w:sz w:val="20"/>
          <w:szCs w:val="20"/>
        </w:rPr>
        <w:tab/>
      </w:r>
      <w:r w:rsidR="007912EA" w:rsidRPr="00F721DD">
        <w:rPr>
          <w:rFonts w:cs="Futura Bk BT"/>
          <w:sz w:val="20"/>
          <w:szCs w:val="20"/>
        </w:rPr>
        <w:sym w:font="Wingdings" w:char="F071"/>
      </w:r>
      <w:r w:rsidR="0060503C" w:rsidRPr="00F721DD">
        <w:rPr>
          <w:rFonts w:cs="Futura Bk BT"/>
          <w:sz w:val="20"/>
          <w:szCs w:val="20"/>
        </w:rPr>
        <w:tab/>
        <w:t>Unknown</w:t>
      </w:r>
      <w:r w:rsidR="0060503C" w:rsidRPr="00F721DD">
        <w:rPr>
          <w:rFonts w:cs="Futura Bk BT"/>
          <w:sz w:val="20"/>
          <w:szCs w:val="20"/>
        </w:rPr>
        <w:tab/>
      </w:r>
      <w:r w:rsidR="007912EA" w:rsidRPr="00F721DD">
        <w:rPr>
          <w:rFonts w:cs="Futura Bk BT"/>
          <w:sz w:val="20"/>
          <w:szCs w:val="20"/>
        </w:rPr>
        <w:sym w:font="Wingdings" w:char="F071"/>
      </w:r>
    </w:p>
    <w:p w14:paraId="3B26C3BA" w14:textId="685674B9" w:rsidR="007912EA" w:rsidRPr="00F721DD" w:rsidRDefault="0060503C" w:rsidP="00B714BB">
      <w:pPr>
        <w:tabs>
          <w:tab w:val="left" w:pos="3150"/>
          <w:tab w:val="left" w:pos="3420"/>
          <w:tab w:val="left" w:pos="3600"/>
          <w:tab w:val="left" w:pos="8640"/>
          <w:tab w:val="left" w:pos="8820"/>
          <w:tab w:val="left" w:pos="9180"/>
        </w:tabs>
        <w:suppressAutoHyphens/>
        <w:spacing w:after="0"/>
        <w:ind w:firstLine="720"/>
        <w:rPr>
          <w:rFonts w:cs="Futura Bk BT"/>
          <w:sz w:val="20"/>
          <w:szCs w:val="20"/>
        </w:rPr>
      </w:pPr>
      <w:r w:rsidRPr="00F721DD">
        <w:rPr>
          <w:rFonts w:cs="Futura Bk BT"/>
          <w:sz w:val="20"/>
          <w:szCs w:val="20"/>
        </w:rPr>
        <w:t>Anti-retroviral therapy: Yes</w:t>
      </w:r>
      <w:r w:rsidRPr="00F721DD">
        <w:rPr>
          <w:rFonts w:cs="Futura Bk BT"/>
          <w:sz w:val="20"/>
          <w:szCs w:val="20"/>
        </w:rPr>
        <w:tab/>
      </w:r>
      <w:r w:rsidR="007912EA" w:rsidRPr="00F721DD">
        <w:rPr>
          <w:rFonts w:cs="Futura Bk BT"/>
          <w:sz w:val="20"/>
          <w:szCs w:val="20"/>
        </w:rPr>
        <w:sym w:font="Wingdings" w:char="F071"/>
      </w:r>
      <w:r w:rsidRPr="00F721DD">
        <w:rPr>
          <w:rFonts w:cs="Futura Bk BT"/>
          <w:sz w:val="20"/>
          <w:szCs w:val="20"/>
        </w:rPr>
        <w:tab/>
      </w:r>
      <w:r w:rsidR="000A580F" w:rsidRPr="00F721DD">
        <w:rPr>
          <w:rFonts w:cs="Futura Bk BT"/>
          <w:sz w:val="20"/>
          <w:szCs w:val="20"/>
        </w:rPr>
        <w:t>if</w:t>
      </w:r>
      <w:r w:rsidR="007912EA" w:rsidRPr="00F721DD">
        <w:rPr>
          <w:rFonts w:cs="Futura Bk BT"/>
          <w:sz w:val="20"/>
          <w:szCs w:val="20"/>
        </w:rPr>
        <w:t xml:space="preserve"> yes, name(s)/dosage:</w:t>
      </w:r>
      <w:r w:rsidR="00B714BB">
        <w:rPr>
          <w:rFonts w:cs="Futura Bk BT"/>
          <w:sz w:val="20"/>
          <w:szCs w:val="20"/>
        </w:rPr>
        <w:t xml:space="preserve"> </w:t>
      </w:r>
      <w:r w:rsidR="00B714BB">
        <w:rPr>
          <w:rFonts w:cs="Futura Bk BT"/>
          <w:sz w:val="20"/>
          <w:szCs w:val="20"/>
          <w:u w:val="single"/>
        </w:rPr>
        <w:tab/>
      </w:r>
      <w:r w:rsidR="00B714BB">
        <w:rPr>
          <w:rFonts w:cs="Futura Bk BT"/>
          <w:sz w:val="20"/>
          <w:szCs w:val="20"/>
        </w:rPr>
        <w:tab/>
      </w:r>
      <w:r w:rsidRPr="00F721DD">
        <w:rPr>
          <w:rFonts w:cs="Futura Bk BT"/>
          <w:sz w:val="20"/>
          <w:szCs w:val="20"/>
        </w:rPr>
        <w:t>No</w:t>
      </w:r>
      <w:r w:rsidR="00B714BB">
        <w:rPr>
          <w:rFonts w:cs="Futura Bk BT"/>
          <w:sz w:val="20"/>
          <w:szCs w:val="20"/>
        </w:rPr>
        <w:tab/>
      </w:r>
      <w:r w:rsidR="007912EA" w:rsidRPr="00F721DD">
        <w:rPr>
          <w:rFonts w:cs="Futura Bk BT"/>
          <w:sz w:val="20"/>
          <w:szCs w:val="20"/>
        </w:rPr>
        <w:sym w:font="Wingdings" w:char="F071"/>
      </w:r>
    </w:p>
    <w:p w14:paraId="39E3C63E" w14:textId="1A9ADD79" w:rsidR="008E2D97" w:rsidRPr="00785429" w:rsidRDefault="007912EA" w:rsidP="00785429">
      <w:pPr>
        <w:tabs>
          <w:tab w:val="left" w:pos="3600"/>
        </w:tabs>
        <w:suppressAutoHyphens/>
        <w:spacing w:before="240" w:after="0"/>
        <w:ind w:firstLine="720"/>
        <w:rPr>
          <w:rFonts w:cs="Futura Bk BT"/>
          <w:sz w:val="20"/>
          <w:szCs w:val="20"/>
          <w:u w:val="single"/>
        </w:rPr>
      </w:pPr>
      <w:r w:rsidRPr="00F721DD">
        <w:rPr>
          <w:rFonts w:cs="Futura Bk BT"/>
          <w:sz w:val="20"/>
          <w:szCs w:val="20"/>
        </w:rPr>
        <w:t>Name of attending physician:</w:t>
      </w:r>
      <w:r w:rsidR="00785429">
        <w:rPr>
          <w:rFonts w:cs="Futura Bk BT"/>
          <w:sz w:val="20"/>
          <w:szCs w:val="20"/>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r w:rsidR="00785429">
        <w:rPr>
          <w:rFonts w:cs="Futura Bk BT"/>
          <w:sz w:val="20"/>
          <w:szCs w:val="20"/>
          <w:u w:val="single"/>
        </w:rPr>
        <w:tab/>
      </w:r>
    </w:p>
    <w:p w14:paraId="03771E99" w14:textId="77777777" w:rsidR="008E2D97" w:rsidRPr="00F721DD" w:rsidRDefault="008E2D97" w:rsidP="00F01708">
      <w:pPr>
        <w:suppressAutoHyphens/>
        <w:spacing w:after="0"/>
        <w:ind w:firstLine="720"/>
        <w:rPr>
          <w:rFonts w:cs="Futura Bk BT"/>
        </w:rPr>
      </w:pPr>
    </w:p>
    <w:p w14:paraId="592F876B" w14:textId="1104E2A2" w:rsidR="00631548" w:rsidRPr="00F721DD" w:rsidRDefault="00631548" w:rsidP="00F721DD">
      <w:pPr>
        <w:suppressAutoHyphens/>
        <w:spacing w:after="0"/>
        <w:jc w:val="both"/>
        <w:rPr>
          <w:rFonts w:cs="Futura Bk BT"/>
        </w:rPr>
        <w:sectPr w:rsidR="00631548" w:rsidRPr="00F721DD" w:rsidSect="00F721DD">
          <w:headerReference w:type="even" r:id="rId20"/>
          <w:headerReference w:type="default" r:id="rId21"/>
          <w:headerReference w:type="first" r:id="rId22"/>
          <w:pgSz w:w="12240" w:h="15840" w:code="1"/>
          <w:pgMar w:top="1080" w:right="1440" w:bottom="1080" w:left="1440" w:header="720" w:footer="720" w:gutter="0"/>
          <w:cols w:space="720"/>
          <w:docGrid w:linePitch="360"/>
        </w:sectPr>
      </w:pPr>
    </w:p>
    <w:p w14:paraId="141FD170" w14:textId="39668099" w:rsidR="007912EA" w:rsidRPr="00A559D9" w:rsidRDefault="007912EA" w:rsidP="00A559D9">
      <w:pPr>
        <w:suppressAutoHyphens/>
        <w:spacing w:line="240" w:lineRule="auto"/>
        <w:ind w:right="-270"/>
        <w:jc w:val="both"/>
        <w:rPr>
          <w:rFonts w:cs="Futura Bk BT"/>
          <w:szCs w:val="24"/>
        </w:rPr>
      </w:pPr>
      <w:r w:rsidRPr="00F721DD">
        <w:rPr>
          <w:rFonts w:cs="Futura Bk BT"/>
          <w:b/>
          <w:bCs/>
          <w:szCs w:val="24"/>
        </w:rPr>
        <w:lastRenderedPageBreak/>
        <w:t xml:space="preserve">Follow-up care </w:t>
      </w:r>
      <w:r w:rsidRPr="00F721DD">
        <w:rPr>
          <w:rFonts w:cs="Futura Bk BT"/>
          <w:szCs w:val="24"/>
        </w:rPr>
        <w:t>(describe in detail):</w:t>
      </w:r>
    </w:p>
    <w:tbl>
      <w:tblPr>
        <w:tblW w:w="9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9"/>
        <w:gridCol w:w="1533"/>
        <w:gridCol w:w="6723"/>
      </w:tblGrid>
      <w:tr w:rsidR="007912EA" w:rsidRPr="004630C4" w14:paraId="2E8E5E40" w14:textId="77777777" w:rsidTr="00A559D9">
        <w:trPr>
          <w:trHeight w:val="520"/>
          <w:jc w:val="center"/>
        </w:trPr>
        <w:tc>
          <w:tcPr>
            <w:tcW w:w="1179" w:type="dxa"/>
            <w:tcBorders>
              <w:top w:val="double" w:sz="4" w:space="0" w:color="auto"/>
              <w:left w:val="double" w:sz="4" w:space="0" w:color="auto"/>
              <w:bottom w:val="double" w:sz="4" w:space="0" w:color="auto"/>
            </w:tcBorders>
          </w:tcPr>
          <w:p w14:paraId="23B27D52" w14:textId="77777777" w:rsidR="007912EA" w:rsidRPr="00F721DD" w:rsidRDefault="007912EA" w:rsidP="004A1386">
            <w:pPr>
              <w:suppressAutoHyphens/>
              <w:ind w:right="-270"/>
              <w:jc w:val="both"/>
              <w:rPr>
                <w:rFonts w:cs="Futura Bk BT"/>
                <w:b/>
                <w:bCs/>
                <w:spacing w:val="-3"/>
              </w:rPr>
            </w:pPr>
            <w:r w:rsidRPr="00F721DD">
              <w:rPr>
                <w:rFonts w:cs="Futura Bk BT"/>
                <w:b/>
                <w:bCs/>
                <w:spacing w:val="-3"/>
              </w:rPr>
              <w:t>Date</w:t>
            </w:r>
          </w:p>
          <w:p w14:paraId="117E7F25" w14:textId="77777777" w:rsidR="007912EA" w:rsidRPr="00F721DD" w:rsidRDefault="007912EA" w:rsidP="004A1386">
            <w:pPr>
              <w:suppressAutoHyphens/>
              <w:ind w:right="-270"/>
              <w:jc w:val="both"/>
              <w:rPr>
                <w:rFonts w:cs="Futura Bk BT"/>
                <w:b/>
                <w:bCs/>
                <w:spacing w:val="-3"/>
                <w:sz w:val="16"/>
                <w:szCs w:val="16"/>
              </w:rPr>
            </w:pPr>
            <w:r w:rsidRPr="00F721DD">
              <w:rPr>
                <w:rFonts w:cs="Futura Bk BT"/>
                <w:b/>
                <w:bCs/>
                <w:spacing w:val="-3"/>
                <w:sz w:val="16"/>
                <w:szCs w:val="16"/>
              </w:rPr>
              <w:t>yy/mm/dd</w:t>
            </w:r>
          </w:p>
        </w:tc>
        <w:tc>
          <w:tcPr>
            <w:tcW w:w="1533" w:type="dxa"/>
            <w:tcBorders>
              <w:top w:val="double" w:sz="4" w:space="0" w:color="auto"/>
              <w:bottom w:val="double" w:sz="4" w:space="0" w:color="auto"/>
            </w:tcBorders>
          </w:tcPr>
          <w:p w14:paraId="3CE06570" w14:textId="77777777" w:rsidR="007912EA" w:rsidRPr="00F721DD" w:rsidRDefault="007912EA" w:rsidP="004A1386">
            <w:pPr>
              <w:suppressAutoHyphens/>
              <w:ind w:right="-270"/>
              <w:jc w:val="both"/>
              <w:rPr>
                <w:rFonts w:cs="Futura Bk BT"/>
                <w:b/>
                <w:bCs/>
                <w:spacing w:val="-3"/>
              </w:rPr>
            </w:pPr>
            <w:r w:rsidRPr="00F721DD">
              <w:rPr>
                <w:rFonts w:cs="Futura Bk BT"/>
                <w:b/>
                <w:bCs/>
                <w:spacing w:val="-3"/>
              </w:rPr>
              <w:t>Caregiver</w:t>
            </w:r>
          </w:p>
        </w:tc>
        <w:tc>
          <w:tcPr>
            <w:tcW w:w="6723" w:type="dxa"/>
            <w:tcBorders>
              <w:top w:val="double" w:sz="4" w:space="0" w:color="auto"/>
              <w:bottom w:val="double" w:sz="4" w:space="0" w:color="auto"/>
              <w:right w:val="double" w:sz="4" w:space="0" w:color="auto"/>
            </w:tcBorders>
          </w:tcPr>
          <w:p w14:paraId="07A05FF8" w14:textId="77777777" w:rsidR="007912EA" w:rsidRPr="00F721DD" w:rsidRDefault="007912EA" w:rsidP="008D5890">
            <w:pPr>
              <w:suppressAutoHyphens/>
              <w:ind w:right="-270"/>
              <w:rPr>
                <w:rFonts w:cs="Futura Bk BT"/>
                <w:b/>
                <w:bCs/>
                <w:spacing w:val="-3"/>
              </w:rPr>
            </w:pPr>
            <w:r w:rsidRPr="00F721DD">
              <w:rPr>
                <w:rFonts w:cs="Futura Bk BT"/>
                <w:b/>
                <w:bCs/>
                <w:spacing w:val="-3"/>
              </w:rPr>
              <w:t>Action Taken</w:t>
            </w:r>
          </w:p>
        </w:tc>
      </w:tr>
      <w:tr w:rsidR="007912EA" w:rsidRPr="004630C4" w14:paraId="2931CF75" w14:textId="77777777" w:rsidTr="00A559D9">
        <w:trPr>
          <w:trHeight w:val="537"/>
          <w:jc w:val="center"/>
        </w:trPr>
        <w:tc>
          <w:tcPr>
            <w:tcW w:w="1179" w:type="dxa"/>
            <w:tcBorders>
              <w:top w:val="double" w:sz="4" w:space="0" w:color="auto"/>
            </w:tcBorders>
          </w:tcPr>
          <w:p w14:paraId="26C276B9" w14:textId="77777777" w:rsidR="007912EA" w:rsidRPr="00F721DD" w:rsidRDefault="007912EA" w:rsidP="004A1386">
            <w:pPr>
              <w:suppressAutoHyphens/>
              <w:ind w:right="-270"/>
              <w:jc w:val="both"/>
              <w:rPr>
                <w:rFonts w:cs="Futura Bk BT"/>
                <w:spacing w:val="-3"/>
              </w:rPr>
            </w:pPr>
          </w:p>
        </w:tc>
        <w:tc>
          <w:tcPr>
            <w:tcW w:w="1533" w:type="dxa"/>
            <w:tcBorders>
              <w:top w:val="double" w:sz="4" w:space="0" w:color="auto"/>
            </w:tcBorders>
          </w:tcPr>
          <w:p w14:paraId="0D5156E6" w14:textId="77777777" w:rsidR="007912EA" w:rsidRPr="00F721DD" w:rsidRDefault="007912EA" w:rsidP="004A1386">
            <w:pPr>
              <w:suppressAutoHyphens/>
              <w:ind w:right="-270"/>
              <w:jc w:val="both"/>
              <w:rPr>
                <w:rFonts w:cs="Futura Bk BT"/>
                <w:spacing w:val="-3"/>
              </w:rPr>
            </w:pPr>
          </w:p>
        </w:tc>
        <w:tc>
          <w:tcPr>
            <w:tcW w:w="6723" w:type="dxa"/>
            <w:tcBorders>
              <w:top w:val="double" w:sz="4" w:space="0" w:color="auto"/>
            </w:tcBorders>
          </w:tcPr>
          <w:p w14:paraId="047F782B" w14:textId="77777777" w:rsidR="007912EA" w:rsidRPr="00F721DD" w:rsidRDefault="007912EA" w:rsidP="004A1386">
            <w:pPr>
              <w:suppressAutoHyphens/>
              <w:ind w:right="-270"/>
              <w:jc w:val="both"/>
              <w:rPr>
                <w:rFonts w:cs="Futura Bk BT"/>
                <w:spacing w:val="-3"/>
              </w:rPr>
            </w:pPr>
          </w:p>
        </w:tc>
      </w:tr>
      <w:tr w:rsidR="007912EA" w:rsidRPr="004630C4" w14:paraId="24989C42" w14:textId="77777777" w:rsidTr="00A559D9">
        <w:trPr>
          <w:trHeight w:val="521"/>
          <w:jc w:val="center"/>
        </w:trPr>
        <w:tc>
          <w:tcPr>
            <w:tcW w:w="1179" w:type="dxa"/>
          </w:tcPr>
          <w:p w14:paraId="76F07A11" w14:textId="77777777" w:rsidR="007912EA" w:rsidRPr="00F721DD" w:rsidRDefault="007912EA" w:rsidP="004A1386">
            <w:pPr>
              <w:suppressAutoHyphens/>
              <w:ind w:right="-270"/>
              <w:jc w:val="both"/>
              <w:rPr>
                <w:rFonts w:cs="Futura Bk BT"/>
                <w:spacing w:val="-3"/>
              </w:rPr>
            </w:pPr>
          </w:p>
        </w:tc>
        <w:tc>
          <w:tcPr>
            <w:tcW w:w="1533" w:type="dxa"/>
          </w:tcPr>
          <w:p w14:paraId="0287D1B8" w14:textId="77777777" w:rsidR="007912EA" w:rsidRPr="00F721DD" w:rsidRDefault="007912EA" w:rsidP="004A1386">
            <w:pPr>
              <w:suppressAutoHyphens/>
              <w:ind w:right="-270"/>
              <w:jc w:val="both"/>
              <w:rPr>
                <w:rFonts w:cs="Futura Bk BT"/>
                <w:spacing w:val="-3"/>
              </w:rPr>
            </w:pPr>
          </w:p>
        </w:tc>
        <w:tc>
          <w:tcPr>
            <w:tcW w:w="6723" w:type="dxa"/>
          </w:tcPr>
          <w:p w14:paraId="2F8536EB" w14:textId="77777777" w:rsidR="007912EA" w:rsidRPr="00F721DD" w:rsidRDefault="007912EA" w:rsidP="004A1386">
            <w:pPr>
              <w:suppressAutoHyphens/>
              <w:ind w:right="-270"/>
              <w:jc w:val="both"/>
              <w:rPr>
                <w:rFonts w:cs="Futura Bk BT"/>
                <w:spacing w:val="-3"/>
              </w:rPr>
            </w:pPr>
          </w:p>
        </w:tc>
      </w:tr>
      <w:tr w:rsidR="007912EA" w:rsidRPr="004630C4" w14:paraId="68C969AD" w14:textId="77777777" w:rsidTr="00A559D9">
        <w:trPr>
          <w:trHeight w:val="547"/>
          <w:jc w:val="center"/>
        </w:trPr>
        <w:tc>
          <w:tcPr>
            <w:tcW w:w="1179" w:type="dxa"/>
          </w:tcPr>
          <w:p w14:paraId="0DAF5404" w14:textId="77777777" w:rsidR="007912EA" w:rsidRPr="00F721DD" w:rsidRDefault="007912EA" w:rsidP="004A1386">
            <w:pPr>
              <w:suppressAutoHyphens/>
              <w:ind w:right="-270"/>
              <w:jc w:val="both"/>
              <w:rPr>
                <w:rFonts w:cs="Futura Bk BT"/>
                <w:spacing w:val="-3"/>
              </w:rPr>
            </w:pPr>
          </w:p>
        </w:tc>
        <w:tc>
          <w:tcPr>
            <w:tcW w:w="1533" w:type="dxa"/>
          </w:tcPr>
          <w:p w14:paraId="1A36CE3C" w14:textId="77777777" w:rsidR="007912EA" w:rsidRPr="00F721DD" w:rsidRDefault="007912EA" w:rsidP="004A1386">
            <w:pPr>
              <w:suppressAutoHyphens/>
              <w:ind w:right="-270"/>
              <w:jc w:val="both"/>
              <w:rPr>
                <w:rFonts w:cs="Futura Bk BT"/>
                <w:spacing w:val="-3"/>
              </w:rPr>
            </w:pPr>
          </w:p>
        </w:tc>
        <w:tc>
          <w:tcPr>
            <w:tcW w:w="6723" w:type="dxa"/>
          </w:tcPr>
          <w:p w14:paraId="439290CA" w14:textId="77777777" w:rsidR="007912EA" w:rsidRPr="00F721DD" w:rsidRDefault="007912EA" w:rsidP="004A1386">
            <w:pPr>
              <w:suppressAutoHyphens/>
              <w:ind w:right="-270"/>
              <w:jc w:val="both"/>
              <w:rPr>
                <w:rFonts w:cs="Futura Bk BT"/>
                <w:spacing w:val="-3"/>
              </w:rPr>
            </w:pPr>
          </w:p>
        </w:tc>
      </w:tr>
      <w:tr w:rsidR="007912EA" w:rsidRPr="004630C4" w14:paraId="29A9C9EE" w14:textId="77777777" w:rsidTr="00A559D9">
        <w:trPr>
          <w:trHeight w:val="520"/>
          <w:jc w:val="center"/>
        </w:trPr>
        <w:tc>
          <w:tcPr>
            <w:tcW w:w="1179" w:type="dxa"/>
          </w:tcPr>
          <w:p w14:paraId="11E7F8F4" w14:textId="77777777" w:rsidR="007912EA" w:rsidRPr="00F721DD" w:rsidRDefault="007912EA" w:rsidP="004A1386">
            <w:pPr>
              <w:suppressAutoHyphens/>
              <w:ind w:right="-270"/>
              <w:jc w:val="both"/>
              <w:rPr>
                <w:rFonts w:cs="Futura Bk BT"/>
                <w:spacing w:val="-3"/>
              </w:rPr>
            </w:pPr>
          </w:p>
        </w:tc>
        <w:tc>
          <w:tcPr>
            <w:tcW w:w="1533" w:type="dxa"/>
          </w:tcPr>
          <w:p w14:paraId="0B4659B9" w14:textId="77777777" w:rsidR="007912EA" w:rsidRPr="00F721DD" w:rsidRDefault="007912EA" w:rsidP="004A1386">
            <w:pPr>
              <w:suppressAutoHyphens/>
              <w:ind w:right="-270"/>
              <w:jc w:val="both"/>
              <w:rPr>
                <w:rFonts w:cs="Futura Bk BT"/>
                <w:spacing w:val="-3"/>
              </w:rPr>
            </w:pPr>
          </w:p>
        </w:tc>
        <w:tc>
          <w:tcPr>
            <w:tcW w:w="6723" w:type="dxa"/>
          </w:tcPr>
          <w:p w14:paraId="24ECC0B6" w14:textId="77777777" w:rsidR="007912EA" w:rsidRPr="00F721DD" w:rsidRDefault="007912EA" w:rsidP="004A1386">
            <w:pPr>
              <w:suppressAutoHyphens/>
              <w:ind w:right="-270"/>
              <w:jc w:val="both"/>
              <w:rPr>
                <w:rFonts w:cs="Futura Bk BT"/>
                <w:spacing w:val="-3"/>
              </w:rPr>
            </w:pPr>
          </w:p>
        </w:tc>
      </w:tr>
      <w:tr w:rsidR="007912EA" w:rsidRPr="004630C4" w14:paraId="518B421A" w14:textId="77777777" w:rsidTr="00A559D9">
        <w:trPr>
          <w:trHeight w:val="534"/>
          <w:jc w:val="center"/>
        </w:trPr>
        <w:tc>
          <w:tcPr>
            <w:tcW w:w="1179" w:type="dxa"/>
          </w:tcPr>
          <w:p w14:paraId="71B471B2" w14:textId="77777777" w:rsidR="007912EA" w:rsidRPr="00F721DD" w:rsidRDefault="007912EA" w:rsidP="004A1386">
            <w:pPr>
              <w:suppressAutoHyphens/>
              <w:ind w:right="-270"/>
              <w:jc w:val="both"/>
              <w:rPr>
                <w:rFonts w:cs="Futura Bk BT"/>
                <w:spacing w:val="-3"/>
              </w:rPr>
            </w:pPr>
          </w:p>
        </w:tc>
        <w:tc>
          <w:tcPr>
            <w:tcW w:w="1533" w:type="dxa"/>
          </w:tcPr>
          <w:p w14:paraId="327AA962" w14:textId="77777777" w:rsidR="007912EA" w:rsidRPr="00F721DD" w:rsidRDefault="007912EA" w:rsidP="004A1386">
            <w:pPr>
              <w:suppressAutoHyphens/>
              <w:ind w:right="-270"/>
              <w:jc w:val="both"/>
              <w:rPr>
                <w:rFonts w:cs="Futura Bk BT"/>
                <w:spacing w:val="-3"/>
              </w:rPr>
            </w:pPr>
          </w:p>
        </w:tc>
        <w:tc>
          <w:tcPr>
            <w:tcW w:w="6723" w:type="dxa"/>
          </w:tcPr>
          <w:p w14:paraId="26C0E7D9" w14:textId="77777777" w:rsidR="007912EA" w:rsidRPr="00F721DD" w:rsidRDefault="007912EA" w:rsidP="004A1386">
            <w:pPr>
              <w:suppressAutoHyphens/>
              <w:ind w:right="-270"/>
              <w:jc w:val="both"/>
              <w:rPr>
                <w:rFonts w:cs="Futura Bk BT"/>
                <w:spacing w:val="-3"/>
              </w:rPr>
            </w:pPr>
          </w:p>
        </w:tc>
      </w:tr>
      <w:tr w:rsidR="007912EA" w:rsidRPr="004630C4" w14:paraId="4BBAAFDA" w14:textId="77777777" w:rsidTr="00A559D9">
        <w:trPr>
          <w:trHeight w:val="533"/>
          <w:jc w:val="center"/>
        </w:trPr>
        <w:tc>
          <w:tcPr>
            <w:tcW w:w="1179" w:type="dxa"/>
          </w:tcPr>
          <w:p w14:paraId="6673CA37" w14:textId="77777777" w:rsidR="007912EA" w:rsidRPr="00F721DD" w:rsidRDefault="007912EA" w:rsidP="004A1386">
            <w:pPr>
              <w:suppressAutoHyphens/>
              <w:ind w:right="-270"/>
              <w:jc w:val="both"/>
              <w:rPr>
                <w:rFonts w:cs="Futura Bk BT"/>
                <w:spacing w:val="-3"/>
              </w:rPr>
            </w:pPr>
          </w:p>
        </w:tc>
        <w:tc>
          <w:tcPr>
            <w:tcW w:w="1533" w:type="dxa"/>
          </w:tcPr>
          <w:p w14:paraId="032199F8" w14:textId="77777777" w:rsidR="007912EA" w:rsidRPr="00F721DD" w:rsidRDefault="007912EA" w:rsidP="004A1386">
            <w:pPr>
              <w:suppressAutoHyphens/>
              <w:ind w:right="-270"/>
              <w:jc w:val="both"/>
              <w:rPr>
                <w:rFonts w:cs="Futura Bk BT"/>
                <w:spacing w:val="-3"/>
              </w:rPr>
            </w:pPr>
          </w:p>
        </w:tc>
        <w:tc>
          <w:tcPr>
            <w:tcW w:w="6723" w:type="dxa"/>
          </w:tcPr>
          <w:p w14:paraId="3B1C677B" w14:textId="77777777" w:rsidR="007912EA" w:rsidRPr="00F721DD" w:rsidRDefault="007912EA" w:rsidP="004A1386">
            <w:pPr>
              <w:suppressAutoHyphens/>
              <w:ind w:right="-270"/>
              <w:jc w:val="both"/>
              <w:rPr>
                <w:rFonts w:cs="Futura Bk BT"/>
                <w:spacing w:val="-3"/>
              </w:rPr>
            </w:pPr>
          </w:p>
        </w:tc>
      </w:tr>
      <w:tr w:rsidR="007912EA" w:rsidRPr="004630C4" w14:paraId="0576BE45" w14:textId="77777777" w:rsidTr="00A559D9">
        <w:trPr>
          <w:trHeight w:val="534"/>
          <w:jc w:val="center"/>
        </w:trPr>
        <w:tc>
          <w:tcPr>
            <w:tcW w:w="1179" w:type="dxa"/>
          </w:tcPr>
          <w:p w14:paraId="53F92AB1" w14:textId="77777777" w:rsidR="007912EA" w:rsidRPr="00F721DD" w:rsidRDefault="007912EA" w:rsidP="004A1386">
            <w:pPr>
              <w:suppressAutoHyphens/>
              <w:ind w:right="-270"/>
              <w:jc w:val="both"/>
              <w:rPr>
                <w:rFonts w:cs="Futura Bk BT"/>
                <w:spacing w:val="-3"/>
              </w:rPr>
            </w:pPr>
          </w:p>
        </w:tc>
        <w:tc>
          <w:tcPr>
            <w:tcW w:w="1533" w:type="dxa"/>
          </w:tcPr>
          <w:p w14:paraId="18E7A2BE" w14:textId="77777777" w:rsidR="007912EA" w:rsidRPr="00F721DD" w:rsidRDefault="007912EA" w:rsidP="004A1386">
            <w:pPr>
              <w:suppressAutoHyphens/>
              <w:ind w:right="-270"/>
              <w:jc w:val="both"/>
              <w:rPr>
                <w:rFonts w:cs="Futura Bk BT"/>
                <w:spacing w:val="-3"/>
              </w:rPr>
            </w:pPr>
          </w:p>
        </w:tc>
        <w:tc>
          <w:tcPr>
            <w:tcW w:w="6723" w:type="dxa"/>
          </w:tcPr>
          <w:p w14:paraId="095B0FB8" w14:textId="77777777" w:rsidR="007912EA" w:rsidRPr="00F721DD" w:rsidRDefault="007912EA" w:rsidP="004A1386">
            <w:pPr>
              <w:suppressAutoHyphens/>
              <w:ind w:right="-270"/>
              <w:jc w:val="both"/>
              <w:rPr>
                <w:rFonts w:cs="Futura Bk BT"/>
                <w:spacing w:val="-3"/>
              </w:rPr>
            </w:pPr>
          </w:p>
        </w:tc>
      </w:tr>
      <w:tr w:rsidR="007912EA" w:rsidRPr="004630C4" w14:paraId="13891F00" w14:textId="77777777" w:rsidTr="00A559D9">
        <w:trPr>
          <w:trHeight w:val="520"/>
          <w:jc w:val="center"/>
        </w:trPr>
        <w:tc>
          <w:tcPr>
            <w:tcW w:w="1179" w:type="dxa"/>
          </w:tcPr>
          <w:p w14:paraId="376E07ED" w14:textId="77777777" w:rsidR="007912EA" w:rsidRPr="00F721DD" w:rsidRDefault="007912EA" w:rsidP="004A1386">
            <w:pPr>
              <w:suppressAutoHyphens/>
              <w:ind w:right="-270"/>
              <w:jc w:val="both"/>
              <w:rPr>
                <w:rFonts w:cs="Futura Bk BT"/>
                <w:spacing w:val="-3"/>
              </w:rPr>
            </w:pPr>
          </w:p>
        </w:tc>
        <w:tc>
          <w:tcPr>
            <w:tcW w:w="1533" w:type="dxa"/>
          </w:tcPr>
          <w:p w14:paraId="1332E50B" w14:textId="77777777" w:rsidR="007912EA" w:rsidRPr="00F721DD" w:rsidRDefault="007912EA" w:rsidP="004A1386">
            <w:pPr>
              <w:suppressAutoHyphens/>
              <w:ind w:right="-270"/>
              <w:jc w:val="both"/>
              <w:rPr>
                <w:rFonts w:cs="Futura Bk BT"/>
                <w:spacing w:val="-3"/>
              </w:rPr>
            </w:pPr>
          </w:p>
        </w:tc>
        <w:tc>
          <w:tcPr>
            <w:tcW w:w="6723" w:type="dxa"/>
          </w:tcPr>
          <w:p w14:paraId="22899796" w14:textId="77777777" w:rsidR="007912EA" w:rsidRPr="00F721DD" w:rsidRDefault="007912EA" w:rsidP="004A1386">
            <w:pPr>
              <w:suppressAutoHyphens/>
              <w:ind w:right="-270"/>
              <w:jc w:val="both"/>
              <w:rPr>
                <w:rFonts w:cs="Futura Bk BT"/>
                <w:spacing w:val="-3"/>
              </w:rPr>
            </w:pPr>
          </w:p>
        </w:tc>
      </w:tr>
      <w:tr w:rsidR="007912EA" w:rsidRPr="004630C4" w14:paraId="2D87BFA7" w14:textId="77777777" w:rsidTr="00A559D9">
        <w:trPr>
          <w:trHeight w:val="534"/>
          <w:jc w:val="center"/>
        </w:trPr>
        <w:tc>
          <w:tcPr>
            <w:tcW w:w="1179" w:type="dxa"/>
          </w:tcPr>
          <w:p w14:paraId="0E76FDBF" w14:textId="77777777" w:rsidR="007912EA" w:rsidRPr="00F721DD" w:rsidRDefault="007912EA" w:rsidP="004A1386">
            <w:pPr>
              <w:suppressAutoHyphens/>
              <w:ind w:right="-270"/>
              <w:jc w:val="both"/>
              <w:rPr>
                <w:rFonts w:cs="Futura Bk BT"/>
                <w:spacing w:val="-3"/>
              </w:rPr>
            </w:pPr>
          </w:p>
        </w:tc>
        <w:tc>
          <w:tcPr>
            <w:tcW w:w="1533" w:type="dxa"/>
          </w:tcPr>
          <w:p w14:paraId="05F14B74" w14:textId="77777777" w:rsidR="007912EA" w:rsidRPr="00F721DD" w:rsidRDefault="007912EA" w:rsidP="004A1386">
            <w:pPr>
              <w:suppressAutoHyphens/>
              <w:ind w:right="-270"/>
              <w:jc w:val="both"/>
              <w:rPr>
                <w:rFonts w:cs="Futura Bk BT"/>
                <w:spacing w:val="-3"/>
              </w:rPr>
            </w:pPr>
          </w:p>
        </w:tc>
        <w:tc>
          <w:tcPr>
            <w:tcW w:w="6723" w:type="dxa"/>
          </w:tcPr>
          <w:p w14:paraId="14E8440F" w14:textId="77777777" w:rsidR="007912EA" w:rsidRPr="00F721DD" w:rsidRDefault="007912EA" w:rsidP="004A1386">
            <w:pPr>
              <w:suppressAutoHyphens/>
              <w:ind w:right="-270"/>
              <w:jc w:val="both"/>
              <w:rPr>
                <w:rFonts w:cs="Futura Bk BT"/>
                <w:spacing w:val="-3"/>
              </w:rPr>
            </w:pPr>
          </w:p>
        </w:tc>
      </w:tr>
      <w:tr w:rsidR="007912EA" w:rsidRPr="004630C4" w14:paraId="77B290F4" w14:textId="77777777" w:rsidTr="00A559D9">
        <w:trPr>
          <w:trHeight w:val="520"/>
          <w:jc w:val="center"/>
        </w:trPr>
        <w:tc>
          <w:tcPr>
            <w:tcW w:w="1179" w:type="dxa"/>
          </w:tcPr>
          <w:p w14:paraId="4BD03917" w14:textId="77777777" w:rsidR="007912EA" w:rsidRPr="00F721DD" w:rsidRDefault="007912EA" w:rsidP="004A1386">
            <w:pPr>
              <w:suppressAutoHyphens/>
              <w:ind w:right="-270"/>
              <w:jc w:val="both"/>
              <w:rPr>
                <w:rFonts w:cs="Futura Bk BT"/>
                <w:spacing w:val="-3"/>
              </w:rPr>
            </w:pPr>
          </w:p>
        </w:tc>
        <w:tc>
          <w:tcPr>
            <w:tcW w:w="1533" w:type="dxa"/>
          </w:tcPr>
          <w:p w14:paraId="0E2B15E1" w14:textId="77777777" w:rsidR="007912EA" w:rsidRPr="00F721DD" w:rsidRDefault="007912EA" w:rsidP="004A1386">
            <w:pPr>
              <w:suppressAutoHyphens/>
              <w:ind w:right="-270"/>
              <w:jc w:val="both"/>
              <w:rPr>
                <w:rFonts w:cs="Futura Bk BT"/>
                <w:spacing w:val="-3"/>
              </w:rPr>
            </w:pPr>
          </w:p>
        </w:tc>
        <w:tc>
          <w:tcPr>
            <w:tcW w:w="6723" w:type="dxa"/>
          </w:tcPr>
          <w:p w14:paraId="25F30925" w14:textId="77777777" w:rsidR="007912EA" w:rsidRPr="00F721DD" w:rsidRDefault="007912EA" w:rsidP="004A1386">
            <w:pPr>
              <w:suppressAutoHyphens/>
              <w:ind w:right="-270"/>
              <w:jc w:val="both"/>
              <w:rPr>
                <w:rFonts w:cs="Futura Bk BT"/>
                <w:spacing w:val="-3"/>
              </w:rPr>
            </w:pPr>
          </w:p>
        </w:tc>
      </w:tr>
      <w:tr w:rsidR="007912EA" w:rsidRPr="004630C4" w14:paraId="2857F0C3" w14:textId="77777777" w:rsidTr="00A559D9">
        <w:trPr>
          <w:trHeight w:val="547"/>
          <w:jc w:val="center"/>
        </w:trPr>
        <w:tc>
          <w:tcPr>
            <w:tcW w:w="1179" w:type="dxa"/>
          </w:tcPr>
          <w:p w14:paraId="186FC98B" w14:textId="77777777" w:rsidR="007912EA" w:rsidRPr="00F721DD" w:rsidRDefault="007912EA" w:rsidP="004A1386">
            <w:pPr>
              <w:suppressAutoHyphens/>
              <w:ind w:right="-270"/>
              <w:jc w:val="both"/>
              <w:rPr>
                <w:rFonts w:cs="Futura Bk BT"/>
                <w:spacing w:val="-3"/>
              </w:rPr>
            </w:pPr>
          </w:p>
        </w:tc>
        <w:tc>
          <w:tcPr>
            <w:tcW w:w="1533" w:type="dxa"/>
          </w:tcPr>
          <w:p w14:paraId="1393985D" w14:textId="77777777" w:rsidR="007912EA" w:rsidRPr="00F721DD" w:rsidRDefault="007912EA" w:rsidP="004A1386">
            <w:pPr>
              <w:suppressAutoHyphens/>
              <w:ind w:right="-270"/>
              <w:jc w:val="both"/>
              <w:rPr>
                <w:rFonts w:cs="Futura Bk BT"/>
                <w:spacing w:val="-3"/>
              </w:rPr>
            </w:pPr>
          </w:p>
        </w:tc>
        <w:tc>
          <w:tcPr>
            <w:tcW w:w="6723" w:type="dxa"/>
          </w:tcPr>
          <w:p w14:paraId="2048EA79" w14:textId="77777777" w:rsidR="007912EA" w:rsidRPr="00F721DD" w:rsidRDefault="007912EA" w:rsidP="004A1386">
            <w:pPr>
              <w:suppressAutoHyphens/>
              <w:ind w:right="-270"/>
              <w:jc w:val="both"/>
              <w:rPr>
                <w:rFonts w:cs="Futura Bk BT"/>
                <w:spacing w:val="-3"/>
              </w:rPr>
            </w:pPr>
          </w:p>
        </w:tc>
      </w:tr>
      <w:tr w:rsidR="007912EA" w:rsidRPr="004630C4" w14:paraId="3575340A" w14:textId="77777777" w:rsidTr="00A559D9">
        <w:trPr>
          <w:trHeight w:val="521"/>
          <w:jc w:val="center"/>
        </w:trPr>
        <w:tc>
          <w:tcPr>
            <w:tcW w:w="1179" w:type="dxa"/>
          </w:tcPr>
          <w:p w14:paraId="50BC2349" w14:textId="77777777" w:rsidR="007912EA" w:rsidRPr="00F721DD" w:rsidRDefault="007912EA" w:rsidP="004A1386">
            <w:pPr>
              <w:suppressAutoHyphens/>
              <w:ind w:right="-270"/>
              <w:jc w:val="both"/>
              <w:rPr>
                <w:rFonts w:cs="Futura Bk BT"/>
                <w:spacing w:val="-3"/>
              </w:rPr>
            </w:pPr>
          </w:p>
        </w:tc>
        <w:tc>
          <w:tcPr>
            <w:tcW w:w="1533" w:type="dxa"/>
          </w:tcPr>
          <w:p w14:paraId="5CA27512" w14:textId="77777777" w:rsidR="007912EA" w:rsidRPr="00F721DD" w:rsidRDefault="007912EA" w:rsidP="004A1386">
            <w:pPr>
              <w:suppressAutoHyphens/>
              <w:ind w:right="-270"/>
              <w:jc w:val="both"/>
              <w:rPr>
                <w:rFonts w:cs="Futura Bk BT"/>
                <w:spacing w:val="-3"/>
              </w:rPr>
            </w:pPr>
          </w:p>
        </w:tc>
        <w:tc>
          <w:tcPr>
            <w:tcW w:w="6723" w:type="dxa"/>
          </w:tcPr>
          <w:p w14:paraId="5F720D4D" w14:textId="77777777" w:rsidR="007912EA" w:rsidRPr="00F721DD" w:rsidRDefault="007912EA" w:rsidP="004A1386">
            <w:pPr>
              <w:suppressAutoHyphens/>
              <w:ind w:right="-270"/>
              <w:jc w:val="both"/>
              <w:rPr>
                <w:rFonts w:cs="Futura Bk BT"/>
                <w:spacing w:val="-3"/>
              </w:rPr>
            </w:pPr>
          </w:p>
        </w:tc>
      </w:tr>
      <w:tr w:rsidR="007912EA" w:rsidRPr="004630C4" w14:paraId="6C5030C4" w14:textId="77777777" w:rsidTr="00A559D9">
        <w:trPr>
          <w:trHeight w:val="534"/>
          <w:jc w:val="center"/>
        </w:trPr>
        <w:tc>
          <w:tcPr>
            <w:tcW w:w="1179" w:type="dxa"/>
          </w:tcPr>
          <w:p w14:paraId="6C5A4124" w14:textId="77777777" w:rsidR="007912EA" w:rsidRPr="00F721DD" w:rsidRDefault="007912EA" w:rsidP="004A1386">
            <w:pPr>
              <w:suppressAutoHyphens/>
              <w:ind w:right="-270"/>
              <w:jc w:val="both"/>
              <w:rPr>
                <w:rFonts w:cs="Futura Bk BT"/>
                <w:spacing w:val="-3"/>
              </w:rPr>
            </w:pPr>
          </w:p>
        </w:tc>
        <w:tc>
          <w:tcPr>
            <w:tcW w:w="1533" w:type="dxa"/>
          </w:tcPr>
          <w:p w14:paraId="5D81F64A" w14:textId="77777777" w:rsidR="007912EA" w:rsidRPr="00F721DD" w:rsidRDefault="007912EA" w:rsidP="004A1386">
            <w:pPr>
              <w:suppressAutoHyphens/>
              <w:ind w:right="-270"/>
              <w:jc w:val="both"/>
              <w:rPr>
                <w:rFonts w:cs="Futura Bk BT"/>
                <w:spacing w:val="-3"/>
              </w:rPr>
            </w:pPr>
          </w:p>
        </w:tc>
        <w:tc>
          <w:tcPr>
            <w:tcW w:w="6723" w:type="dxa"/>
          </w:tcPr>
          <w:p w14:paraId="5DD26A98" w14:textId="77777777" w:rsidR="007912EA" w:rsidRPr="00F721DD" w:rsidRDefault="007912EA" w:rsidP="004A1386">
            <w:pPr>
              <w:suppressAutoHyphens/>
              <w:ind w:right="-270"/>
              <w:jc w:val="both"/>
              <w:rPr>
                <w:rFonts w:cs="Futura Bk BT"/>
                <w:spacing w:val="-3"/>
              </w:rPr>
            </w:pPr>
          </w:p>
        </w:tc>
      </w:tr>
      <w:tr w:rsidR="007912EA" w:rsidRPr="004630C4" w14:paraId="487C555C" w14:textId="77777777" w:rsidTr="00A559D9">
        <w:trPr>
          <w:trHeight w:val="521"/>
          <w:jc w:val="center"/>
        </w:trPr>
        <w:tc>
          <w:tcPr>
            <w:tcW w:w="1179" w:type="dxa"/>
          </w:tcPr>
          <w:p w14:paraId="5B6BD074" w14:textId="77777777" w:rsidR="007912EA" w:rsidRPr="00F721DD" w:rsidRDefault="007912EA" w:rsidP="004A1386">
            <w:pPr>
              <w:suppressAutoHyphens/>
              <w:ind w:right="-270"/>
              <w:jc w:val="both"/>
              <w:rPr>
                <w:rFonts w:cs="Futura Bk BT"/>
                <w:spacing w:val="-3"/>
              </w:rPr>
            </w:pPr>
          </w:p>
        </w:tc>
        <w:tc>
          <w:tcPr>
            <w:tcW w:w="1533" w:type="dxa"/>
          </w:tcPr>
          <w:p w14:paraId="5228D8B7" w14:textId="77777777" w:rsidR="007912EA" w:rsidRPr="00F721DD" w:rsidRDefault="007912EA" w:rsidP="004A1386">
            <w:pPr>
              <w:suppressAutoHyphens/>
              <w:ind w:right="-270"/>
              <w:jc w:val="both"/>
              <w:rPr>
                <w:rFonts w:cs="Futura Bk BT"/>
                <w:spacing w:val="-3"/>
              </w:rPr>
            </w:pPr>
          </w:p>
        </w:tc>
        <w:tc>
          <w:tcPr>
            <w:tcW w:w="6723" w:type="dxa"/>
          </w:tcPr>
          <w:p w14:paraId="040ED7E0" w14:textId="77777777" w:rsidR="007912EA" w:rsidRPr="00F721DD" w:rsidRDefault="007912EA" w:rsidP="004A1386">
            <w:pPr>
              <w:suppressAutoHyphens/>
              <w:ind w:right="-270"/>
              <w:jc w:val="both"/>
              <w:rPr>
                <w:rFonts w:cs="Futura Bk BT"/>
                <w:spacing w:val="-3"/>
              </w:rPr>
            </w:pPr>
          </w:p>
        </w:tc>
      </w:tr>
      <w:tr w:rsidR="007912EA" w:rsidRPr="004630C4" w14:paraId="10B97E05" w14:textId="77777777" w:rsidTr="00A559D9">
        <w:trPr>
          <w:trHeight w:val="534"/>
          <w:jc w:val="center"/>
        </w:trPr>
        <w:tc>
          <w:tcPr>
            <w:tcW w:w="1179" w:type="dxa"/>
          </w:tcPr>
          <w:p w14:paraId="64E391F9" w14:textId="77777777" w:rsidR="007912EA" w:rsidRPr="00F721DD" w:rsidRDefault="007912EA" w:rsidP="004A1386">
            <w:pPr>
              <w:suppressAutoHyphens/>
              <w:ind w:right="-270"/>
              <w:jc w:val="both"/>
              <w:rPr>
                <w:rFonts w:cs="Futura Bk BT"/>
                <w:spacing w:val="-3"/>
              </w:rPr>
            </w:pPr>
          </w:p>
        </w:tc>
        <w:tc>
          <w:tcPr>
            <w:tcW w:w="1533" w:type="dxa"/>
          </w:tcPr>
          <w:p w14:paraId="0963D859" w14:textId="77777777" w:rsidR="007912EA" w:rsidRPr="00F721DD" w:rsidRDefault="007912EA" w:rsidP="004A1386">
            <w:pPr>
              <w:suppressAutoHyphens/>
              <w:ind w:right="-270"/>
              <w:jc w:val="both"/>
              <w:rPr>
                <w:rFonts w:cs="Futura Bk BT"/>
                <w:spacing w:val="-3"/>
              </w:rPr>
            </w:pPr>
          </w:p>
        </w:tc>
        <w:tc>
          <w:tcPr>
            <w:tcW w:w="6723" w:type="dxa"/>
          </w:tcPr>
          <w:p w14:paraId="566F8E78" w14:textId="77777777" w:rsidR="007912EA" w:rsidRPr="00F721DD" w:rsidRDefault="007912EA" w:rsidP="004A1386">
            <w:pPr>
              <w:suppressAutoHyphens/>
              <w:ind w:right="-270"/>
              <w:jc w:val="both"/>
              <w:rPr>
                <w:rFonts w:cs="Futura Bk BT"/>
                <w:spacing w:val="-3"/>
              </w:rPr>
            </w:pPr>
          </w:p>
        </w:tc>
      </w:tr>
      <w:tr w:rsidR="007912EA" w:rsidRPr="004630C4" w14:paraId="5B1F50D5" w14:textId="77777777" w:rsidTr="00A559D9">
        <w:trPr>
          <w:trHeight w:val="520"/>
          <w:jc w:val="center"/>
        </w:trPr>
        <w:tc>
          <w:tcPr>
            <w:tcW w:w="1179" w:type="dxa"/>
          </w:tcPr>
          <w:p w14:paraId="372432ED" w14:textId="77777777" w:rsidR="007912EA" w:rsidRPr="00F721DD" w:rsidRDefault="007912EA" w:rsidP="004A1386">
            <w:pPr>
              <w:suppressAutoHyphens/>
              <w:ind w:right="-270"/>
              <w:jc w:val="both"/>
              <w:rPr>
                <w:rFonts w:cs="Futura Bk BT"/>
                <w:spacing w:val="-3"/>
              </w:rPr>
            </w:pPr>
          </w:p>
        </w:tc>
        <w:tc>
          <w:tcPr>
            <w:tcW w:w="1533" w:type="dxa"/>
          </w:tcPr>
          <w:p w14:paraId="02C26EEA" w14:textId="77777777" w:rsidR="007912EA" w:rsidRPr="00F721DD" w:rsidRDefault="007912EA" w:rsidP="004A1386">
            <w:pPr>
              <w:suppressAutoHyphens/>
              <w:ind w:right="-270"/>
              <w:jc w:val="both"/>
              <w:rPr>
                <w:rFonts w:cs="Futura Bk BT"/>
                <w:spacing w:val="-3"/>
              </w:rPr>
            </w:pPr>
          </w:p>
        </w:tc>
        <w:tc>
          <w:tcPr>
            <w:tcW w:w="6723" w:type="dxa"/>
          </w:tcPr>
          <w:p w14:paraId="7825BF0D" w14:textId="77777777" w:rsidR="007912EA" w:rsidRPr="00F721DD" w:rsidRDefault="007912EA" w:rsidP="004A1386">
            <w:pPr>
              <w:suppressAutoHyphens/>
              <w:ind w:right="-270"/>
              <w:jc w:val="both"/>
              <w:rPr>
                <w:rFonts w:cs="Futura Bk BT"/>
                <w:spacing w:val="-3"/>
              </w:rPr>
            </w:pPr>
          </w:p>
        </w:tc>
      </w:tr>
    </w:tbl>
    <w:p w14:paraId="5B6CD691" w14:textId="77777777" w:rsidR="007912EA" w:rsidRPr="00F721DD" w:rsidRDefault="007912EA" w:rsidP="00F721DD">
      <w:pPr>
        <w:suppressAutoHyphens/>
        <w:ind w:left="-720" w:right="-270"/>
        <w:rPr>
          <w:color w:val="000000"/>
          <w:sz w:val="28"/>
        </w:rPr>
      </w:pPr>
    </w:p>
    <w:p w14:paraId="797054AF" w14:textId="77777777" w:rsidR="000108B3" w:rsidRPr="00F721DD" w:rsidRDefault="000108B3" w:rsidP="004A1386">
      <w:pPr>
        <w:spacing w:after="0"/>
        <w:jc w:val="center"/>
        <w:sectPr w:rsidR="000108B3" w:rsidRPr="00F721DD" w:rsidSect="00F721DD">
          <w:pgSz w:w="12240" w:h="15840" w:code="1"/>
          <w:pgMar w:top="1080" w:right="1440" w:bottom="1080" w:left="1440" w:header="720" w:footer="720" w:gutter="0"/>
          <w:cols w:space="720"/>
          <w:docGrid w:linePitch="360"/>
        </w:sectPr>
      </w:pPr>
    </w:p>
    <w:p w14:paraId="6D58ED86" w14:textId="77777777" w:rsidR="00341783" w:rsidRDefault="00341783" w:rsidP="00C67AEE">
      <w:pPr>
        <w:spacing w:after="0" w:line="240" w:lineRule="auto"/>
        <w:jc w:val="center"/>
        <w:rPr>
          <w:b/>
          <w:bCs/>
          <w:sz w:val="72"/>
          <w:szCs w:val="72"/>
        </w:rPr>
      </w:pPr>
    </w:p>
    <w:p w14:paraId="4399D0EC" w14:textId="77777777" w:rsidR="00341783" w:rsidRDefault="00341783" w:rsidP="00C67AEE">
      <w:pPr>
        <w:spacing w:after="0" w:line="240" w:lineRule="auto"/>
        <w:jc w:val="center"/>
        <w:rPr>
          <w:b/>
          <w:bCs/>
          <w:sz w:val="72"/>
          <w:szCs w:val="72"/>
        </w:rPr>
      </w:pPr>
    </w:p>
    <w:p w14:paraId="557BAF7A" w14:textId="77777777" w:rsidR="00341783" w:rsidRDefault="00341783" w:rsidP="00C67AEE">
      <w:pPr>
        <w:spacing w:after="0" w:line="240" w:lineRule="auto"/>
        <w:jc w:val="center"/>
        <w:rPr>
          <w:b/>
          <w:bCs/>
          <w:sz w:val="72"/>
          <w:szCs w:val="72"/>
        </w:rPr>
      </w:pPr>
    </w:p>
    <w:p w14:paraId="5C441FC6" w14:textId="57F10C8F" w:rsidR="007912EA" w:rsidRPr="00F721DD" w:rsidRDefault="007912EA" w:rsidP="00C67AEE">
      <w:pPr>
        <w:spacing w:after="0" w:line="240" w:lineRule="auto"/>
        <w:jc w:val="center"/>
        <w:rPr>
          <w:b/>
          <w:bCs/>
          <w:sz w:val="72"/>
          <w:szCs w:val="72"/>
        </w:rPr>
      </w:pPr>
      <w:r w:rsidRPr="00F721DD">
        <w:rPr>
          <w:b/>
          <w:bCs/>
          <w:sz w:val="72"/>
          <w:szCs w:val="72"/>
        </w:rPr>
        <w:t>Boil Water Advisory</w:t>
      </w:r>
    </w:p>
    <w:p w14:paraId="73BD646F" w14:textId="7FC98A77" w:rsidR="003A415B" w:rsidRPr="004630C4" w:rsidRDefault="003A415B">
      <w:pPr>
        <w:spacing w:after="0" w:line="240" w:lineRule="auto"/>
      </w:pPr>
      <w:r w:rsidRPr="004630C4">
        <w:br w:type="page"/>
      </w:r>
    </w:p>
    <w:p w14:paraId="0849EDEF" w14:textId="0C9C4FE8" w:rsidR="00D3347F" w:rsidRPr="003521F2" w:rsidRDefault="007912EA" w:rsidP="00F721DD">
      <w:pPr>
        <w:pStyle w:val="Heading1"/>
        <w:spacing w:before="0" w:after="240" w:line="240" w:lineRule="auto"/>
        <w:rPr>
          <w:color w:val="auto"/>
          <w:sz w:val="24"/>
          <w:szCs w:val="24"/>
        </w:rPr>
      </w:pPr>
      <w:bookmarkStart w:id="28" w:name="_Toc127534115"/>
      <w:r w:rsidRPr="003521F2">
        <w:rPr>
          <w:rFonts w:ascii="Futura Bk BT" w:hAnsi="Futura Bk BT"/>
          <w:b/>
          <w:color w:val="auto"/>
          <w:sz w:val="24"/>
          <w:szCs w:val="24"/>
        </w:rPr>
        <w:lastRenderedPageBreak/>
        <w:t>Boil Water Advisory</w:t>
      </w:r>
      <w:bookmarkEnd w:id="28"/>
    </w:p>
    <w:p w14:paraId="1739980F" w14:textId="77777777" w:rsidR="007912EA" w:rsidRPr="00F721DD" w:rsidRDefault="007912EA" w:rsidP="00D3347F">
      <w:pPr>
        <w:spacing w:after="0" w:line="240" w:lineRule="auto"/>
        <w:jc w:val="both"/>
        <w:rPr>
          <w:szCs w:val="24"/>
        </w:rPr>
      </w:pPr>
      <w:r w:rsidRPr="00F721DD">
        <w:rPr>
          <w:szCs w:val="24"/>
        </w:rPr>
        <w:t>Each dental office shall have written reprocessing plans for loss of potable water, boil water advisories and other situations where the water supply is compromised.</w:t>
      </w:r>
    </w:p>
    <w:p w14:paraId="178B2DB3" w14:textId="77777777" w:rsidR="00D3347F" w:rsidRPr="00F721DD" w:rsidRDefault="00D3347F" w:rsidP="00D3347F">
      <w:pPr>
        <w:spacing w:after="0" w:line="240" w:lineRule="auto"/>
        <w:jc w:val="both"/>
        <w:rPr>
          <w:szCs w:val="24"/>
        </w:rPr>
      </w:pPr>
    </w:p>
    <w:p w14:paraId="5164F2FC" w14:textId="77777777" w:rsidR="00653564" w:rsidRPr="00F721DD" w:rsidRDefault="007912EA" w:rsidP="00BF1177">
      <w:pPr>
        <w:spacing w:after="0" w:line="240" w:lineRule="auto"/>
        <w:jc w:val="both"/>
        <w:rPr>
          <w:szCs w:val="24"/>
        </w:rPr>
      </w:pPr>
      <w:r w:rsidRPr="00F721DD">
        <w:rPr>
          <w:szCs w:val="24"/>
        </w:rPr>
        <w:t>When there is a boil water advisory:</w:t>
      </w:r>
    </w:p>
    <w:p w14:paraId="28CA87EA" w14:textId="77777777" w:rsidR="00BF1177" w:rsidRPr="00F721DD" w:rsidRDefault="00BF1177" w:rsidP="00BF1177">
      <w:pPr>
        <w:spacing w:after="0" w:line="240" w:lineRule="auto"/>
        <w:jc w:val="both"/>
        <w:rPr>
          <w:szCs w:val="24"/>
        </w:rPr>
      </w:pPr>
    </w:p>
    <w:p w14:paraId="7CCCD1BA" w14:textId="77777777" w:rsidR="007912EA" w:rsidRPr="00F721DD" w:rsidRDefault="007912EA" w:rsidP="00605078">
      <w:pPr>
        <w:pStyle w:val="ListParagraph"/>
        <w:numPr>
          <w:ilvl w:val="0"/>
          <w:numId w:val="50"/>
        </w:numPr>
        <w:spacing w:after="160"/>
        <w:jc w:val="both"/>
      </w:pPr>
      <w:r w:rsidRPr="00F721DD">
        <w:t>Do not deliver public water through dental unit, ultrasonic scaler, or other devices.</w:t>
      </w:r>
    </w:p>
    <w:p w14:paraId="5896D5D6" w14:textId="77777777" w:rsidR="007912EA" w:rsidRPr="00F721DD" w:rsidRDefault="007912EA" w:rsidP="00605078">
      <w:pPr>
        <w:pStyle w:val="ListParagraph"/>
        <w:numPr>
          <w:ilvl w:val="1"/>
          <w:numId w:val="50"/>
        </w:numPr>
        <w:spacing w:after="160"/>
        <w:jc w:val="both"/>
      </w:pPr>
      <w:r w:rsidRPr="00F721DD">
        <w:t>Use alternative water sources though closed delivery systems.</w:t>
      </w:r>
    </w:p>
    <w:p w14:paraId="05AA4BA0" w14:textId="623B9E5C" w:rsidR="00405B30" w:rsidRDefault="007912EA" w:rsidP="00605078">
      <w:pPr>
        <w:pStyle w:val="ListParagraph"/>
        <w:numPr>
          <w:ilvl w:val="1"/>
          <w:numId w:val="50"/>
        </w:numPr>
        <w:spacing w:after="80"/>
        <w:jc w:val="both"/>
      </w:pPr>
      <w:r w:rsidRPr="00F721DD">
        <w:t>Postpone treatment delivery if necessary.</w:t>
      </w:r>
    </w:p>
    <w:p w14:paraId="243720DE" w14:textId="77777777" w:rsidR="00A559D9" w:rsidRPr="00F721DD" w:rsidRDefault="00A559D9" w:rsidP="00A559D9">
      <w:pPr>
        <w:pStyle w:val="ListParagraph"/>
        <w:spacing w:after="80"/>
        <w:ind w:left="1440"/>
        <w:jc w:val="both"/>
      </w:pPr>
    </w:p>
    <w:p w14:paraId="5048F239" w14:textId="73515ECD" w:rsidR="0016738A" w:rsidRDefault="007912EA" w:rsidP="00605078">
      <w:pPr>
        <w:pStyle w:val="ListParagraph"/>
        <w:numPr>
          <w:ilvl w:val="0"/>
          <w:numId w:val="50"/>
        </w:numPr>
        <w:spacing w:after="0" w:line="240" w:lineRule="auto"/>
        <w:jc w:val="both"/>
      </w:pPr>
      <w:r w:rsidRPr="00F721DD">
        <w:t>Do not allow patients to rinse with tap water.</w:t>
      </w:r>
    </w:p>
    <w:p w14:paraId="13AEDD67" w14:textId="77777777" w:rsidR="00405B30" w:rsidRPr="00F721DD" w:rsidRDefault="00405B30" w:rsidP="00F721DD">
      <w:pPr>
        <w:pStyle w:val="ListParagraph"/>
        <w:spacing w:after="0" w:line="240" w:lineRule="auto"/>
        <w:jc w:val="both"/>
      </w:pPr>
    </w:p>
    <w:p w14:paraId="28F63C0C" w14:textId="63B22283" w:rsidR="0016738A" w:rsidRDefault="007912EA" w:rsidP="00605078">
      <w:pPr>
        <w:pStyle w:val="ListParagraph"/>
        <w:numPr>
          <w:ilvl w:val="0"/>
          <w:numId w:val="50"/>
        </w:numPr>
        <w:spacing w:after="0" w:line="240" w:lineRule="auto"/>
        <w:jc w:val="both"/>
      </w:pPr>
      <w:r w:rsidRPr="00F721DD">
        <w:t xml:space="preserve">Do not use tap water to rinse hands; use antimicrobial products that do not require water, </w:t>
      </w:r>
      <w:r w:rsidR="007304FE" w:rsidRPr="00F721DD">
        <w:t>(</w:t>
      </w:r>
      <w:r w:rsidR="00001DE7" w:rsidRPr="00F721DD">
        <w:t>e.g.,</w:t>
      </w:r>
      <w:r w:rsidRPr="00F721DD">
        <w:t xml:space="preserve"> </w:t>
      </w:r>
      <w:r w:rsidR="0016738A" w:rsidRPr="004630C4">
        <w:t>alcohol-based</w:t>
      </w:r>
      <w:r w:rsidRPr="00F721DD">
        <w:t xml:space="preserve"> hand rubs</w:t>
      </w:r>
      <w:r w:rsidR="007304FE" w:rsidRPr="00F721DD">
        <w:t>)</w:t>
      </w:r>
      <w:r w:rsidRPr="00F721DD">
        <w:t>.</w:t>
      </w:r>
    </w:p>
    <w:p w14:paraId="709A5B74" w14:textId="77777777" w:rsidR="00405B30" w:rsidRPr="00F721DD" w:rsidRDefault="00405B30" w:rsidP="00F721DD">
      <w:pPr>
        <w:pStyle w:val="ListParagraph"/>
        <w:spacing w:after="80" w:line="240" w:lineRule="auto"/>
        <w:jc w:val="both"/>
      </w:pPr>
    </w:p>
    <w:p w14:paraId="4D9AF212" w14:textId="77777777" w:rsidR="007912EA" w:rsidRPr="00F721DD" w:rsidRDefault="007912EA" w:rsidP="00605078">
      <w:pPr>
        <w:pStyle w:val="ListParagraph"/>
        <w:numPr>
          <w:ilvl w:val="0"/>
          <w:numId w:val="50"/>
        </w:numPr>
        <w:spacing w:before="240" w:after="80" w:line="360" w:lineRule="auto"/>
        <w:jc w:val="both"/>
      </w:pPr>
      <w:r w:rsidRPr="00F721DD">
        <w:t>When cancelled:</w:t>
      </w:r>
    </w:p>
    <w:p w14:paraId="4C456FEF" w14:textId="77777777" w:rsidR="007912EA" w:rsidRPr="00F721DD" w:rsidRDefault="007912EA" w:rsidP="00605078">
      <w:pPr>
        <w:pStyle w:val="ListParagraph"/>
        <w:numPr>
          <w:ilvl w:val="0"/>
          <w:numId w:val="53"/>
        </w:numPr>
        <w:spacing w:after="80"/>
        <w:jc w:val="both"/>
      </w:pPr>
      <w:r w:rsidRPr="00F721DD">
        <w:t>Flush all incoming public water system lines; run all taps and waterlines at least 30 minutes.</w:t>
      </w:r>
    </w:p>
    <w:p w14:paraId="1EE40409" w14:textId="21ED71D9" w:rsidR="007912EA" w:rsidRPr="004630C4" w:rsidRDefault="007912EA" w:rsidP="00605078">
      <w:pPr>
        <w:pStyle w:val="ListParagraph"/>
        <w:numPr>
          <w:ilvl w:val="0"/>
          <w:numId w:val="53"/>
        </w:numPr>
        <w:spacing w:after="80"/>
        <w:jc w:val="both"/>
      </w:pPr>
      <w:r w:rsidRPr="00F721DD">
        <w:t>Disinfect all dental unit waterlines according to manufacturer instructions.</w:t>
      </w:r>
    </w:p>
    <w:p w14:paraId="2D355CFD" w14:textId="2B8058E3" w:rsidR="003144AB" w:rsidRPr="004630C4" w:rsidRDefault="003144AB" w:rsidP="00F721DD">
      <w:pPr>
        <w:spacing w:after="80" w:line="240" w:lineRule="auto"/>
      </w:pPr>
      <w:r w:rsidRPr="004630C4">
        <w:br w:type="page"/>
      </w:r>
    </w:p>
    <w:p w14:paraId="297B3E29" w14:textId="52CC26C4" w:rsidR="00341783" w:rsidRPr="00F721DD" w:rsidRDefault="00341783" w:rsidP="00F721DD">
      <w:pPr>
        <w:spacing w:after="0" w:line="240" w:lineRule="auto"/>
        <w:jc w:val="center"/>
        <w:rPr>
          <w:b/>
          <w:bCs/>
          <w:sz w:val="72"/>
          <w:szCs w:val="72"/>
        </w:rPr>
      </w:pPr>
    </w:p>
    <w:p w14:paraId="7CF8150D" w14:textId="32122F49" w:rsidR="00341783" w:rsidRPr="00F721DD" w:rsidRDefault="00341783" w:rsidP="00F721DD">
      <w:pPr>
        <w:spacing w:after="0" w:line="240" w:lineRule="auto"/>
        <w:jc w:val="center"/>
        <w:rPr>
          <w:b/>
          <w:bCs/>
          <w:sz w:val="72"/>
          <w:szCs w:val="72"/>
        </w:rPr>
      </w:pPr>
    </w:p>
    <w:p w14:paraId="7EACD629" w14:textId="77777777" w:rsidR="00341783" w:rsidRPr="00F721DD" w:rsidRDefault="00341783" w:rsidP="00F721DD">
      <w:pPr>
        <w:spacing w:after="0" w:line="240" w:lineRule="auto"/>
        <w:jc w:val="center"/>
        <w:rPr>
          <w:b/>
          <w:bCs/>
          <w:sz w:val="72"/>
          <w:szCs w:val="72"/>
        </w:rPr>
      </w:pPr>
    </w:p>
    <w:p w14:paraId="7C211D87" w14:textId="77777777" w:rsidR="007912EA" w:rsidRPr="00A559D9" w:rsidRDefault="007912EA" w:rsidP="00F721DD">
      <w:pPr>
        <w:pStyle w:val="Heading1"/>
        <w:jc w:val="center"/>
        <w:rPr>
          <w:rFonts w:ascii="Futura Bk BT" w:hAnsi="Futura Bk BT"/>
          <w:b/>
          <w:bCs/>
          <w:color w:val="auto"/>
          <w:sz w:val="72"/>
          <w:szCs w:val="72"/>
        </w:rPr>
      </w:pPr>
      <w:bookmarkStart w:id="29" w:name="_Toc127534116"/>
      <w:r w:rsidRPr="00F721DD">
        <w:rPr>
          <w:rFonts w:ascii="Futura Bk BT" w:hAnsi="Futura Bk BT"/>
          <w:b/>
          <w:bCs/>
          <w:color w:val="auto"/>
          <w:sz w:val="72"/>
          <w:szCs w:val="72"/>
        </w:rPr>
        <w:t>Reprocessing</w:t>
      </w:r>
      <w:bookmarkEnd w:id="29"/>
    </w:p>
    <w:p w14:paraId="4C857EB8" w14:textId="736317FB" w:rsidR="00341783" w:rsidRPr="00F721DD" w:rsidRDefault="003144AB" w:rsidP="00F721DD">
      <w:pPr>
        <w:spacing w:after="0" w:line="240" w:lineRule="auto"/>
        <w:jc w:val="center"/>
        <w:rPr>
          <w:b/>
          <w:bCs/>
          <w:sz w:val="72"/>
          <w:szCs w:val="72"/>
        </w:rPr>
      </w:pPr>
      <w:r w:rsidRPr="004630C4">
        <w:br w:type="page"/>
      </w:r>
    </w:p>
    <w:p w14:paraId="26AA9953" w14:textId="77777777" w:rsidR="00341783" w:rsidRPr="00341783" w:rsidRDefault="00341783" w:rsidP="00F721DD">
      <w:pPr>
        <w:spacing w:after="0" w:line="240" w:lineRule="auto"/>
        <w:jc w:val="center"/>
        <w:rPr>
          <w:b/>
          <w:bCs/>
          <w:sz w:val="72"/>
          <w:szCs w:val="72"/>
        </w:rPr>
      </w:pPr>
    </w:p>
    <w:p w14:paraId="1581B0D6" w14:textId="71F49845" w:rsidR="00341783" w:rsidRDefault="00341783" w:rsidP="00F721DD">
      <w:pPr>
        <w:spacing w:line="240" w:lineRule="auto"/>
        <w:jc w:val="center"/>
        <w:rPr>
          <w:b/>
          <w:bCs/>
          <w:sz w:val="72"/>
          <w:szCs w:val="72"/>
        </w:rPr>
      </w:pPr>
    </w:p>
    <w:p w14:paraId="4F82950A" w14:textId="77777777" w:rsidR="00A559D9" w:rsidRDefault="00A559D9" w:rsidP="00F721DD">
      <w:pPr>
        <w:spacing w:line="240" w:lineRule="auto"/>
        <w:jc w:val="center"/>
        <w:rPr>
          <w:b/>
          <w:bCs/>
          <w:sz w:val="72"/>
          <w:szCs w:val="72"/>
        </w:rPr>
      </w:pPr>
    </w:p>
    <w:p w14:paraId="49D700DD" w14:textId="5F9C71C7" w:rsidR="007912EA" w:rsidRPr="00F721DD" w:rsidRDefault="007912EA" w:rsidP="00F721DD">
      <w:pPr>
        <w:pStyle w:val="Heading2"/>
        <w:jc w:val="center"/>
        <w:rPr>
          <w:rFonts w:ascii="Futura Bk BT" w:eastAsia="Calibri" w:hAnsi="Futura Bk BT" w:cs="Times New Roman"/>
          <w:b/>
          <w:bCs/>
          <w:color w:val="auto"/>
          <w:sz w:val="72"/>
          <w:szCs w:val="72"/>
        </w:rPr>
      </w:pPr>
      <w:bookmarkStart w:id="30" w:name="_Toc127534117"/>
      <w:r w:rsidRPr="00F721DD">
        <w:rPr>
          <w:rFonts w:ascii="Futura Bk BT" w:eastAsia="Calibri" w:hAnsi="Futura Bk BT" w:cs="Times New Roman"/>
          <w:b/>
          <w:bCs/>
          <w:color w:val="auto"/>
          <w:sz w:val="72"/>
          <w:szCs w:val="72"/>
        </w:rPr>
        <w:t>Cleaning of Reusable Dental Equipment/</w:t>
      </w:r>
      <w:r w:rsidR="00A559D9">
        <w:rPr>
          <w:rFonts w:ascii="Futura Bk BT" w:eastAsia="Calibri" w:hAnsi="Futura Bk BT" w:cs="Times New Roman"/>
          <w:b/>
          <w:bCs/>
          <w:color w:val="auto"/>
          <w:sz w:val="72"/>
          <w:szCs w:val="72"/>
        </w:rPr>
        <w:t xml:space="preserve"> </w:t>
      </w:r>
      <w:r w:rsidRPr="00F721DD">
        <w:rPr>
          <w:rFonts w:ascii="Futura Bk BT" w:eastAsia="Calibri" w:hAnsi="Futura Bk BT" w:cs="Times New Roman"/>
          <w:b/>
          <w:bCs/>
          <w:color w:val="auto"/>
          <w:sz w:val="72"/>
          <w:szCs w:val="72"/>
        </w:rPr>
        <w:t>Devices</w:t>
      </w:r>
      <w:bookmarkEnd w:id="30"/>
    </w:p>
    <w:p w14:paraId="7B144312" w14:textId="27C651C2" w:rsidR="00405B30" w:rsidRDefault="00405B30">
      <w:pPr>
        <w:spacing w:after="0" w:line="240" w:lineRule="auto"/>
      </w:pPr>
      <w:r>
        <w:br w:type="page"/>
      </w:r>
    </w:p>
    <w:p w14:paraId="412D4EDA" w14:textId="567C9E8C" w:rsidR="007912EA" w:rsidRPr="004B12C1" w:rsidRDefault="007912EA" w:rsidP="0082001D">
      <w:pPr>
        <w:pStyle w:val="Heading2"/>
        <w:rPr>
          <w:rFonts w:ascii="Futura Bk BT" w:hAnsi="Futura Bk BT"/>
          <w:b/>
          <w:bCs/>
          <w:color w:val="auto"/>
          <w:sz w:val="24"/>
          <w:szCs w:val="24"/>
          <w:lang w:eastAsia="en-CA"/>
        </w:rPr>
      </w:pPr>
      <w:bookmarkStart w:id="31" w:name="_Toc127534118"/>
      <w:r w:rsidRPr="004B12C1">
        <w:rPr>
          <w:rFonts w:ascii="Futura Bk BT" w:hAnsi="Futura Bk BT"/>
          <w:b/>
          <w:bCs/>
          <w:color w:val="auto"/>
          <w:sz w:val="24"/>
          <w:szCs w:val="24"/>
          <w:lang w:eastAsia="en-CA"/>
        </w:rPr>
        <w:lastRenderedPageBreak/>
        <w:t>Disassembly, Inspection and Cleaning of Reusable Dental Equipment/</w:t>
      </w:r>
      <w:r w:rsidR="00325FDC" w:rsidRPr="004B12C1">
        <w:rPr>
          <w:rFonts w:ascii="Futura Bk BT" w:hAnsi="Futura Bk BT"/>
          <w:b/>
          <w:bCs/>
          <w:color w:val="auto"/>
          <w:sz w:val="24"/>
          <w:szCs w:val="24"/>
          <w:lang w:eastAsia="en-CA"/>
        </w:rPr>
        <w:t xml:space="preserve"> </w:t>
      </w:r>
      <w:r w:rsidRPr="004B12C1">
        <w:rPr>
          <w:rFonts w:ascii="Futura Bk BT" w:hAnsi="Futura Bk BT"/>
          <w:b/>
          <w:bCs/>
          <w:color w:val="auto"/>
          <w:sz w:val="24"/>
          <w:szCs w:val="24"/>
          <w:lang w:eastAsia="en-CA"/>
        </w:rPr>
        <w:t>Devices</w:t>
      </w:r>
      <w:bookmarkEnd w:id="31"/>
    </w:p>
    <w:p w14:paraId="0236DA70" w14:textId="77777777" w:rsidR="007912EA" w:rsidRPr="00F721DD" w:rsidRDefault="007912EA" w:rsidP="004A1386">
      <w:pPr>
        <w:autoSpaceDE w:val="0"/>
        <w:autoSpaceDN w:val="0"/>
        <w:adjustRightInd w:val="0"/>
        <w:spacing w:after="0"/>
        <w:rPr>
          <w:rFonts w:cs="Arial-BoldItalicMT"/>
          <w:b/>
          <w:bCs/>
          <w:iCs/>
          <w:sz w:val="24"/>
          <w:szCs w:val="24"/>
          <w:lang w:eastAsia="en-CA"/>
        </w:rPr>
      </w:pPr>
    </w:p>
    <w:p w14:paraId="0D66BAFB" w14:textId="77777777" w:rsidR="007912EA" w:rsidRPr="00F721DD" w:rsidRDefault="001C5DC8" w:rsidP="004A1386">
      <w:pPr>
        <w:autoSpaceDE w:val="0"/>
        <w:autoSpaceDN w:val="0"/>
        <w:adjustRightInd w:val="0"/>
        <w:spacing w:after="0"/>
        <w:rPr>
          <w:rFonts w:cs="Arial-BoldItalicMT"/>
          <w:b/>
          <w:bCs/>
          <w:iCs/>
          <w:sz w:val="24"/>
          <w:szCs w:val="24"/>
          <w:lang w:eastAsia="en-CA"/>
        </w:rPr>
      </w:pPr>
      <w:r w:rsidRPr="004630C4">
        <w:rPr>
          <w:noProof/>
        </w:rPr>
        <mc:AlternateContent>
          <mc:Choice Requires="wps">
            <w:drawing>
              <wp:anchor distT="0" distB="0" distL="114300" distR="114300" simplePos="0" relativeHeight="251665920" behindDoc="0" locked="0" layoutInCell="1" allowOverlap="1" wp14:anchorId="5B8FBEE3" wp14:editId="349AE8BA">
                <wp:simplePos x="0" y="0"/>
                <wp:positionH relativeFrom="column">
                  <wp:posOffset>342900</wp:posOffset>
                </wp:positionH>
                <wp:positionV relativeFrom="paragraph">
                  <wp:posOffset>20955</wp:posOffset>
                </wp:positionV>
                <wp:extent cx="5227955" cy="778510"/>
                <wp:effectExtent l="0" t="0" r="10795" b="21590"/>
                <wp:wrapNone/>
                <wp:docPr id="6"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27955" cy="778510"/>
                        </a:xfrm>
                        <a:prstGeom prst="rect">
                          <a:avLst/>
                        </a:prstGeom>
                        <a:solidFill>
                          <a:srgbClr val="FFFFFF"/>
                        </a:solidFill>
                        <a:ln w="9525">
                          <a:solidFill>
                            <a:srgbClr val="000000"/>
                          </a:solidFill>
                          <a:miter lim="800000"/>
                          <a:headEnd/>
                          <a:tailEnd/>
                        </a:ln>
                      </wps:spPr>
                      <wps:txbx>
                        <w:txbxContent>
                          <w:p w14:paraId="3D4C6F49" w14:textId="05DB3B3A" w:rsidR="00900ACE" w:rsidRPr="00D550C9" w:rsidRDefault="00900ACE" w:rsidP="00055E27">
                            <w:pPr>
                              <w:spacing w:line="240" w:lineRule="auto"/>
                              <w:jc w:val="center"/>
                              <w:rPr>
                                <w:rFonts w:ascii="Futura Bk" w:hAnsi="Futura Bk"/>
                                <w:sz w:val="20"/>
                              </w:rPr>
                            </w:pPr>
                            <w:r w:rsidRPr="00D550C9">
                              <w:rPr>
                                <w:rFonts w:ascii="Futura Bk" w:hAnsi="Futura Bk"/>
                                <w:sz w:val="20"/>
                              </w:rPr>
                              <w:t>“</w:t>
                            </w:r>
                            <w:r w:rsidRPr="00D550C9">
                              <w:rPr>
                                <w:rFonts w:ascii="Futura Bk" w:hAnsi="Futura Bk"/>
                                <w:b/>
                                <w:sz w:val="20"/>
                              </w:rPr>
                              <w:t xml:space="preserve">Cleaning is </w:t>
                            </w:r>
                            <w:r w:rsidRPr="00D550C9">
                              <w:rPr>
                                <w:rFonts w:ascii="Futura Bk" w:hAnsi="Futura Bk"/>
                                <w:b/>
                                <w:sz w:val="20"/>
                                <w:u w:val="single"/>
                              </w:rPr>
                              <w:t>always</w:t>
                            </w:r>
                            <w:r w:rsidRPr="00D550C9">
                              <w:rPr>
                                <w:rFonts w:ascii="Futura Bk" w:hAnsi="Futura Bk"/>
                                <w:b/>
                                <w:sz w:val="20"/>
                              </w:rPr>
                              <w:t xml:space="preserve"> essential prior to disinfection or sterilization. An item that has not been cleaned cannot be assuredly disinfected or sterilized.”</w:t>
                            </w:r>
                          </w:p>
                          <w:p w14:paraId="385622E7" w14:textId="77777777" w:rsidR="00900ACE" w:rsidRPr="00D550C9" w:rsidRDefault="00900ACE" w:rsidP="00055E27">
                            <w:pPr>
                              <w:spacing w:line="240" w:lineRule="auto"/>
                              <w:jc w:val="right"/>
                              <w:rPr>
                                <w:rFonts w:ascii="Futura Bk" w:hAnsi="Futura Bk"/>
                                <w:sz w:val="20"/>
                              </w:rPr>
                            </w:pPr>
                            <w:r w:rsidRPr="00D550C9">
                              <w:rPr>
                                <w:rFonts w:ascii="Futura Bk" w:hAnsi="Futura Bk"/>
                                <w:sz w:val="20"/>
                              </w:rPr>
                              <w:t xml:space="preserve">Public Health Agency of Canada/Health </w:t>
                            </w:r>
                            <w:smartTag w:uri="urn:schemas-microsoft-com:office:smarttags" w:element="country-region">
                              <w:smartTag w:uri="urn:schemas-microsoft-com:office:smarttags" w:element="place">
                                <w:r w:rsidRPr="00D550C9">
                                  <w:rPr>
                                    <w:rFonts w:ascii="Futura Bk" w:hAnsi="Futura Bk"/>
                                    <w:sz w:val="20"/>
                                  </w:rPr>
                                  <w:t>Canada</w:t>
                                </w:r>
                              </w:smartTag>
                            </w:smartTag>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8FBEE3" id="Text Box 23" o:spid="_x0000_s1029" type="#_x0000_t202" style="position:absolute;margin-left:27pt;margin-top:1.65pt;width:411.65pt;height:61.3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oHaHAIAADIEAAAOAAAAZHJzL2Uyb0RvYy54bWysU9uO0zAQfUfiHyy/07SloW3UdLV0KUJa&#10;LtLCB7iO01g4HjN2m5SvZ+x0u9UCLwg/WB6PfWbmzJnVTd8adlToNdiST0ZjzpSVUGm7L/m3r9tX&#10;C858ELYSBqwq+Ul5frN++WLVuUJNoQFTKWQEYn3RuZI3Ibgiy7xsVCv8CJyy5KwBWxHIxH1WoegI&#10;vTXZdDx+k3WAlUOQynu6vRucfJ3w61rJ8LmuvQrMlJxyC2nHtO/inq1XotijcI2W5zTEP2TRCm0p&#10;6AXqTgTBDqh/g2q1RPBQh5GENoO61lKlGqiayfhZNQ+NcCrVQuR4d6HJ/z9Y+en44L4gC/1b6KmB&#10;qQjv7kF+98zCphF2r24RoWuUqCjwJFKWdc4X56+Ral/4CLLrPkJFTRaHAAmor7GNrFCdjNCpAacL&#10;6aoPTNJlPp3Ol3nOmSTffL7IJ6krmSgefzv04b2ClsVDyZGamtDF8d6HmI0oHp/EYB6MrrbamGTg&#10;frcxyI6CBLBNKxXw7JmxrCv5Mp/mAwF/hRin9SeIVgdSstFtyReXR6KItL2zVdJZENoMZ0rZ2DOP&#10;kbqBxNDveqarkr+OASKtO6hORCzCIFwaNDo0gD8560i0Jfc/DgIVZ+aDpeYsJ7NZVHkyZvl8SgZe&#10;e3bXHmElQZU8cDYcN2GYjINDvW8o0iAHC7fU0Fonrp+yOqdPwkwtOA9RVP61nV49jfr6FwAAAP//&#10;AwBQSwMEFAAGAAgAAAAhAIPbq8HfAAAACAEAAA8AAABkcnMvZG93bnJldi54bWxMj8FOwzAQRO9I&#10;/IO1SFwQdWjaJg1xKoQEojcoCK5uvE0i4nWw3TT8PcsJbjua0eybcjPZXozoQ+dIwc0sAYFUO9NR&#10;o+Dt9eE6BxGiJqN7R6jgGwNsqvOzUhfGnegFx11sBJdQKLSCNsahkDLULVodZm5AYu/gvNWRpW+k&#10;8frE5baX8yRZSas74g+tHvC+xfpzd7QK8sXT+BG26fN7vTr063iVjY9fXqnLi+nuFkTEKf6F4Ref&#10;0aFipr07kgmiV7Bc8JSoIE1BsJ1nGR97zs2Xa5BVKf8PqH4AAAD//wMAUEsBAi0AFAAGAAgAAAAh&#10;ALaDOJL+AAAA4QEAABMAAAAAAAAAAAAAAAAAAAAAAFtDb250ZW50X1R5cGVzXS54bWxQSwECLQAU&#10;AAYACAAAACEAOP0h/9YAAACUAQAACwAAAAAAAAAAAAAAAAAvAQAAX3JlbHMvLnJlbHNQSwECLQAU&#10;AAYACAAAACEA/N6B2hwCAAAyBAAADgAAAAAAAAAAAAAAAAAuAgAAZHJzL2Uyb0RvYy54bWxQSwEC&#10;LQAUAAYACAAAACEAg9urwd8AAAAIAQAADwAAAAAAAAAAAAAAAAB2BAAAZHJzL2Rvd25yZXYueG1s&#10;UEsFBgAAAAAEAAQA8wAAAIIFAAAAAA==&#10;">
                <v:textbox>
                  <w:txbxContent>
                    <w:p w14:paraId="3D4C6F49" w14:textId="05DB3B3A" w:rsidR="00900ACE" w:rsidRPr="00D550C9" w:rsidRDefault="00900ACE" w:rsidP="00055E27">
                      <w:pPr>
                        <w:spacing w:line="240" w:lineRule="auto"/>
                        <w:jc w:val="center"/>
                        <w:rPr>
                          <w:rFonts w:ascii="Futura Bk" w:hAnsi="Futura Bk"/>
                          <w:sz w:val="20"/>
                        </w:rPr>
                      </w:pPr>
                      <w:r w:rsidRPr="00D550C9">
                        <w:rPr>
                          <w:rFonts w:ascii="Futura Bk" w:hAnsi="Futura Bk"/>
                          <w:sz w:val="20"/>
                        </w:rPr>
                        <w:t>“</w:t>
                      </w:r>
                      <w:r w:rsidRPr="00D550C9">
                        <w:rPr>
                          <w:rFonts w:ascii="Futura Bk" w:hAnsi="Futura Bk"/>
                          <w:b/>
                          <w:sz w:val="20"/>
                        </w:rPr>
                        <w:t xml:space="preserve">Cleaning is </w:t>
                      </w:r>
                      <w:r w:rsidRPr="00D550C9">
                        <w:rPr>
                          <w:rFonts w:ascii="Futura Bk" w:hAnsi="Futura Bk"/>
                          <w:b/>
                          <w:sz w:val="20"/>
                          <w:u w:val="single"/>
                        </w:rPr>
                        <w:t>always</w:t>
                      </w:r>
                      <w:r w:rsidRPr="00D550C9">
                        <w:rPr>
                          <w:rFonts w:ascii="Futura Bk" w:hAnsi="Futura Bk"/>
                          <w:b/>
                          <w:sz w:val="20"/>
                        </w:rPr>
                        <w:t xml:space="preserve"> essential prior to disinfection or sterilization. An item that has not been cleaned cannot be assuredly disinfected or sterilized.”</w:t>
                      </w:r>
                    </w:p>
                    <w:p w14:paraId="385622E7" w14:textId="77777777" w:rsidR="00900ACE" w:rsidRPr="00D550C9" w:rsidRDefault="00900ACE" w:rsidP="00055E27">
                      <w:pPr>
                        <w:spacing w:line="240" w:lineRule="auto"/>
                        <w:jc w:val="right"/>
                        <w:rPr>
                          <w:rFonts w:ascii="Futura Bk" w:hAnsi="Futura Bk"/>
                          <w:sz w:val="20"/>
                        </w:rPr>
                      </w:pPr>
                      <w:r w:rsidRPr="00D550C9">
                        <w:rPr>
                          <w:rFonts w:ascii="Futura Bk" w:hAnsi="Futura Bk"/>
                          <w:sz w:val="20"/>
                        </w:rPr>
                        <w:t xml:space="preserve">Public Health Agency of Canada/Health </w:t>
                      </w:r>
                      <w:smartTag w:uri="urn:schemas-microsoft-com:office:smarttags" w:element="country-region">
                        <w:smartTag w:uri="urn:schemas-microsoft-com:office:smarttags" w:element="place">
                          <w:r w:rsidRPr="00D550C9">
                            <w:rPr>
                              <w:rFonts w:ascii="Futura Bk" w:hAnsi="Futura Bk"/>
                              <w:sz w:val="20"/>
                            </w:rPr>
                            <w:t>Canada</w:t>
                          </w:r>
                        </w:smartTag>
                      </w:smartTag>
                    </w:p>
                  </w:txbxContent>
                </v:textbox>
              </v:shape>
            </w:pict>
          </mc:Fallback>
        </mc:AlternateContent>
      </w:r>
    </w:p>
    <w:p w14:paraId="391FDCD1" w14:textId="77777777" w:rsidR="007912EA" w:rsidRPr="00F721DD" w:rsidRDefault="007912EA" w:rsidP="004A1386">
      <w:pPr>
        <w:autoSpaceDE w:val="0"/>
        <w:autoSpaceDN w:val="0"/>
        <w:adjustRightInd w:val="0"/>
        <w:spacing w:after="0"/>
        <w:rPr>
          <w:rFonts w:cs="Arial-BoldItalicMT"/>
          <w:b/>
          <w:bCs/>
          <w:iCs/>
          <w:sz w:val="24"/>
          <w:szCs w:val="24"/>
          <w:lang w:eastAsia="en-CA"/>
        </w:rPr>
      </w:pPr>
    </w:p>
    <w:p w14:paraId="16672029" w14:textId="77777777" w:rsidR="007912EA" w:rsidRPr="00F721DD" w:rsidRDefault="007912EA" w:rsidP="004A1386">
      <w:pPr>
        <w:autoSpaceDE w:val="0"/>
        <w:autoSpaceDN w:val="0"/>
        <w:adjustRightInd w:val="0"/>
        <w:spacing w:after="0"/>
        <w:rPr>
          <w:rFonts w:cs="Arial-BoldItalicMT"/>
          <w:b/>
          <w:bCs/>
          <w:iCs/>
          <w:sz w:val="24"/>
          <w:szCs w:val="24"/>
          <w:lang w:eastAsia="en-CA"/>
        </w:rPr>
      </w:pPr>
    </w:p>
    <w:p w14:paraId="0D497D65" w14:textId="77777777" w:rsidR="007912EA" w:rsidRPr="00F721DD" w:rsidRDefault="007912EA" w:rsidP="004A1386">
      <w:pPr>
        <w:autoSpaceDE w:val="0"/>
        <w:autoSpaceDN w:val="0"/>
        <w:adjustRightInd w:val="0"/>
        <w:spacing w:after="0"/>
        <w:rPr>
          <w:rFonts w:cs="Arial-BoldItalicMT"/>
          <w:b/>
          <w:bCs/>
          <w:iCs/>
          <w:sz w:val="24"/>
          <w:szCs w:val="24"/>
          <w:lang w:eastAsia="en-CA"/>
        </w:rPr>
      </w:pPr>
    </w:p>
    <w:p w14:paraId="575C3D85" w14:textId="77777777" w:rsidR="007912EA" w:rsidRPr="00F721DD" w:rsidRDefault="007912EA" w:rsidP="004A1386">
      <w:pPr>
        <w:autoSpaceDE w:val="0"/>
        <w:autoSpaceDN w:val="0"/>
        <w:adjustRightInd w:val="0"/>
        <w:spacing w:after="0"/>
        <w:rPr>
          <w:rFonts w:cs="Arial-BoldItalicMT"/>
          <w:b/>
          <w:bCs/>
          <w:iCs/>
          <w:sz w:val="24"/>
          <w:szCs w:val="24"/>
          <w:lang w:eastAsia="en-CA"/>
        </w:rPr>
      </w:pPr>
    </w:p>
    <w:p w14:paraId="08B0E924" w14:textId="62302F23" w:rsidR="007912EA" w:rsidRPr="00F721DD" w:rsidRDefault="007912EA" w:rsidP="000F42CC">
      <w:pPr>
        <w:tabs>
          <w:tab w:val="left" w:pos="8640"/>
        </w:tabs>
        <w:autoSpaceDE w:val="0"/>
        <w:autoSpaceDN w:val="0"/>
        <w:adjustRightInd w:val="0"/>
        <w:spacing w:after="0" w:line="240" w:lineRule="auto"/>
        <w:jc w:val="both"/>
        <w:rPr>
          <w:rFonts w:cs="ArialMT"/>
          <w:szCs w:val="24"/>
          <w:lang w:eastAsia="en-CA"/>
        </w:rPr>
      </w:pPr>
      <w:r w:rsidRPr="00F721DD">
        <w:rPr>
          <w:rFonts w:cs="ArialMT"/>
          <w:szCs w:val="24"/>
          <w:lang w:eastAsia="en-CA"/>
        </w:rPr>
        <w:t>Reusable dental equipment/devices must be thoroughly cleaned before disinfection or sterilization. The process of cleaning physically removes contaminants from the equipment/device, rather than killing microorganisms. If an item is not cleaned, soil (</w:t>
      </w:r>
      <w:r w:rsidR="007F13D9" w:rsidRPr="00F721DD">
        <w:rPr>
          <w:rFonts w:cs="ArialMT"/>
          <w:szCs w:val="24"/>
          <w:lang w:eastAsia="en-CA"/>
        </w:rPr>
        <w:t>e.g.</w:t>
      </w:r>
      <w:r w:rsidRPr="00F721DD">
        <w:rPr>
          <w:rFonts w:cs="ArialMT"/>
          <w:szCs w:val="24"/>
          <w:lang w:eastAsia="en-CA"/>
        </w:rPr>
        <w:t>, blood, body fluids, dirt) can protect the microorganisms from the action of the disinfection or sterilization process making it ineffective, as well as inactivate the disinfectant or sterilant so that it does not work.</w:t>
      </w:r>
      <w:r w:rsidR="004012B4" w:rsidRPr="00F721DD">
        <w:rPr>
          <w:rFonts w:cs="ArialMT"/>
          <w:szCs w:val="24"/>
          <w:lang w:eastAsia="en-CA"/>
        </w:rPr>
        <w:t xml:space="preserve"> </w:t>
      </w:r>
      <w:r w:rsidRPr="00F721DD">
        <w:rPr>
          <w:rFonts w:cs="ArialMT"/>
          <w:szCs w:val="24"/>
          <w:lang w:eastAsia="en-CA"/>
        </w:rPr>
        <w:t>Disinfectants that become overloaded with soil can become contaminated and may become a source for transmission of microorganisms. Cleaning is always essential prior to disinfection or sterilization. An item that has not been cleaned cannot be adequately disinfected or sterilized.</w:t>
      </w:r>
    </w:p>
    <w:p w14:paraId="05ECCB0B" w14:textId="77777777" w:rsidR="007912EA" w:rsidRPr="00F721DD" w:rsidRDefault="007912EA" w:rsidP="007819B8">
      <w:pPr>
        <w:spacing w:after="0" w:line="240" w:lineRule="auto"/>
        <w:jc w:val="both"/>
        <w:rPr>
          <w:szCs w:val="24"/>
        </w:rPr>
      </w:pPr>
    </w:p>
    <w:p w14:paraId="68362AFA" w14:textId="77777777" w:rsidR="007819B8" w:rsidRPr="00F721DD" w:rsidRDefault="007819B8" w:rsidP="007819B8">
      <w:pPr>
        <w:spacing w:after="0" w:line="240" w:lineRule="auto"/>
        <w:jc w:val="both"/>
        <w:rPr>
          <w:szCs w:val="24"/>
        </w:rPr>
      </w:pPr>
    </w:p>
    <w:p w14:paraId="011BABB1" w14:textId="77777777" w:rsidR="007912EA" w:rsidRPr="004B12C1" w:rsidRDefault="007912EA" w:rsidP="004B12C1">
      <w:pPr>
        <w:pStyle w:val="Heading3"/>
        <w:spacing w:before="0" w:after="240" w:line="240" w:lineRule="auto"/>
        <w:rPr>
          <w:rFonts w:ascii="Futura Bk BT" w:hAnsi="Futura Bk BT"/>
          <w:b/>
          <w:bCs/>
          <w:i/>
          <w:iCs/>
          <w:color w:val="auto"/>
        </w:rPr>
      </w:pPr>
      <w:bookmarkStart w:id="32" w:name="_Toc127534119"/>
      <w:r w:rsidRPr="004B12C1">
        <w:rPr>
          <w:rFonts w:ascii="Futura Bk BT" w:hAnsi="Futura Bk BT"/>
          <w:b/>
          <w:bCs/>
          <w:color w:val="auto"/>
        </w:rPr>
        <w:t>Pre-Cleaning</w:t>
      </w:r>
      <w:bookmarkEnd w:id="32"/>
    </w:p>
    <w:p w14:paraId="1D9643E0" w14:textId="377B13F5" w:rsidR="007912EA" w:rsidRPr="00F721DD" w:rsidRDefault="007912EA" w:rsidP="00A559D9">
      <w:pPr>
        <w:spacing w:after="0" w:line="240" w:lineRule="auto"/>
        <w:jc w:val="both"/>
        <w:rPr>
          <w:rFonts w:cs="ArialMT"/>
          <w:szCs w:val="24"/>
          <w:lang w:eastAsia="en-CA"/>
        </w:rPr>
      </w:pPr>
      <w:r w:rsidRPr="00F721DD">
        <w:rPr>
          <w:rFonts w:cs="ArialMT"/>
          <w:szCs w:val="24"/>
          <w:lang w:eastAsia="en-CA"/>
        </w:rPr>
        <w:t>Gross soil shall be removed immediately at point-of-use. If cleaning cannot be done immediately, the dental equipment/device must be submerged in tepid water and detergent or enzymatic cleaner to prevent organic matter from drying on it.</w:t>
      </w:r>
    </w:p>
    <w:p w14:paraId="28B6A00D" w14:textId="77777777" w:rsidR="00BF1177" w:rsidRPr="00F721DD" w:rsidRDefault="00BF1177" w:rsidP="00A559D9">
      <w:pPr>
        <w:spacing w:after="0" w:line="240" w:lineRule="auto"/>
        <w:jc w:val="both"/>
        <w:rPr>
          <w:rFonts w:cs="ArialMT"/>
          <w:szCs w:val="24"/>
          <w:lang w:eastAsia="en-CA"/>
        </w:rPr>
      </w:pPr>
    </w:p>
    <w:p w14:paraId="0126D021" w14:textId="77777777" w:rsidR="007912EA" w:rsidRPr="00F721DD" w:rsidRDefault="007912EA" w:rsidP="00A559D9">
      <w:pPr>
        <w:spacing w:after="0" w:line="240" w:lineRule="auto"/>
        <w:jc w:val="both"/>
        <w:rPr>
          <w:rFonts w:cs="ArialMT"/>
          <w:szCs w:val="24"/>
          <w:lang w:eastAsia="en-CA"/>
        </w:rPr>
      </w:pPr>
      <w:r w:rsidRPr="00F721DD">
        <w:rPr>
          <w:rFonts w:cs="ArialMT"/>
          <w:szCs w:val="24"/>
          <w:lang w:eastAsia="en-CA"/>
        </w:rPr>
        <w:t>Full PPE shall be worn for handling and cleaning contaminated equipment/devices.</w:t>
      </w:r>
    </w:p>
    <w:p w14:paraId="490B4310" w14:textId="77777777" w:rsidR="00BF1177" w:rsidRPr="00F721DD" w:rsidRDefault="00BF1177" w:rsidP="00A559D9">
      <w:pPr>
        <w:spacing w:after="0" w:line="240" w:lineRule="auto"/>
        <w:jc w:val="both"/>
        <w:rPr>
          <w:rFonts w:cs="ArialMT"/>
          <w:szCs w:val="24"/>
          <w:lang w:eastAsia="en-CA"/>
        </w:rPr>
      </w:pPr>
    </w:p>
    <w:p w14:paraId="5018A06E" w14:textId="77777777" w:rsidR="007912EA" w:rsidRPr="00F721DD" w:rsidRDefault="007912EA" w:rsidP="00A559D9">
      <w:pPr>
        <w:spacing w:after="0" w:line="240" w:lineRule="auto"/>
        <w:jc w:val="both"/>
        <w:rPr>
          <w:rFonts w:cs="ArialMT"/>
          <w:szCs w:val="24"/>
          <w:lang w:eastAsia="en-CA"/>
        </w:rPr>
      </w:pPr>
      <w:r w:rsidRPr="00F721DD">
        <w:rPr>
          <w:rFonts w:cs="ArialMT"/>
          <w:szCs w:val="24"/>
          <w:lang w:eastAsia="en-CA"/>
        </w:rPr>
        <w:t>Once dental equipment/devices have been received in the reprocessing area/department, they must be disassembled, sorted and soaked:</w:t>
      </w:r>
    </w:p>
    <w:p w14:paraId="5BCF80F7" w14:textId="48563C2B" w:rsidR="00BF1177" w:rsidRPr="00A045FC" w:rsidRDefault="00BF1177" w:rsidP="00A559D9">
      <w:pPr>
        <w:spacing w:after="0" w:line="240" w:lineRule="auto"/>
        <w:jc w:val="both"/>
        <w:rPr>
          <w:rFonts w:cs="ArialMT"/>
          <w:b/>
          <w:bCs/>
          <w:szCs w:val="24"/>
          <w:lang w:eastAsia="en-CA"/>
        </w:rPr>
      </w:pPr>
    </w:p>
    <w:p w14:paraId="0F9F7917" w14:textId="77777777" w:rsidR="008C297C" w:rsidRPr="00F36442" w:rsidRDefault="007912EA" w:rsidP="00F36442">
      <w:pPr>
        <w:pStyle w:val="Heading4"/>
        <w:numPr>
          <w:ilvl w:val="0"/>
          <w:numId w:val="71"/>
        </w:numPr>
        <w:rPr>
          <w:rStyle w:val="Heading4Char"/>
          <w:rFonts w:ascii="Futura Bk BT" w:hAnsi="Futura Bk BT"/>
          <w:b/>
          <w:bCs/>
          <w:i/>
          <w:iCs/>
          <w:color w:val="auto"/>
        </w:rPr>
      </w:pPr>
      <w:r w:rsidRPr="00F36442">
        <w:rPr>
          <w:rFonts w:ascii="Futura Bk BT" w:hAnsi="Futura Bk BT"/>
          <w:b/>
          <w:bCs/>
          <w:i w:val="0"/>
          <w:iCs w:val="0"/>
          <w:color w:val="auto"/>
          <w:lang w:eastAsia="en-CA"/>
        </w:rPr>
        <w:t>Disassembly</w:t>
      </w:r>
    </w:p>
    <w:p w14:paraId="299F058B" w14:textId="76F6E8E4" w:rsidR="00BF1177" w:rsidRPr="00325FDC" w:rsidRDefault="00670956" w:rsidP="00325FDC">
      <w:pPr>
        <w:spacing w:after="0"/>
        <w:ind w:left="720"/>
        <w:jc w:val="both"/>
        <w:rPr>
          <w:lang w:eastAsia="en-CA"/>
        </w:rPr>
      </w:pPr>
      <w:r>
        <w:rPr>
          <w:rFonts w:cs="ArialMT"/>
          <w:szCs w:val="24"/>
          <w:lang w:eastAsia="en-CA"/>
        </w:rPr>
        <w:t>F</w:t>
      </w:r>
      <w:r w:rsidR="007912EA" w:rsidRPr="008C297C">
        <w:rPr>
          <w:rFonts w:cs="ArialMT"/>
          <w:szCs w:val="24"/>
          <w:lang w:eastAsia="en-CA"/>
        </w:rPr>
        <w:t>acilitates access of the cleaning agent, disinfectant and/or sterilant to device surfaces:</w:t>
      </w:r>
    </w:p>
    <w:p w14:paraId="733E1E74" w14:textId="72AB72D4" w:rsidR="004A1F16" w:rsidRPr="00325FDC" w:rsidRDefault="007912EA" w:rsidP="00325FDC">
      <w:pPr>
        <w:pStyle w:val="ListParagraph"/>
        <w:numPr>
          <w:ilvl w:val="0"/>
          <w:numId w:val="54"/>
        </w:numPr>
        <w:spacing w:after="220"/>
        <w:ind w:left="1440" w:hanging="360"/>
        <w:jc w:val="both"/>
        <w:rPr>
          <w:rFonts w:cs="ArialMT"/>
          <w:szCs w:val="24"/>
          <w:lang w:eastAsia="en-CA"/>
        </w:rPr>
      </w:pPr>
      <w:r w:rsidRPr="00F721DD">
        <w:rPr>
          <w:rFonts w:cs="ArialMT"/>
          <w:szCs w:val="24"/>
          <w:lang w:eastAsia="en-CA"/>
        </w:rPr>
        <w:t>Equipment/devices shall be disassembled prior to cleaning if there is one or more removable part, unless otherwise recom</w:t>
      </w:r>
      <w:r w:rsidR="00BF1177" w:rsidRPr="00F721DD">
        <w:rPr>
          <w:rFonts w:cs="ArialMT"/>
          <w:szCs w:val="24"/>
          <w:lang w:eastAsia="en-CA"/>
        </w:rPr>
        <w:t>mended by the manufacturer; and</w:t>
      </w:r>
    </w:p>
    <w:p w14:paraId="560F6367" w14:textId="4A502BCD" w:rsidR="004A1F16" w:rsidRPr="0048043B" w:rsidRDefault="004A1F16" w:rsidP="00605078">
      <w:pPr>
        <w:pStyle w:val="ListParagraph"/>
        <w:numPr>
          <w:ilvl w:val="0"/>
          <w:numId w:val="54"/>
        </w:numPr>
        <w:ind w:left="1440" w:hanging="360"/>
        <w:jc w:val="both"/>
        <w:rPr>
          <w:lang w:eastAsia="en-CA"/>
        </w:rPr>
      </w:pPr>
      <w:r w:rsidRPr="004A1F16">
        <w:rPr>
          <w:rFonts w:cs="ArialMT"/>
          <w:szCs w:val="24"/>
          <w:lang w:eastAsia="en-CA"/>
        </w:rPr>
        <w:t>Follow the manufacturer’s recommendations when disassembling dental equipment/devices prior to washing</w:t>
      </w:r>
      <w:r w:rsidR="00CE67AE">
        <w:rPr>
          <w:rFonts w:cs="ArialMT"/>
          <w:szCs w:val="24"/>
          <w:lang w:eastAsia="en-CA"/>
        </w:rPr>
        <w:t>.</w:t>
      </w:r>
    </w:p>
    <w:p w14:paraId="00AD33A3" w14:textId="77777777" w:rsidR="0048043B" w:rsidRDefault="0048043B" w:rsidP="0048043B">
      <w:pPr>
        <w:pStyle w:val="ListParagraph"/>
        <w:spacing w:after="0"/>
        <w:ind w:left="1440"/>
        <w:jc w:val="both"/>
        <w:rPr>
          <w:lang w:eastAsia="en-CA"/>
        </w:rPr>
      </w:pPr>
    </w:p>
    <w:p w14:paraId="7B295B59" w14:textId="736447CF" w:rsidR="00405B30" w:rsidRPr="00F36442" w:rsidRDefault="008C297C" w:rsidP="00F36442">
      <w:pPr>
        <w:pStyle w:val="Heading4"/>
        <w:numPr>
          <w:ilvl w:val="0"/>
          <w:numId w:val="71"/>
        </w:numPr>
        <w:rPr>
          <w:rFonts w:ascii="Futura Bk BT" w:hAnsi="Futura Bk BT"/>
          <w:b/>
          <w:bCs/>
          <w:i w:val="0"/>
          <w:iCs w:val="0"/>
          <w:color w:val="auto"/>
          <w:lang w:eastAsia="en-CA"/>
        </w:rPr>
      </w:pPr>
      <w:r w:rsidRPr="00F36442">
        <w:rPr>
          <w:rFonts w:ascii="Futura Bk BT" w:hAnsi="Futura Bk BT"/>
          <w:b/>
          <w:bCs/>
          <w:i w:val="0"/>
          <w:iCs w:val="0"/>
          <w:color w:val="auto"/>
          <w:lang w:eastAsia="en-CA"/>
        </w:rPr>
        <w:t>Sorting</w:t>
      </w:r>
    </w:p>
    <w:p w14:paraId="7A3B222A" w14:textId="62CC3FD3" w:rsidR="004A1F16" w:rsidRDefault="00670956" w:rsidP="008C297C">
      <w:pPr>
        <w:pStyle w:val="ListParagraph"/>
        <w:jc w:val="both"/>
        <w:rPr>
          <w:lang w:eastAsia="en-CA"/>
        </w:rPr>
      </w:pPr>
      <w:r>
        <w:rPr>
          <w:lang w:eastAsia="en-CA"/>
        </w:rPr>
        <w:t>K</w:t>
      </w:r>
      <w:r w:rsidR="004A1F16" w:rsidRPr="004A1F16">
        <w:rPr>
          <w:lang w:eastAsia="en-CA"/>
        </w:rPr>
        <w:t>eeps dental equipment/devices that belong to a set together and streamlines the cleaning process:</w:t>
      </w:r>
    </w:p>
    <w:p w14:paraId="167061B7" w14:textId="29363241" w:rsidR="00CE67AE" w:rsidRPr="00325FDC" w:rsidRDefault="007912EA" w:rsidP="00325FDC">
      <w:pPr>
        <w:pStyle w:val="ListParagraph"/>
        <w:numPr>
          <w:ilvl w:val="0"/>
          <w:numId w:val="55"/>
        </w:numPr>
        <w:spacing w:after="0"/>
        <w:ind w:left="1440" w:hanging="360"/>
        <w:jc w:val="both"/>
        <w:rPr>
          <w:rFonts w:cs="ArialMT"/>
          <w:szCs w:val="24"/>
          <w:lang w:eastAsia="en-CA"/>
        </w:rPr>
      </w:pPr>
      <w:r w:rsidRPr="00F721DD">
        <w:rPr>
          <w:rFonts w:cs="ArialMT"/>
          <w:szCs w:val="24"/>
          <w:lang w:eastAsia="en-CA"/>
        </w:rPr>
        <w:t>Sort equipment/devices into groups of like products requiring the same processes; and</w:t>
      </w:r>
    </w:p>
    <w:p w14:paraId="756792BF" w14:textId="2254CCAB" w:rsidR="008C297C" w:rsidRDefault="007912EA" w:rsidP="0048043B">
      <w:pPr>
        <w:pStyle w:val="ListParagraph"/>
        <w:numPr>
          <w:ilvl w:val="0"/>
          <w:numId w:val="55"/>
        </w:numPr>
        <w:spacing w:after="0"/>
        <w:ind w:left="1440" w:hanging="360"/>
        <w:jc w:val="both"/>
        <w:rPr>
          <w:lang w:eastAsia="en-CA"/>
        </w:rPr>
      </w:pPr>
      <w:r w:rsidRPr="00F721DD">
        <w:rPr>
          <w:lang w:eastAsia="en-CA"/>
        </w:rPr>
        <w:t>Segregate sharps and/or delicate equipment/devices to prevent injury to personnel and damage to the equipment/device.</w:t>
      </w:r>
    </w:p>
    <w:p w14:paraId="2A3C7B36" w14:textId="139E5A31" w:rsidR="0048043B" w:rsidRDefault="0048043B" w:rsidP="0048043B">
      <w:pPr>
        <w:pStyle w:val="ListParagraph"/>
        <w:spacing w:after="0"/>
        <w:ind w:left="1440"/>
        <w:jc w:val="both"/>
        <w:rPr>
          <w:lang w:eastAsia="en-CA"/>
        </w:rPr>
      </w:pPr>
    </w:p>
    <w:p w14:paraId="2EFBE3B1" w14:textId="6EB2BF71" w:rsidR="00355017" w:rsidRPr="00355017" w:rsidRDefault="00355017" w:rsidP="00355017">
      <w:pPr>
        <w:pStyle w:val="Heading4"/>
        <w:numPr>
          <w:ilvl w:val="0"/>
          <w:numId w:val="71"/>
        </w:numPr>
        <w:rPr>
          <w:rFonts w:ascii="Futura Bk BT" w:hAnsi="Futura Bk BT"/>
          <w:b/>
          <w:bCs/>
          <w:i w:val="0"/>
          <w:iCs w:val="0"/>
          <w:color w:val="auto"/>
          <w:lang w:eastAsia="en-CA"/>
        </w:rPr>
      </w:pPr>
      <w:r>
        <w:rPr>
          <w:rFonts w:ascii="Futura Bk BT" w:hAnsi="Futura Bk BT"/>
          <w:b/>
          <w:bCs/>
          <w:i w:val="0"/>
          <w:iCs w:val="0"/>
          <w:color w:val="auto"/>
          <w:lang w:eastAsia="en-CA"/>
        </w:rPr>
        <w:t>Soaking</w:t>
      </w:r>
    </w:p>
    <w:p w14:paraId="4545B4BC" w14:textId="559872BC" w:rsidR="004A1F16" w:rsidRPr="00F721DD" w:rsidRDefault="00670956" w:rsidP="00325FDC">
      <w:pPr>
        <w:pStyle w:val="ListParagraph"/>
        <w:tabs>
          <w:tab w:val="left" w:pos="720"/>
        </w:tabs>
        <w:jc w:val="both"/>
        <w:rPr>
          <w:rFonts w:cs="ArialMT"/>
          <w:szCs w:val="24"/>
          <w:lang w:eastAsia="en-CA"/>
        </w:rPr>
      </w:pPr>
      <w:r>
        <w:rPr>
          <w:rFonts w:cs="ArialMT"/>
          <w:szCs w:val="24"/>
          <w:lang w:eastAsia="en-CA"/>
        </w:rPr>
        <w:t>P</w:t>
      </w:r>
      <w:r w:rsidR="004A1F16" w:rsidRPr="00F721DD">
        <w:rPr>
          <w:rFonts w:cs="ArialMT"/>
          <w:szCs w:val="24"/>
          <w:lang w:eastAsia="en-CA"/>
        </w:rPr>
        <w:t>revents soil from drying on equipment/devices and makes them easier to clean:</w:t>
      </w:r>
    </w:p>
    <w:p w14:paraId="1B0E5B99" w14:textId="54400111" w:rsidR="00CE67AE" w:rsidRPr="00F721DD" w:rsidRDefault="007912EA" w:rsidP="00325FDC">
      <w:pPr>
        <w:pStyle w:val="ListParagraph"/>
        <w:numPr>
          <w:ilvl w:val="0"/>
          <w:numId w:val="56"/>
        </w:numPr>
        <w:ind w:hanging="360"/>
        <w:jc w:val="both"/>
        <w:rPr>
          <w:lang w:eastAsia="en-CA"/>
        </w:rPr>
      </w:pPr>
      <w:r w:rsidRPr="00F721DD">
        <w:rPr>
          <w:rFonts w:cs="ArialMT"/>
          <w:szCs w:val="24"/>
          <w:lang w:eastAsia="en-CA"/>
        </w:rPr>
        <w:t>Soak equipment/device in a</w:t>
      </w:r>
      <w:r w:rsidR="003A204E" w:rsidRPr="00F721DD">
        <w:rPr>
          <w:rFonts w:cs="ArialMT"/>
          <w:szCs w:val="24"/>
          <w:lang w:eastAsia="en-CA"/>
        </w:rPr>
        <w:t>n</w:t>
      </w:r>
      <w:r w:rsidRPr="00F721DD">
        <w:rPr>
          <w:rFonts w:cs="ArialMT"/>
          <w:szCs w:val="24"/>
          <w:lang w:eastAsia="en-CA"/>
        </w:rPr>
        <w:t xml:space="preserve"> approved instrument soaking solution;</w:t>
      </w:r>
    </w:p>
    <w:p w14:paraId="327A1DC8" w14:textId="255AB8FE" w:rsidR="00BF1177" w:rsidRPr="00325FDC" w:rsidRDefault="007912EA" w:rsidP="00325FDC">
      <w:pPr>
        <w:pStyle w:val="ListParagraph"/>
        <w:numPr>
          <w:ilvl w:val="0"/>
          <w:numId w:val="56"/>
        </w:numPr>
        <w:spacing w:after="0"/>
        <w:ind w:hanging="360"/>
        <w:jc w:val="both"/>
        <w:rPr>
          <w:rFonts w:cs="ArialMT"/>
          <w:szCs w:val="24"/>
          <w:lang w:eastAsia="en-CA"/>
        </w:rPr>
      </w:pPr>
      <w:r w:rsidRPr="00F721DD">
        <w:rPr>
          <w:rFonts w:cs="ArialMT"/>
          <w:szCs w:val="24"/>
          <w:lang w:eastAsia="en-CA"/>
        </w:rPr>
        <w:lastRenderedPageBreak/>
        <w:t>Do not use saline as a soaking solution as it damages some dental equipment/devices;</w:t>
      </w:r>
    </w:p>
    <w:p w14:paraId="3FE4D72A" w14:textId="1A5FF952" w:rsidR="00BF1177" w:rsidRPr="00325FDC" w:rsidRDefault="007912EA" w:rsidP="00325FDC">
      <w:pPr>
        <w:pStyle w:val="ListParagraph"/>
        <w:numPr>
          <w:ilvl w:val="0"/>
          <w:numId w:val="56"/>
        </w:numPr>
        <w:spacing w:after="0"/>
        <w:ind w:hanging="360"/>
        <w:jc w:val="both"/>
        <w:rPr>
          <w:rFonts w:cs="ArialMT"/>
          <w:szCs w:val="24"/>
          <w:lang w:eastAsia="en-CA"/>
        </w:rPr>
      </w:pPr>
      <w:r w:rsidRPr="00F721DD">
        <w:rPr>
          <w:rFonts w:cs="ArialMT"/>
          <w:szCs w:val="24"/>
          <w:lang w:eastAsia="en-CA"/>
        </w:rPr>
        <w:t>Use detergent-based products, including those containing enzymes, as part of the soaking process;</w:t>
      </w:r>
    </w:p>
    <w:p w14:paraId="4E697693" w14:textId="2D6C16AF" w:rsidR="00BF1177" w:rsidRPr="00325FDC" w:rsidRDefault="007912EA" w:rsidP="00325FDC">
      <w:pPr>
        <w:pStyle w:val="ListParagraph"/>
        <w:numPr>
          <w:ilvl w:val="0"/>
          <w:numId w:val="56"/>
        </w:numPr>
        <w:spacing w:after="0"/>
        <w:ind w:hanging="360"/>
        <w:jc w:val="both"/>
        <w:rPr>
          <w:rFonts w:cs="ArialMT"/>
          <w:szCs w:val="24"/>
          <w:lang w:eastAsia="en-CA"/>
        </w:rPr>
      </w:pPr>
      <w:r w:rsidRPr="00F721DD">
        <w:rPr>
          <w:rFonts w:cs="ArialMT"/>
          <w:szCs w:val="24"/>
          <w:lang w:eastAsia="en-CA"/>
        </w:rPr>
        <w:t>Ensure that detergents (including enzymatic cleaners) are appropriate to the equipment/device being cleaned (products used must be approved by the equipment/device manufacturer); and</w:t>
      </w:r>
    </w:p>
    <w:p w14:paraId="3EF6B86C" w14:textId="77777777" w:rsidR="00325F76" w:rsidRPr="00F721DD" w:rsidRDefault="007912EA" w:rsidP="0048043B">
      <w:pPr>
        <w:pStyle w:val="ListParagraph"/>
        <w:numPr>
          <w:ilvl w:val="0"/>
          <w:numId w:val="56"/>
        </w:numPr>
        <w:spacing w:after="0"/>
        <w:ind w:hanging="360"/>
        <w:jc w:val="both"/>
        <w:rPr>
          <w:rFonts w:cs="ArialMT"/>
          <w:szCs w:val="24"/>
          <w:lang w:eastAsia="en-CA"/>
        </w:rPr>
      </w:pPr>
      <w:r w:rsidRPr="00F721DD">
        <w:rPr>
          <w:rFonts w:cs="ArialMT"/>
          <w:szCs w:val="24"/>
          <w:lang w:eastAsia="en-CA"/>
        </w:rPr>
        <w:t>Avoid prolonged soaking (</w:t>
      </w:r>
      <w:r w:rsidR="00001DE7" w:rsidRPr="00F721DD">
        <w:rPr>
          <w:rFonts w:cs="ArialMT"/>
          <w:szCs w:val="24"/>
          <w:lang w:eastAsia="en-CA"/>
        </w:rPr>
        <w:t>e.g.</w:t>
      </w:r>
      <w:r w:rsidR="004914AB" w:rsidRPr="00F721DD">
        <w:rPr>
          <w:rFonts w:cs="ArialMT"/>
          <w:szCs w:val="24"/>
          <w:lang w:eastAsia="en-CA"/>
        </w:rPr>
        <w:t>,</w:t>
      </w:r>
      <w:r w:rsidRPr="00F721DD">
        <w:rPr>
          <w:rFonts w:cs="ArialMT"/>
          <w:szCs w:val="24"/>
          <w:lang w:eastAsia="en-CA"/>
        </w:rPr>
        <w:t xml:space="preserve"> overnight) of equipment/devices.</w:t>
      </w:r>
    </w:p>
    <w:p w14:paraId="1A0DEAF7" w14:textId="77777777" w:rsidR="007819B8" w:rsidRPr="00F721DD" w:rsidRDefault="007819B8" w:rsidP="007819B8">
      <w:pPr>
        <w:spacing w:after="0" w:line="240" w:lineRule="auto"/>
        <w:jc w:val="both"/>
        <w:rPr>
          <w:rFonts w:cs="ArialMT"/>
          <w:szCs w:val="24"/>
          <w:lang w:eastAsia="en-CA"/>
        </w:rPr>
      </w:pPr>
    </w:p>
    <w:p w14:paraId="22FBD681" w14:textId="77777777" w:rsidR="007819B8" w:rsidRPr="00F721DD" w:rsidRDefault="007819B8" w:rsidP="00325FDC">
      <w:pPr>
        <w:spacing w:after="0" w:line="240" w:lineRule="auto"/>
        <w:jc w:val="both"/>
        <w:rPr>
          <w:rFonts w:cs="ArialMT"/>
          <w:szCs w:val="24"/>
          <w:lang w:eastAsia="en-CA"/>
        </w:rPr>
      </w:pPr>
    </w:p>
    <w:p w14:paraId="4A4BD3BC" w14:textId="1DFF954C" w:rsidR="00BF1177" w:rsidRPr="004B12C1" w:rsidRDefault="007912EA" w:rsidP="004B12C1">
      <w:pPr>
        <w:pStyle w:val="Heading3"/>
        <w:spacing w:before="0" w:after="240" w:line="240" w:lineRule="auto"/>
        <w:rPr>
          <w:rFonts w:ascii="Futura Bk BT" w:hAnsi="Futura Bk BT"/>
          <w:b/>
          <w:bCs/>
          <w:i/>
          <w:iCs/>
          <w:color w:val="auto"/>
          <w:lang w:eastAsia="en-CA"/>
        </w:rPr>
      </w:pPr>
      <w:bookmarkStart w:id="33" w:name="_Toc127534120"/>
      <w:r w:rsidRPr="004B12C1">
        <w:rPr>
          <w:rFonts w:ascii="Futura Bk BT" w:hAnsi="Futura Bk BT"/>
          <w:b/>
          <w:bCs/>
          <w:color w:val="auto"/>
          <w:lang w:eastAsia="en-CA"/>
        </w:rPr>
        <w:t>Cleaning</w:t>
      </w:r>
      <w:bookmarkEnd w:id="33"/>
    </w:p>
    <w:p w14:paraId="5023C73E" w14:textId="6D56F71C" w:rsidR="00BF1177" w:rsidRPr="00F721DD" w:rsidRDefault="007912EA" w:rsidP="009E066A">
      <w:pPr>
        <w:spacing w:after="0"/>
        <w:jc w:val="both"/>
        <w:rPr>
          <w:rFonts w:cs="ArialMT"/>
          <w:szCs w:val="24"/>
          <w:lang w:eastAsia="en-CA"/>
        </w:rPr>
      </w:pPr>
      <w:r w:rsidRPr="00F721DD">
        <w:rPr>
          <w:rFonts w:cs="ArialMT"/>
          <w:szCs w:val="24"/>
          <w:lang w:eastAsia="en-CA"/>
        </w:rPr>
        <w:t>Cleaning may be done manually or using mechanical cleaning machines (</w:t>
      </w:r>
      <w:r w:rsidR="00001DE7" w:rsidRPr="00F721DD">
        <w:rPr>
          <w:rFonts w:cs="ArialMT"/>
          <w:szCs w:val="24"/>
          <w:lang w:eastAsia="en-CA"/>
        </w:rPr>
        <w:t>e.g.</w:t>
      </w:r>
      <w:r w:rsidR="004914AB" w:rsidRPr="00F721DD">
        <w:rPr>
          <w:rFonts w:cs="ArialMT"/>
          <w:szCs w:val="24"/>
          <w:lang w:eastAsia="en-CA"/>
        </w:rPr>
        <w:t>,</w:t>
      </w:r>
      <w:r w:rsidRPr="00F721DD">
        <w:rPr>
          <w:rFonts w:cs="ArialMT"/>
          <w:szCs w:val="24"/>
          <w:lang w:eastAsia="en-CA"/>
        </w:rPr>
        <w:t xml:space="preserve"> washer-disinfector, ultrasonic washer, washer-sterilizer) after gross soil has been removed.</w:t>
      </w:r>
      <w:r w:rsidR="004012B4" w:rsidRPr="00F721DD">
        <w:rPr>
          <w:rFonts w:cs="ArialMT"/>
          <w:szCs w:val="24"/>
          <w:lang w:eastAsia="en-CA"/>
        </w:rPr>
        <w:t xml:space="preserve"> </w:t>
      </w:r>
      <w:r w:rsidRPr="00F721DD">
        <w:rPr>
          <w:rFonts w:cs="ArialMT"/>
          <w:szCs w:val="24"/>
          <w:lang w:eastAsia="en-CA"/>
        </w:rPr>
        <w:t>Automated machines may increase productivity, improve cleaning effectiveness and decrease staff exposure to blood and body fluids. Manual cleaning may be required for delicate or intricate items. The equipment/device manufacturer’s cleaning instructions shall be followed, including specifications for detergent type, water temperature and cleaning methods. The following procedures are included in the cleaning process:</w:t>
      </w:r>
    </w:p>
    <w:p w14:paraId="0E1DAAD1" w14:textId="2EB7FD92" w:rsidR="00BF1177" w:rsidRPr="004B12C1" w:rsidRDefault="007912EA" w:rsidP="00F36442">
      <w:pPr>
        <w:pStyle w:val="Heading4"/>
        <w:numPr>
          <w:ilvl w:val="0"/>
          <w:numId w:val="73"/>
        </w:numPr>
        <w:rPr>
          <w:rFonts w:ascii="Futura Bk BT" w:hAnsi="Futura Bk BT"/>
          <w:b/>
          <w:bCs/>
          <w:i w:val="0"/>
          <w:iCs w:val="0"/>
          <w:color w:val="auto"/>
          <w:szCs w:val="20"/>
          <w:lang w:eastAsia="en-CA"/>
        </w:rPr>
      </w:pPr>
      <w:r w:rsidRPr="004B12C1">
        <w:rPr>
          <w:rFonts w:ascii="Futura Bk BT" w:hAnsi="Futura Bk BT"/>
          <w:b/>
          <w:bCs/>
          <w:i w:val="0"/>
          <w:iCs w:val="0"/>
          <w:color w:val="auto"/>
          <w:lang w:eastAsia="en-CA"/>
        </w:rPr>
        <w:t>Physical Removal of Organic Materials</w:t>
      </w:r>
    </w:p>
    <w:p w14:paraId="56EEF1B5" w14:textId="16ACB376" w:rsidR="00BF1177" w:rsidRPr="00EB525F" w:rsidRDefault="007912EA" w:rsidP="00605078">
      <w:pPr>
        <w:pStyle w:val="ListParagraph"/>
        <w:numPr>
          <w:ilvl w:val="0"/>
          <w:numId w:val="67"/>
        </w:numPr>
        <w:spacing w:after="0"/>
        <w:ind w:left="1440"/>
        <w:jc w:val="both"/>
        <w:rPr>
          <w:rFonts w:cs="ArialMT"/>
          <w:szCs w:val="24"/>
          <w:lang w:eastAsia="en-CA"/>
        </w:rPr>
      </w:pPr>
      <w:r w:rsidRPr="00055E27">
        <w:rPr>
          <w:rFonts w:cs="ArialMT"/>
          <w:szCs w:val="24"/>
          <w:lang w:eastAsia="en-CA"/>
        </w:rPr>
        <w:t>Completely submerge immersible items during the cleaning process to minimize aerosolization of microorganisms and assist in cleaning</w:t>
      </w:r>
      <w:r w:rsidR="00EB525F">
        <w:rPr>
          <w:rFonts w:cs="ArialMT"/>
          <w:szCs w:val="24"/>
          <w:lang w:eastAsia="en-CA"/>
        </w:rPr>
        <w:t>.</w:t>
      </w:r>
    </w:p>
    <w:p w14:paraId="609481F9" w14:textId="31EA55E5" w:rsidR="00BF1177" w:rsidRPr="00EB525F" w:rsidRDefault="007912EA" w:rsidP="00605078">
      <w:pPr>
        <w:pStyle w:val="ListParagraph"/>
        <w:numPr>
          <w:ilvl w:val="0"/>
          <w:numId w:val="67"/>
        </w:numPr>
        <w:spacing w:after="0"/>
        <w:ind w:left="1440"/>
        <w:jc w:val="both"/>
        <w:rPr>
          <w:rFonts w:cs="ArialMT"/>
          <w:szCs w:val="24"/>
          <w:lang w:eastAsia="en-CA"/>
        </w:rPr>
      </w:pPr>
      <w:r w:rsidRPr="00F721DD">
        <w:rPr>
          <w:rFonts w:cs="ArialMT"/>
          <w:szCs w:val="24"/>
          <w:lang w:eastAsia="en-CA"/>
        </w:rPr>
        <w:t>Minimize the production of aerosols when cleaning non-immersible equipment/devices</w:t>
      </w:r>
      <w:r w:rsidR="00EB525F">
        <w:rPr>
          <w:rFonts w:cs="ArialMT"/>
          <w:szCs w:val="24"/>
          <w:lang w:eastAsia="en-CA"/>
        </w:rPr>
        <w:t>.</w:t>
      </w:r>
    </w:p>
    <w:p w14:paraId="2A998447" w14:textId="6D4F9E35" w:rsidR="00BF1177" w:rsidRDefault="007912EA" w:rsidP="00605078">
      <w:pPr>
        <w:pStyle w:val="ListParagraph"/>
        <w:numPr>
          <w:ilvl w:val="0"/>
          <w:numId w:val="67"/>
        </w:numPr>
        <w:ind w:left="1440"/>
        <w:jc w:val="both"/>
        <w:rPr>
          <w:rFonts w:cs="ArialMT"/>
          <w:szCs w:val="24"/>
          <w:lang w:eastAsia="en-CA"/>
        </w:rPr>
      </w:pPr>
      <w:r w:rsidRPr="00F721DD">
        <w:rPr>
          <w:rFonts w:cs="ArialMT"/>
          <w:szCs w:val="24"/>
          <w:lang w:eastAsia="en-CA"/>
        </w:rPr>
        <w:t xml:space="preserve">Remove gross soil using </w:t>
      </w:r>
      <w:r w:rsidR="00AB50C4" w:rsidRPr="00F721DD">
        <w:rPr>
          <w:rFonts w:cs="ArialMT"/>
          <w:szCs w:val="24"/>
          <w:lang w:eastAsia="en-CA"/>
        </w:rPr>
        <w:t>long-handled</w:t>
      </w:r>
      <w:r w:rsidRPr="00F721DD">
        <w:rPr>
          <w:rFonts w:cs="ArialMT"/>
          <w:szCs w:val="24"/>
          <w:lang w:eastAsia="en-CA"/>
        </w:rPr>
        <w:t xml:space="preserve"> brushes.</w:t>
      </w:r>
    </w:p>
    <w:p w14:paraId="22753E0F" w14:textId="77777777" w:rsidR="0048043B" w:rsidRPr="00EB525F" w:rsidRDefault="0048043B" w:rsidP="0048043B">
      <w:pPr>
        <w:pStyle w:val="ListParagraph"/>
        <w:spacing w:after="0"/>
        <w:ind w:left="1440"/>
        <w:jc w:val="both"/>
        <w:rPr>
          <w:rFonts w:cs="ArialMT"/>
          <w:szCs w:val="24"/>
          <w:lang w:eastAsia="en-CA"/>
        </w:rPr>
      </w:pPr>
    </w:p>
    <w:p w14:paraId="17464047" w14:textId="09094D4F" w:rsidR="00A559D9" w:rsidRPr="00AC23E9" w:rsidRDefault="007912EA" w:rsidP="00F36442">
      <w:pPr>
        <w:pStyle w:val="Heading4"/>
        <w:numPr>
          <w:ilvl w:val="0"/>
          <w:numId w:val="73"/>
        </w:numPr>
        <w:rPr>
          <w:rFonts w:ascii="Futura Bk BT" w:hAnsi="Futura Bk BT"/>
          <w:b/>
          <w:bCs/>
          <w:i w:val="0"/>
          <w:iCs w:val="0"/>
          <w:color w:val="auto"/>
        </w:rPr>
      </w:pPr>
      <w:r w:rsidRPr="00AC23E9">
        <w:rPr>
          <w:rFonts w:ascii="Futura Bk BT" w:hAnsi="Futura Bk BT"/>
          <w:b/>
          <w:bCs/>
          <w:i w:val="0"/>
          <w:iCs w:val="0"/>
          <w:color w:val="auto"/>
        </w:rPr>
        <w:t>Manual Cleanin</w:t>
      </w:r>
      <w:r w:rsidR="00A559D9" w:rsidRPr="00AC23E9">
        <w:rPr>
          <w:rFonts w:ascii="Futura Bk BT" w:hAnsi="Futura Bk BT"/>
          <w:b/>
          <w:bCs/>
          <w:i w:val="0"/>
          <w:iCs w:val="0"/>
          <w:color w:val="auto"/>
        </w:rPr>
        <w:t>g</w:t>
      </w:r>
    </w:p>
    <w:p w14:paraId="2F4D1E2B" w14:textId="564BFA27" w:rsidR="007912EA" w:rsidRPr="00055E27" w:rsidRDefault="007912EA" w:rsidP="00605078">
      <w:pPr>
        <w:pStyle w:val="ListParagraph"/>
        <w:numPr>
          <w:ilvl w:val="0"/>
          <w:numId w:val="68"/>
        </w:numPr>
        <w:ind w:left="1440"/>
        <w:jc w:val="both"/>
        <w:rPr>
          <w:rFonts w:cs="ArialMT"/>
          <w:szCs w:val="24"/>
          <w:lang w:eastAsia="en-CA"/>
        </w:rPr>
      </w:pPr>
      <w:r w:rsidRPr="00055E27">
        <w:rPr>
          <w:rFonts w:cs="ArialMT"/>
          <w:szCs w:val="24"/>
          <w:lang w:eastAsia="en-CA"/>
        </w:rPr>
        <w:t>Clean equipment/devices that have lumens with a brush, according to the manufacturer’s instructions, then manually or mechanically flush with a detergent solution and rinse</w:t>
      </w:r>
      <w:r w:rsidR="00EB525F">
        <w:rPr>
          <w:rFonts w:cs="ArialMT"/>
          <w:szCs w:val="24"/>
          <w:lang w:eastAsia="en-CA"/>
        </w:rPr>
        <w:t>.</w:t>
      </w:r>
    </w:p>
    <w:p w14:paraId="3C8B32F6" w14:textId="50D21F23" w:rsidR="0064244B" w:rsidRDefault="007912EA" w:rsidP="00605078">
      <w:pPr>
        <w:pStyle w:val="ListParagraph"/>
        <w:numPr>
          <w:ilvl w:val="0"/>
          <w:numId w:val="68"/>
        </w:numPr>
        <w:ind w:left="1440"/>
        <w:jc w:val="both"/>
        <w:rPr>
          <w:rFonts w:cs="ArialMT"/>
          <w:szCs w:val="24"/>
          <w:lang w:eastAsia="en-CA"/>
        </w:rPr>
      </w:pPr>
      <w:r w:rsidRPr="00F721DD">
        <w:rPr>
          <w:rFonts w:cs="ArialMT"/>
          <w:szCs w:val="24"/>
          <w:lang w:eastAsia="en-CA"/>
        </w:rPr>
        <w:t>Check equipment/devices with lumens for obstructions and leakage.</w:t>
      </w:r>
    </w:p>
    <w:p w14:paraId="280150FE" w14:textId="77777777" w:rsidR="0048043B" w:rsidRPr="00F721DD" w:rsidRDefault="0048043B" w:rsidP="0048043B">
      <w:pPr>
        <w:pStyle w:val="ListParagraph"/>
        <w:spacing w:after="0"/>
        <w:ind w:left="1440"/>
        <w:jc w:val="both"/>
        <w:rPr>
          <w:rFonts w:cs="ArialMT"/>
          <w:szCs w:val="24"/>
          <w:lang w:eastAsia="en-CA"/>
        </w:rPr>
      </w:pPr>
    </w:p>
    <w:p w14:paraId="315643E0" w14:textId="0F8FBF7F" w:rsidR="00DA0EE4" w:rsidRPr="00AC23E9" w:rsidRDefault="007912EA" w:rsidP="00F36442">
      <w:pPr>
        <w:pStyle w:val="Heading4"/>
        <w:numPr>
          <w:ilvl w:val="0"/>
          <w:numId w:val="73"/>
        </w:numPr>
        <w:rPr>
          <w:rFonts w:ascii="Futura Bk BT" w:hAnsi="Futura Bk BT"/>
          <w:b/>
          <w:bCs/>
          <w:i w:val="0"/>
          <w:iCs w:val="0"/>
          <w:color w:val="auto"/>
          <w:lang w:eastAsia="en-CA"/>
        </w:rPr>
      </w:pPr>
      <w:r w:rsidRPr="00AC23E9">
        <w:rPr>
          <w:rFonts w:ascii="Futura Bk BT" w:hAnsi="Futura Bk BT"/>
          <w:b/>
          <w:bCs/>
          <w:i w:val="0"/>
          <w:iCs w:val="0"/>
          <w:color w:val="auto"/>
          <w:lang w:eastAsia="en-CA"/>
        </w:rPr>
        <w:t>Mechanical</w:t>
      </w:r>
      <w:r w:rsidRPr="00AC23E9">
        <w:rPr>
          <w:color w:val="auto"/>
          <w:lang w:eastAsia="en-CA"/>
        </w:rPr>
        <w:t xml:space="preserve"> </w:t>
      </w:r>
      <w:r w:rsidRPr="00AC23E9">
        <w:rPr>
          <w:rFonts w:ascii="Futura Bk BT" w:hAnsi="Futura Bk BT"/>
          <w:b/>
          <w:bCs/>
          <w:i w:val="0"/>
          <w:iCs w:val="0"/>
          <w:color w:val="auto"/>
          <w:lang w:eastAsia="en-CA"/>
        </w:rPr>
        <w:t>Cleaning</w:t>
      </w:r>
    </w:p>
    <w:p w14:paraId="0D2EFD6B" w14:textId="010CF4C5" w:rsidR="00BF1177" w:rsidRPr="00F721DD" w:rsidRDefault="00DA0EE4" w:rsidP="00EB525F">
      <w:pPr>
        <w:spacing w:after="0" w:line="240" w:lineRule="auto"/>
        <w:ind w:left="720"/>
        <w:jc w:val="both"/>
        <w:rPr>
          <w:rFonts w:cs="ArialMT"/>
          <w:szCs w:val="24"/>
          <w:lang w:eastAsia="en-CA"/>
        </w:rPr>
      </w:pPr>
      <w:r>
        <w:rPr>
          <w:rFonts w:cs="ArialMT"/>
          <w:szCs w:val="24"/>
          <w:lang w:eastAsia="en-CA"/>
        </w:rPr>
        <w:t>W</w:t>
      </w:r>
      <w:r w:rsidR="007912EA" w:rsidRPr="00F721DD">
        <w:rPr>
          <w:rFonts w:cs="ArialMT"/>
          <w:szCs w:val="24"/>
          <w:lang w:eastAsia="en-CA"/>
        </w:rPr>
        <w:t>henever possible, clean equipment/devices by mechanical means:</w:t>
      </w:r>
    </w:p>
    <w:p w14:paraId="65BD9C5E" w14:textId="3BC88582" w:rsidR="00A559D9" w:rsidRPr="00EB525F" w:rsidRDefault="007912EA" w:rsidP="00605078">
      <w:pPr>
        <w:numPr>
          <w:ilvl w:val="0"/>
          <w:numId w:val="65"/>
        </w:numPr>
        <w:spacing w:after="0"/>
        <w:ind w:left="1440"/>
        <w:jc w:val="both"/>
        <w:rPr>
          <w:rFonts w:cs="ArialMT"/>
          <w:szCs w:val="24"/>
          <w:lang w:eastAsia="en-CA"/>
        </w:rPr>
      </w:pPr>
      <w:r w:rsidRPr="00F721DD">
        <w:rPr>
          <w:rFonts w:cs="ArialMT"/>
          <w:szCs w:val="24"/>
          <w:lang w:eastAsia="en-CA"/>
        </w:rPr>
        <w:t>Use mechanical washers in accordance with the manufacturer’s i</w:t>
      </w:r>
      <w:r w:rsidR="00BF1177" w:rsidRPr="00F721DD">
        <w:rPr>
          <w:rFonts w:cs="ArialMT"/>
          <w:szCs w:val="24"/>
          <w:lang w:eastAsia="en-CA"/>
        </w:rPr>
        <w:t>nstructions</w:t>
      </w:r>
      <w:r w:rsidR="00EB525F">
        <w:rPr>
          <w:rFonts w:cs="ArialMT"/>
          <w:szCs w:val="24"/>
          <w:lang w:eastAsia="en-CA"/>
        </w:rPr>
        <w:t>.</w:t>
      </w:r>
    </w:p>
    <w:p w14:paraId="12F571A8" w14:textId="74B7F241" w:rsidR="00A559D9" w:rsidRPr="00EB525F" w:rsidRDefault="007912EA" w:rsidP="00605078">
      <w:pPr>
        <w:numPr>
          <w:ilvl w:val="0"/>
          <w:numId w:val="65"/>
        </w:numPr>
        <w:spacing w:after="0"/>
        <w:ind w:left="1440"/>
        <w:jc w:val="both"/>
        <w:rPr>
          <w:rFonts w:cs="ArialMT"/>
          <w:szCs w:val="24"/>
          <w:lang w:eastAsia="en-CA"/>
        </w:rPr>
      </w:pPr>
      <w:r w:rsidRPr="00A559D9">
        <w:rPr>
          <w:rFonts w:cs="ArialMT"/>
          <w:szCs w:val="24"/>
          <w:lang w:eastAsia="en-CA"/>
        </w:rPr>
        <w:t>Manually clean heavily soiled equipment/devices before mechanical cleaning</w:t>
      </w:r>
      <w:r w:rsidR="00EB525F">
        <w:rPr>
          <w:rFonts w:cs="ArialMT"/>
          <w:szCs w:val="24"/>
          <w:lang w:eastAsia="en-CA"/>
        </w:rPr>
        <w:t>.</w:t>
      </w:r>
    </w:p>
    <w:p w14:paraId="19C08A5C" w14:textId="51F5B5B6" w:rsidR="00BF1177" w:rsidRPr="00055E27" w:rsidRDefault="007912EA" w:rsidP="00605078">
      <w:pPr>
        <w:numPr>
          <w:ilvl w:val="0"/>
          <w:numId w:val="65"/>
        </w:numPr>
        <w:spacing w:after="0"/>
        <w:ind w:left="1440"/>
        <w:jc w:val="both"/>
        <w:rPr>
          <w:rFonts w:cs="ArialMT"/>
          <w:szCs w:val="24"/>
          <w:lang w:eastAsia="en-CA"/>
        </w:rPr>
      </w:pPr>
      <w:r w:rsidRPr="00F721DD">
        <w:rPr>
          <w:rFonts w:cs="ArialMT"/>
          <w:szCs w:val="24"/>
          <w:lang w:eastAsia="en-CA"/>
        </w:rPr>
        <w:t>Ensure that the equipment/device to be cleaned is compatible with the mechanical cleaning equipment and chemical solutions that are being used</w:t>
      </w:r>
      <w:r w:rsidR="00EB525F">
        <w:rPr>
          <w:rFonts w:cs="ArialMT"/>
          <w:szCs w:val="24"/>
          <w:lang w:eastAsia="en-CA"/>
        </w:rPr>
        <w:t>.</w:t>
      </w:r>
    </w:p>
    <w:p w14:paraId="39B167C8" w14:textId="5F92E43B" w:rsidR="00BF1177" w:rsidRPr="009E066A" w:rsidRDefault="007912EA" w:rsidP="00605078">
      <w:pPr>
        <w:numPr>
          <w:ilvl w:val="0"/>
          <w:numId w:val="65"/>
        </w:numPr>
        <w:spacing w:after="0"/>
        <w:ind w:left="1440"/>
        <w:jc w:val="both"/>
        <w:rPr>
          <w:rFonts w:cs="ArialMT"/>
          <w:szCs w:val="24"/>
          <w:lang w:eastAsia="en-CA"/>
        </w:rPr>
      </w:pPr>
      <w:r w:rsidRPr="00F721DD">
        <w:rPr>
          <w:rFonts w:cs="ArialMT"/>
          <w:szCs w:val="24"/>
          <w:lang w:eastAsia="en-CA"/>
        </w:rPr>
        <w:t>Ultrasonic washers are strongly recommended for any semi-critical or critical dental equipment/device that has joints, crevices, lumens or other areas that are difficult to clean:</w:t>
      </w:r>
    </w:p>
    <w:p w14:paraId="747993EF" w14:textId="0150F365" w:rsidR="00BF1177" w:rsidRPr="00EB525F" w:rsidRDefault="007912EA" w:rsidP="009E066A">
      <w:pPr>
        <w:numPr>
          <w:ilvl w:val="0"/>
          <w:numId w:val="34"/>
        </w:numPr>
        <w:tabs>
          <w:tab w:val="clear" w:pos="1800"/>
        </w:tabs>
        <w:spacing w:after="0"/>
        <w:ind w:left="2160"/>
        <w:jc w:val="both"/>
        <w:rPr>
          <w:rFonts w:cs="ArialMT"/>
          <w:szCs w:val="24"/>
          <w:lang w:eastAsia="en-CA"/>
        </w:rPr>
      </w:pPr>
      <w:r w:rsidRPr="00F721DD">
        <w:rPr>
          <w:rFonts w:cs="ArialMT"/>
          <w:szCs w:val="24"/>
          <w:lang w:eastAsia="en-CA"/>
        </w:rPr>
        <w:t>The manufacturer’s instructions must be followed for use and routine cleaning and maintenance of the ultrasonic washer.</w:t>
      </w:r>
    </w:p>
    <w:p w14:paraId="1AB1AE67" w14:textId="4AD0D24A" w:rsidR="00BF1177" w:rsidRPr="00EB525F" w:rsidRDefault="007912EA" w:rsidP="009E066A">
      <w:pPr>
        <w:numPr>
          <w:ilvl w:val="0"/>
          <w:numId w:val="34"/>
        </w:numPr>
        <w:tabs>
          <w:tab w:val="clear" w:pos="1800"/>
        </w:tabs>
        <w:spacing w:after="0"/>
        <w:ind w:left="2160"/>
        <w:jc w:val="both"/>
        <w:rPr>
          <w:rFonts w:cs="ArialMT"/>
          <w:szCs w:val="24"/>
          <w:lang w:eastAsia="en-CA"/>
        </w:rPr>
      </w:pPr>
      <w:r w:rsidRPr="00F721DD">
        <w:rPr>
          <w:rFonts w:cs="ArialMT"/>
          <w:szCs w:val="24"/>
          <w:lang w:eastAsia="en-CA"/>
        </w:rPr>
        <w:t>Equipment/devices shall be completely immersed in the washing solution.</w:t>
      </w:r>
    </w:p>
    <w:p w14:paraId="16DE15B1" w14:textId="68A9EB84" w:rsidR="00BF1177" w:rsidRPr="00EB525F" w:rsidRDefault="007912EA" w:rsidP="009E066A">
      <w:pPr>
        <w:numPr>
          <w:ilvl w:val="0"/>
          <w:numId w:val="34"/>
        </w:numPr>
        <w:tabs>
          <w:tab w:val="clear" w:pos="1800"/>
        </w:tabs>
        <w:spacing w:after="0"/>
        <w:ind w:left="2160"/>
        <w:jc w:val="both"/>
        <w:rPr>
          <w:rFonts w:cs="ArialMT"/>
          <w:szCs w:val="24"/>
          <w:lang w:eastAsia="en-CA"/>
        </w:rPr>
      </w:pPr>
      <w:r w:rsidRPr="00F721DD">
        <w:rPr>
          <w:rFonts w:cs="ArialMT"/>
          <w:szCs w:val="24"/>
          <w:lang w:eastAsia="en-CA"/>
        </w:rPr>
        <w:lastRenderedPageBreak/>
        <w:t>After cleaning, equipment/devices shall be rinsed thoroughly prior to further reprocessing.</w:t>
      </w:r>
    </w:p>
    <w:p w14:paraId="63B9682E" w14:textId="3927ACFD" w:rsidR="00BF1177" w:rsidRPr="00EB525F" w:rsidRDefault="007912EA" w:rsidP="009E066A">
      <w:pPr>
        <w:numPr>
          <w:ilvl w:val="0"/>
          <w:numId w:val="34"/>
        </w:numPr>
        <w:tabs>
          <w:tab w:val="clear" w:pos="1800"/>
        </w:tabs>
        <w:ind w:left="2160"/>
        <w:jc w:val="both"/>
        <w:rPr>
          <w:rFonts w:cs="ArialMT"/>
          <w:szCs w:val="24"/>
          <w:lang w:eastAsia="en-CA"/>
        </w:rPr>
      </w:pPr>
      <w:r w:rsidRPr="00F721DD">
        <w:rPr>
          <w:rFonts w:cs="ArialMT"/>
          <w:szCs w:val="24"/>
          <w:lang w:eastAsia="en-CA"/>
        </w:rPr>
        <w:t>The ultrasonic washing solution should be changed at least daily or more frequently if it becomes visibly soiled or if the manufacturer’s instructions specify more frequent changes.</w:t>
      </w:r>
    </w:p>
    <w:p w14:paraId="5ADEAB6A" w14:textId="40E6135F" w:rsidR="007912EA" w:rsidRPr="00F721DD" w:rsidRDefault="007912EA" w:rsidP="00605078">
      <w:pPr>
        <w:numPr>
          <w:ilvl w:val="0"/>
          <w:numId w:val="65"/>
        </w:numPr>
        <w:spacing w:after="0"/>
        <w:ind w:left="1440"/>
        <w:jc w:val="both"/>
        <w:rPr>
          <w:rFonts w:cs="ArialMT"/>
          <w:szCs w:val="24"/>
          <w:lang w:eastAsia="en-CA"/>
        </w:rPr>
      </w:pPr>
      <w:r w:rsidRPr="00F721DD">
        <w:rPr>
          <w:rFonts w:cs="ArialMT"/>
          <w:szCs w:val="24"/>
          <w:lang w:eastAsia="en-CA"/>
        </w:rPr>
        <w:t>Washer-disinfectors are strongly recommended for dental equipment/devices that can withstand mechanical cleaning, to achieve the required exposure for cleaning and to reduce potential risk to personnel:</w:t>
      </w:r>
    </w:p>
    <w:p w14:paraId="0B68CCCA" w14:textId="45F60852" w:rsidR="00BF1177" w:rsidRPr="00EB525F" w:rsidRDefault="007912EA" w:rsidP="00EB525F">
      <w:pPr>
        <w:numPr>
          <w:ilvl w:val="0"/>
          <w:numId w:val="34"/>
        </w:numPr>
        <w:tabs>
          <w:tab w:val="clear" w:pos="1800"/>
        </w:tabs>
        <w:spacing w:after="0"/>
        <w:ind w:left="2160"/>
        <w:jc w:val="both"/>
        <w:rPr>
          <w:rFonts w:cs="ArialMT"/>
          <w:szCs w:val="24"/>
          <w:lang w:eastAsia="en-CA"/>
        </w:rPr>
      </w:pPr>
      <w:r w:rsidRPr="00F721DD">
        <w:rPr>
          <w:rFonts w:cs="ArialMT"/>
          <w:szCs w:val="24"/>
          <w:lang w:eastAsia="en-CA"/>
        </w:rPr>
        <w:t>Washer-disinfectors must meet the requirements of the CSA.</w:t>
      </w:r>
    </w:p>
    <w:p w14:paraId="6560CC5B" w14:textId="6A0CE055" w:rsidR="00BF1177" w:rsidRPr="00EB525F" w:rsidRDefault="007912EA" w:rsidP="00EB525F">
      <w:pPr>
        <w:numPr>
          <w:ilvl w:val="0"/>
          <w:numId w:val="34"/>
        </w:numPr>
        <w:tabs>
          <w:tab w:val="clear" w:pos="1800"/>
        </w:tabs>
        <w:spacing w:after="0"/>
        <w:ind w:left="2160"/>
        <w:jc w:val="both"/>
        <w:rPr>
          <w:rFonts w:cs="ArialMT"/>
          <w:szCs w:val="24"/>
          <w:lang w:eastAsia="en-CA"/>
        </w:rPr>
      </w:pPr>
      <w:r w:rsidRPr="00F721DD">
        <w:rPr>
          <w:rFonts w:cs="ArialMT"/>
          <w:szCs w:val="24"/>
          <w:lang w:eastAsia="en-CA"/>
        </w:rPr>
        <w:t>The manufacturer’s instructions must be followed for the use and routine maintenance, cleaning and calibration of the washer-disinfector.</w:t>
      </w:r>
    </w:p>
    <w:p w14:paraId="28030803" w14:textId="0E9FA350" w:rsidR="00BF1177" w:rsidRPr="00EB525F" w:rsidRDefault="007912EA" w:rsidP="00EB525F">
      <w:pPr>
        <w:numPr>
          <w:ilvl w:val="0"/>
          <w:numId w:val="34"/>
        </w:numPr>
        <w:tabs>
          <w:tab w:val="clear" w:pos="1800"/>
        </w:tabs>
        <w:spacing w:after="0"/>
        <w:ind w:left="2160"/>
        <w:jc w:val="both"/>
        <w:rPr>
          <w:rFonts w:cs="ArialMT"/>
          <w:szCs w:val="24"/>
          <w:lang w:eastAsia="en-CA"/>
        </w:rPr>
      </w:pPr>
      <w:r w:rsidRPr="00F721DD">
        <w:rPr>
          <w:rFonts w:cs="ArialMT"/>
          <w:szCs w:val="24"/>
          <w:lang w:eastAsia="en-CA"/>
        </w:rPr>
        <w:t>Washer-disinfectors may be used for low-level disinfection.</w:t>
      </w:r>
    </w:p>
    <w:p w14:paraId="0212FFA3" w14:textId="57F59BCB" w:rsidR="00BF1177" w:rsidRPr="00670956" w:rsidRDefault="007912EA" w:rsidP="00670956">
      <w:pPr>
        <w:numPr>
          <w:ilvl w:val="0"/>
          <w:numId w:val="34"/>
        </w:numPr>
        <w:tabs>
          <w:tab w:val="clear" w:pos="1800"/>
        </w:tabs>
        <w:spacing w:after="0"/>
        <w:ind w:left="2160"/>
        <w:jc w:val="both"/>
        <w:rPr>
          <w:rFonts w:cs="Arial-BoldMT"/>
          <w:szCs w:val="24"/>
          <w:lang w:eastAsia="en-CA"/>
        </w:rPr>
      </w:pPr>
      <w:r w:rsidRPr="00F721DD">
        <w:rPr>
          <w:rFonts w:cs="Arial-BoldMT"/>
          <w:b/>
          <w:bCs/>
          <w:szCs w:val="24"/>
          <w:lang w:eastAsia="en-CA"/>
        </w:rPr>
        <w:t>Washer-disinfectors are not to be used for high-level disinfection.</w:t>
      </w:r>
    </w:p>
    <w:p w14:paraId="04669F61" w14:textId="77777777" w:rsidR="00670956" w:rsidRPr="00EB525F" w:rsidRDefault="00670956" w:rsidP="00670956">
      <w:pPr>
        <w:spacing w:after="0"/>
        <w:ind w:left="2160"/>
        <w:jc w:val="both"/>
        <w:rPr>
          <w:rFonts w:cs="Arial-BoldMT"/>
          <w:szCs w:val="24"/>
          <w:lang w:eastAsia="en-CA"/>
        </w:rPr>
      </w:pPr>
    </w:p>
    <w:p w14:paraId="610760B1" w14:textId="44455F8B" w:rsidR="00BF1177" w:rsidRPr="004B12C1" w:rsidRDefault="007912EA" w:rsidP="00F36442">
      <w:pPr>
        <w:pStyle w:val="Heading4"/>
        <w:numPr>
          <w:ilvl w:val="0"/>
          <w:numId w:val="73"/>
        </w:numPr>
        <w:rPr>
          <w:rFonts w:ascii="Futura Bk BT" w:hAnsi="Futura Bk BT" w:cs="Arial-BoldMT"/>
          <w:b/>
          <w:bCs/>
          <w:i w:val="0"/>
          <w:iCs w:val="0"/>
          <w:color w:val="auto"/>
          <w:lang w:eastAsia="en-CA"/>
        </w:rPr>
      </w:pPr>
      <w:r w:rsidRPr="004B12C1">
        <w:rPr>
          <w:rFonts w:ascii="Futura Bk BT" w:hAnsi="Futura Bk BT" w:cs="Arial-BoldMT"/>
          <w:b/>
          <w:bCs/>
          <w:i w:val="0"/>
          <w:iCs w:val="0"/>
          <w:color w:val="auto"/>
          <w:lang w:eastAsia="en-CA"/>
        </w:rPr>
        <w:t>Care of Cleaning Tools</w:t>
      </w:r>
    </w:p>
    <w:p w14:paraId="130AE294" w14:textId="560A5B77" w:rsidR="004C7934" w:rsidRPr="00EB525F" w:rsidRDefault="007912EA" w:rsidP="00605078">
      <w:pPr>
        <w:numPr>
          <w:ilvl w:val="0"/>
          <w:numId w:val="66"/>
        </w:numPr>
        <w:spacing w:after="0"/>
        <w:ind w:left="1440"/>
        <w:jc w:val="both"/>
        <w:rPr>
          <w:rFonts w:cs="ArialMT"/>
          <w:szCs w:val="24"/>
          <w:lang w:eastAsia="en-CA"/>
        </w:rPr>
      </w:pPr>
      <w:r w:rsidRPr="00F721DD">
        <w:rPr>
          <w:rFonts w:cs="ArialMT"/>
          <w:szCs w:val="24"/>
          <w:lang w:eastAsia="en-CA"/>
        </w:rPr>
        <w:t>Inspect brushes and other cleaning equipment for damage after each use, and discard if necessary</w:t>
      </w:r>
      <w:r w:rsidR="00EB525F">
        <w:rPr>
          <w:rFonts w:cs="ArialMT"/>
          <w:szCs w:val="24"/>
          <w:lang w:eastAsia="en-CA"/>
        </w:rPr>
        <w:t>.</w:t>
      </w:r>
    </w:p>
    <w:p w14:paraId="23A3043C" w14:textId="71934AC5" w:rsidR="0064244B" w:rsidRPr="00F721DD" w:rsidRDefault="007912EA" w:rsidP="00605078">
      <w:pPr>
        <w:numPr>
          <w:ilvl w:val="0"/>
          <w:numId w:val="66"/>
        </w:numPr>
        <w:spacing w:after="0"/>
        <w:ind w:left="1440"/>
        <w:jc w:val="both"/>
        <w:rPr>
          <w:rFonts w:cs="ArialMT"/>
          <w:szCs w:val="24"/>
          <w:lang w:eastAsia="en-CA"/>
        </w:rPr>
      </w:pPr>
      <w:r w:rsidRPr="00F721DD">
        <w:rPr>
          <w:rFonts w:cs="ArialMT"/>
          <w:szCs w:val="24"/>
          <w:lang w:eastAsia="en-CA"/>
        </w:rPr>
        <w:t>Clean, disinfect, dry and store tools used to assist in cleaning (</w:t>
      </w:r>
      <w:r w:rsidR="00001DE7" w:rsidRPr="00F721DD">
        <w:rPr>
          <w:rFonts w:cs="ArialMT"/>
          <w:szCs w:val="24"/>
          <w:lang w:eastAsia="en-CA"/>
        </w:rPr>
        <w:t>e.g.</w:t>
      </w:r>
      <w:r w:rsidR="004914AB" w:rsidRPr="00F721DD">
        <w:rPr>
          <w:rFonts w:cs="ArialMT"/>
          <w:szCs w:val="24"/>
          <w:lang w:eastAsia="en-CA"/>
        </w:rPr>
        <w:t>,</w:t>
      </w:r>
      <w:r w:rsidRPr="00F721DD">
        <w:rPr>
          <w:rFonts w:cs="ArialMT"/>
          <w:szCs w:val="24"/>
          <w:lang w:eastAsia="en-CA"/>
        </w:rPr>
        <w:t xml:space="preserve"> brushes, cloths).</w:t>
      </w:r>
    </w:p>
    <w:p w14:paraId="7E8C396E" w14:textId="77777777" w:rsidR="007819B8" w:rsidRPr="00F721DD" w:rsidRDefault="007819B8" w:rsidP="00A559D9">
      <w:pPr>
        <w:spacing w:after="0" w:line="240" w:lineRule="auto"/>
        <w:jc w:val="both"/>
        <w:rPr>
          <w:rFonts w:cs="ArialMT"/>
          <w:szCs w:val="24"/>
          <w:lang w:eastAsia="en-CA"/>
        </w:rPr>
      </w:pPr>
    </w:p>
    <w:p w14:paraId="709E4F74" w14:textId="77777777" w:rsidR="00EB525F" w:rsidRPr="004B12C1" w:rsidRDefault="007912EA" w:rsidP="00F36442">
      <w:pPr>
        <w:pStyle w:val="Heading4"/>
        <w:numPr>
          <w:ilvl w:val="0"/>
          <w:numId w:val="73"/>
        </w:numPr>
        <w:rPr>
          <w:rFonts w:ascii="Futura Bk BT" w:hAnsi="Futura Bk BT" w:cs="ArialMT"/>
          <w:i w:val="0"/>
          <w:iCs w:val="0"/>
          <w:color w:val="auto"/>
          <w:lang w:eastAsia="en-CA"/>
        </w:rPr>
      </w:pPr>
      <w:r w:rsidRPr="004B12C1">
        <w:rPr>
          <w:rFonts w:ascii="Futura Bk BT" w:hAnsi="Futura Bk BT" w:cs="Arial-BoldMT"/>
          <w:b/>
          <w:bCs/>
          <w:i w:val="0"/>
          <w:iCs w:val="0"/>
          <w:color w:val="auto"/>
          <w:lang w:eastAsia="en-CA"/>
        </w:rPr>
        <w:t>Rinsing</w:t>
      </w:r>
    </w:p>
    <w:p w14:paraId="3D9E5298" w14:textId="7DC609DA" w:rsidR="004C7934" w:rsidRPr="00EB525F" w:rsidRDefault="00670956" w:rsidP="00EB525F">
      <w:pPr>
        <w:spacing w:after="0"/>
        <w:ind w:left="720"/>
        <w:rPr>
          <w:lang w:eastAsia="en-CA"/>
        </w:rPr>
      </w:pPr>
      <w:r>
        <w:rPr>
          <w:lang w:eastAsia="en-CA"/>
        </w:rPr>
        <w:t>R</w:t>
      </w:r>
      <w:r w:rsidR="007912EA" w:rsidRPr="00F721DD">
        <w:rPr>
          <w:lang w:eastAsia="en-CA"/>
        </w:rPr>
        <w:t>insing following cleaning is necessary, as residual detergent may neutralize the disinfectant:</w:t>
      </w:r>
    </w:p>
    <w:p w14:paraId="33D003D6" w14:textId="2B07F459" w:rsidR="004C7934" w:rsidRPr="00EB525F" w:rsidRDefault="00B20EF4" w:rsidP="00605078">
      <w:pPr>
        <w:numPr>
          <w:ilvl w:val="0"/>
          <w:numId w:val="44"/>
        </w:numPr>
        <w:spacing w:after="0"/>
        <w:ind w:left="1440" w:hanging="360"/>
        <w:jc w:val="both"/>
        <w:rPr>
          <w:rFonts w:cs="ArialMT"/>
          <w:szCs w:val="24"/>
          <w:lang w:eastAsia="en-CA"/>
        </w:rPr>
      </w:pPr>
      <w:r w:rsidRPr="00F721DD">
        <w:rPr>
          <w:rFonts w:cs="ArialMT"/>
          <w:szCs w:val="24"/>
          <w:lang w:eastAsia="en-CA"/>
        </w:rPr>
        <w:t>In a sink that has been disinfected, r</w:t>
      </w:r>
      <w:r w:rsidR="007912EA" w:rsidRPr="00F721DD">
        <w:rPr>
          <w:rFonts w:cs="ArialMT"/>
          <w:szCs w:val="24"/>
          <w:lang w:eastAsia="en-CA"/>
        </w:rPr>
        <w:t xml:space="preserve">inse all equipment/devices thoroughly after cleaning with </w:t>
      </w:r>
      <w:r w:rsidRPr="00F721DD">
        <w:rPr>
          <w:rFonts w:cs="ArialMT"/>
          <w:szCs w:val="24"/>
          <w:lang w:eastAsia="en-CA"/>
        </w:rPr>
        <w:t xml:space="preserve">fresh </w:t>
      </w:r>
      <w:r w:rsidR="007912EA" w:rsidRPr="00F721DD">
        <w:rPr>
          <w:rFonts w:cs="ArialMT"/>
          <w:szCs w:val="24"/>
          <w:lang w:eastAsia="en-CA"/>
        </w:rPr>
        <w:t>water to remove residues which might react with the disinfectant/sterilant;</w:t>
      </w:r>
    </w:p>
    <w:p w14:paraId="4E2FFA57" w14:textId="3F7DF06C" w:rsidR="007912EA" w:rsidRPr="00F721DD" w:rsidRDefault="007912EA" w:rsidP="00605078">
      <w:pPr>
        <w:numPr>
          <w:ilvl w:val="0"/>
          <w:numId w:val="44"/>
        </w:numPr>
        <w:spacing w:after="0"/>
        <w:ind w:left="1440" w:hanging="360"/>
        <w:jc w:val="both"/>
        <w:rPr>
          <w:rFonts w:cs="ArialMT"/>
          <w:szCs w:val="24"/>
          <w:lang w:eastAsia="en-CA"/>
        </w:rPr>
      </w:pPr>
      <w:r w:rsidRPr="00F721DD">
        <w:rPr>
          <w:rFonts w:cs="ArialMT"/>
          <w:szCs w:val="24"/>
          <w:lang w:eastAsia="en-CA"/>
        </w:rPr>
        <w:t xml:space="preserve">Rinsing is to be performed submerged in </w:t>
      </w:r>
      <w:r w:rsidR="00B101B5" w:rsidRPr="00F721DD">
        <w:rPr>
          <w:rFonts w:cs="ArialMT"/>
          <w:szCs w:val="24"/>
          <w:lang w:eastAsia="en-CA"/>
        </w:rPr>
        <w:t xml:space="preserve">fresh </w:t>
      </w:r>
      <w:r w:rsidRPr="00F721DD">
        <w:rPr>
          <w:rFonts w:cs="ArialMT"/>
          <w:szCs w:val="24"/>
          <w:lang w:eastAsia="en-CA"/>
        </w:rPr>
        <w:t>water.</w:t>
      </w:r>
    </w:p>
    <w:p w14:paraId="1F5814E4" w14:textId="77777777" w:rsidR="007819B8" w:rsidRPr="00F721DD" w:rsidRDefault="007819B8" w:rsidP="00A559D9">
      <w:pPr>
        <w:spacing w:after="0" w:line="240" w:lineRule="auto"/>
        <w:jc w:val="both"/>
        <w:rPr>
          <w:rFonts w:cs="ArialMT"/>
          <w:szCs w:val="24"/>
          <w:lang w:eastAsia="en-CA"/>
        </w:rPr>
      </w:pPr>
    </w:p>
    <w:p w14:paraId="0B5B8AAF" w14:textId="52875784" w:rsidR="00EB525F" w:rsidRPr="004B12C1" w:rsidRDefault="007912EA" w:rsidP="00F36442">
      <w:pPr>
        <w:pStyle w:val="Heading4"/>
        <w:numPr>
          <w:ilvl w:val="0"/>
          <w:numId w:val="73"/>
        </w:numPr>
        <w:rPr>
          <w:rFonts w:ascii="Futura Bk BT" w:hAnsi="Futura Bk BT" w:cs="ArialMT"/>
          <w:b/>
          <w:bCs/>
          <w:i w:val="0"/>
          <w:iCs w:val="0"/>
          <w:color w:val="auto"/>
          <w:lang w:eastAsia="en-CA"/>
        </w:rPr>
      </w:pPr>
      <w:r w:rsidRPr="004B12C1">
        <w:rPr>
          <w:rFonts w:ascii="Futura Bk BT" w:hAnsi="Futura Bk BT" w:cs="Arial-BoldMT"/>
          <w:b/>
          <w:bCs/>
          <w:i w:val="0"/>
          <w:iCs w:val="0"/>
          <w:color w:val="auto"/>
          <w:lang w:eastAsia="en-CA"/>
        </w:rPr>
        <w:t>Drying</w:t>
      </w:r>
    </w:p>
    <w:p w14:paraId="0293D2C2" w14:textId="6AF2D05C" w:rsidR="004C7934" w:rsidRPr="00EB525F" w:rsidRDefault="00670956" w:rsidP="00EB525F">
      <w:pPr>
        <w:spacing w:after="0"/>
        <w:ind w:left="720"/>
        <w:rPr>
          <w:lang w:eastAsia="en-CA"/>
        </w:rPr>
      </w:pPr>
      <w:r>
        <w:rPr>
          <w:lang w:eastAsia="en-CA"/>
        </w:rPr>
        <w:t>D</w:t>
      </w:r>
      <w:r w:rsidR="007912EA" w:rsidRPr="00F721DD">
        <w:rPr>
          <w:lang w:eastAsia="en-CA"/>
        </w:rPr>
        <w:t>rying is an important step that prevents dilution of chemical disinfectants which may render them ineffective and prevents microbial growth:</w:t>
      </w:r>
    </w:p>
    <w:p w14:paraId="011AC7D0" w14:textId="6A329867" w:rsidR="004C7934" w:rsidRPr="00EB525F" w:rsidRDefault="007912EA" w:rsidP="00605078">
      <w:pPr>
        <w:numPr>
          <w:ilvl w:val="0"/>
          <w:numId w:val="45"/>
        </w:numPr>
        <w:spacing w:after="0"/>
        <w:ind w:left="1440" w:hanging="360"/>
        <w:jc w:val="both"/>
        <w:rPr>
          <w:rFonts w:cs="ArialMT"/>
          <w:szCs w:val="24"/>
          <w:lang w:eastAsia="en-CA"/>
        </w:rPr>
      </w:pPr>
      <w:r w:rsidRPr="00F721DD">
        <w:rPr>
          <w:rFonts w:cs="ArialMT"/>
          <w:szCs w:val="24"/>
          <w:lang w:eastAsia="en-CA"/>
        </w:rPr>
        <w:t>Follow the manufacturer’s instructions for drying of the equipment/device</w:t>
      </w:r>
      <w:r w:rsidR="00EB525F">
        <w:rPr>
          <w:rFonts w:cs="ArialMT"/>
          <w:szCs w:val="24"/>
          <w:lang w:eastAsia="en-CA"/>
        </w:rPr>
        <w:t>.</w:t>
      </w:r>
    </w:p>
    <w:p w14:paraId="18BED6AC" w14:textId="4F3AE393" w:rsidR="004C7934" w:rsidRPr="00EB525F" w:rsidRDefault="007912EA" w:rsidP="00605078">
      <w:pPr>
        <w:numPr>
          <w:ilvl w:val="0"/>
          <w:numId w:val="45"/>
        </w:numPr>
        <w:spacing w:after="0"/>
        <w:ind w:left="1440" w:hanging="360"/>
        <w:jc w:val="both"/>
        <w:rPr>
          <w:rFonts w:cs="ArialMT"/>
          <w:szCs w:val="24"/>
          <w:lang w:eastAsia="en-CA"/>
        </w:rPr>
      </w:pPr>
      <w:r w:rsidRPr="00F721DD">
        <w:rPr>
          <w:rFonts w:cs="ArialMT"/>
          <w:szCs w:val="24"/>
          <w:lang w:eastAsia="en-CA"/>
        </w:rPr>
        <w:t>Equipment/devices may be air-dried or dried by hand with a clean, lint-free towel</w:t>
      </w:r>
      <w:r w:rsidR="00EB525F">
        <w:rPr>
          <w:rFonts w:cs="ArialMT"/>
          <w:szCs w:val="24"/>
          <w:lang w:eastAsia="en-CA"/>
        </w:rPr>
        <w:t>.</w:t>
      </w:r>
    </w:p>
    <w:p w14:paraId="2A6E649C" w14:textId="2F545BB3" w:rsidR="004C7934" w:rsidRPr="00EB525F" w:rsidRDefault="007912EA" w:rsidP="00605078">
      <w:pPr>
        <w:numPr>
          <w:ilvl w:val="0"/>
          <w:numId w:val="45"/>
        </w:numPr>
        <w:spacing w:after="0"/>
        <w:ind w:left="1440" w:hanging="360"/>
        <w:jc w:val="both"/>
        <w:rPr>
          <w:rFonts w:cs="ArialMT"/>
          <w:szCs w:val="24"/>
          <w:lang w:eastAsia="en-CA"/>
        </w:rPr>
      </w:pPr>
      <w:r w:rsidRPr="00F721DD">
        <w:rPr>
          <w:rFonts w:cs="ArialMT"/>
          <w:szCs w:val="24"/>
          <w:lang w:eastAsia="en-CA"/>
        </w:rPr>
        <w:t>Dry lumens with compressed air that has been filtered and dried</w:t>
      </w:r>
      <w:r w:rsidR="00EB525F">
        <w:rPr>
          <w:rFonts w:cs="ArialMT"/>
          <w:szCs w:val="24"/>
          <w:lang w:eastAsia="en-CA"/>
        </w:rPr>
        <w:t>.</w:t>
      </w:r>
    </w:p>
    <w:p w14:paraId="68167A6E" w14:textId="758A9444" w:rsidR="0064244B" w:rsidRDefault="007912EA" w:rsidP="00605078">
      <w:pPr>
        <w:numPr>
          <w:ilvl w:val="0"/>
          <w:numId w:val="45"/>
        </w:numPr>
        <w:spacing w:after="0"/>
        <w:ind w:left="1440" w:hanging="360"/>
        <w:jc w:val="both"/>
        <w:rPr>
          <w:rFonts w:cs="ArialMT"/>
          <w:szCs w:val="24"/>
          <w:lang w:eastAsia="en-CA"/>
        </w:rPr>
      </w:pPr>
      <w:r w:rsidRPr="00F721DD">
        <w:rPr>
          <w:rFonts w:cs="ArialMT"/>
          <w:szCs w:val="24"/>
          <w:lang w:eastAsia="en-CA"/>
        </w:rPr>
        <w:t xml:space="preserve">Dry </w:t>
      </w:r>
      <w:r w:rsidR="00055E27" w:rsidRPr="00F721DD">
        <w:rPr>
          <w:rFonts w:cs="ArialMT"/>
          <w:szCs w:val="24"/>
          <w:lang w:eastAsia="en-CA"/>
        </w:rPr>
        <w:t>stainless-steel</w:t>
      </w:r>
      <w:r w:rsidRPr="00F721DD">
        <w:rPr>
          <w:rFonts w:cs="ArialMT"/>
          <w:szCs w:val="24"/>
          <w:lang w:eastAsia="en-CA"/>
        </w:rPr>
        <w:t xml:space="preserve"> equipment/devices immediately after rinsing to prevent spotting.</w:t>
      </w:r>
    </w:p>
    <w:p w14:paraId="7E1AD9B4" w14:textId="671EDB1B" w:rsidR="00E45FC6" w:rsidRDefault="00E45FC6" w:rsidP="00E45FC6">
      <w:pPr>
        <w:pStyle w:val="ListParagraph"/>
        <w:spacing w:after="0" w:line="240" w:lineRule="auto"/>
        <w:ind w:left="0"/>
        <w:rPr>
          <w:rFonts w:cs="ArialMT"/>
          <w:szCs w:val="24"/>
          <w:lang w:eastAsia="en-CA"/>
        </w:rPr>
      </w:pPr>
    </w:p>
    <w:p w14:paraId="6066E193" w14:textId="77777777" w:rsidR="00E45FC6" w:rsidRPr="00F721DD" w:rsidRDefault="00E45FC6" w:rsidP="00E45FC6">
      <w:pPr>
        <w:spacing w:after="0" w:line="240" w:lineRule="auto"/>
        <w:jc w:val="both"/>
        <w:rPr>
          <w:rFonts w:cs="ArialMT"/>
          <w:szCs w:val="24"/>
          <w:lang w:eastAsia="en-CA"/>
        </w:rPr>
      </w:pPr>
    </w:p>
    <w:p w14:paraId="27C74E09" w14:textId="3189262F" w:rsidR="004C7934" w:rsidRPr="004B12C1" w:rsidRDefault="007912EA" w:rsidP="004B12C1">
      <w:pPr>
        <w:pStyle w:val="Heading3"/>
        <w:spacing w:before="0" w:after="240" w:line="240" w:lineRule="auto"/>
        <w:rPr>
          <w:rFonts w:ascii="Futura Bk BT" w:hAnsi="Futura Bk BT"/>
          <w:b/>
          <w:bCs/>
          <w:i/>
          <w:iCs/>
          <w:color w:val="auto"/>
          <w:lang w:eastAsia="en-CA"/>
        </w:rPr>
      </w:pPr>
      <w:bookmarkStart w:id="34" w:name="_Toc127534121"/>
      <w:r w:rsidRPr="004B12C1">
        <w:rPr>
          <w:rFonts w:ascii="Futura Bk BT" w:hAnsi="Futura Bk BT"/>
          <w:b/>
          <w:bCs/>
          <w:color w:val="auto"/>
          <w:lang w:eastAsia="en-CA"/>
        </w:rPr>
        <w:t>Post-Cleaning</w:t>
      </w:r>
      <w:bookmarkEnd w:id="34"/>
    </w:p>
    <w:p w14:paraId="240965D2" w14:textId="3ADBDFBF" w:rsidR="007912EA" w:rsidRPr="00F721DD" w:rsidRDefault="007912EA" w:rsidP="004C7934">
      <w:pPr>
        <w:spacing w:after="0" w:line="240" w:lineRule="auto"/>
        <w:jc w:val="both"/>
        <w:rPr>
          <w:rFonts w:cs="ArialMT"/>
          <w:lang w:eastAsia="en-CA"/>
        </w:rPr>
      </w:pPr>
      <w:r w:rsidRPr="00F721DD">
        <w:rPr>
          <w:rFonts w:cs="ArialMT"/>
          <w:lang w:eastAsia="en-CA"/>
        </w:rPr>
        <w:t xml:space="preserve">Once dental equipment/devices have been reprocessed, there must be a process to ensure that they can be differentiated from equipment/devices which have not been reprocessed. Sterilized items may be identified using external chemical indicators (CIs), such as </w:t>
      </w:r>
      <w:r w:rsidR="00D36CC9" w:rsidRPr="00F721DD">
        <w:rPr>
          <w:rFonts w:cs="ArialMT"/>
          <w:lang w:eastAsia="en-CA"/>
        </w:rPr>
        <w:t>sterilizer</w:t>
      </w:r>
      <w:r w:rsidRPr="00F721DD">
        <w:rPr>
          <w:rFonts w:cs="ArialMT"/>
          <w:lang w:eastAsia="en-CA"/>
        </w:rPr>
        <w:t xml:space="preserve"> tape, which changes colour during sterilization. Equipment/devices which receive high-level disinfection should also be labelled, tagged or colour-coded to indicate that they have been reprocessed.</w:t>
      </w:r>
    </w:p>
    <w:p w14:paraId="1793E5C2" w14:textId="77777777" w:rsidR="004C7934" w:rsidRPr="00F721DD" w:rsidRDefault="004C7934" w:rsidP="004C7934">
      <w:pPr>
        <w:spacing w:after="0" w:line="240" w:lineRule="auto"/>
        <w:jc w:val="both"/>
        <w:rPr>
          <w:rFonts w:cs="ArialMT"/>
          <w:lang w:eastAsia="en-CA"/>
        </w:rPr>
      </w:pPr>
    </w:p>
    <w:p w14:paraId="3E2739A5" w14:textId="68D53A61" w:rsidR="004C7934" w:rsidRPr="00F721DD" w:rsidRDefault="007912EA" w:rsidP="004C7934">
      <w:pPr>
        <w:spacing w:after="0" w:line="240" w:lineRule="auto"/>
        <w:jc w:val="both"/>
        <w:rPr>
          <w:rFonts w:cs="ArialMT"/>
          <w:lang w:eastAsia="en-CA"/>
        </w:rPr>
      </w:pPr>
      <w:r w:rsidRPr="00F721DD">
        <w:rPr>
          <w:rFonts w:cs="ArialMT"/>
          <w:lang w:eastAsia="en-CA"/>
        </w:rPr>
        <w:t>The following procedures must be included following the cleaning process:</w:t>
      </w:r>
    </w:p>
    <w:p w14:paraId="53C35AFE" w14:textId="394E861E" w:rsidR="004C7934" w:rsidRPr="0075081A" w:rsidRDefault="007912EA" w:rsidP="0075081A">
      <w:pPr>
        <w:pStyle w:val="Heading4"/>
        <w:numPr>
          <w:ilvl w:val="0"/>
          <w:numId w:val="72"/>
        </w:numPr>
        <w:rPr>
          <w:rFonts w:ascii="Futura Bk BT" w:hAnsi="Futura Bk BT"/>
          <w:b/>
          <w:bCs/>
          <w:i w:val="0"/>
          <w:iCs w:val="0"/>
          <w:color w:val="auto"/>
        </w:rPr>
      </w:pPr>
      <w:r w:rsidRPr="0075081A">
        <w:rPr>
          <w:rFonts w:ascii="Futura Bk BT" w:hAnsi="Futura Bk BT" w:cs="Arial-BoldMT"/>
          <w:b/>
          <w:bCs/>
          <w:i w:val="0"/>
          <w:iCs w:val="0"/>
          <w:color w:val="auto"/>
          <w:lang w:eastAsia="en-CA"/>
        </w:rPr>
        <w:lastRenderedPageBreak/>
        <w:t>Reassembly</w:t>
      </w:r>
      <w:r w:rsidRPr="0075081A">
        <w:rPr>
          <w:rFonts w:ascii="Futura Bk BT" w:hAnsi="Futura Bk BT"/>
          <w:b/>
          <w:bCs/>
          <w:i w:val="0"/>
          <w:iCs w:val="0"/>
          <w:color w:val="auto"/>
        </w:rPr>
        <w:t xml:space="preserve"> and Inspection</w:t>
      </w:r>
    </w:p>
    <w:p w14:paraId="303100ED" w14:textId="5304014A" w:rsidR="004C7934" w:rsidRPr="00CC29AC" w:rsidRDefault="007912EA" w:rsidP="00605078">
      <w:pPr>
        <w:numPr>
          <w:ilvl w:val="0"/>
          <w:numId w:val="46"/>
        </w:numPr>
        <w:spacing w:after="0"/>
        <w:ind w:left="1440" w:hanging="360"/>
        <w:jc w:val="both"/>
        <w:rPr>
          <w:rFonts w:cs="ArialMT"/>
          <w:lang w:eastAsia="en-CA"/>
        </w:rPr>
      </w:pPr>
      <w:r w:rsidRPr="00F721DD">
        <w:rPr>
          <w:rFonts w:cs="ArialMT"/>
          <w:lang w:eastAsia="en-CA"/>
        </w:rPr>
        <w:t>VISUALLY INSPECT all equipment/devices once the cleaning process has been completed and prior to terminal disinfection/sterilization to ensure cleanliness and integrity of the equipment/device (</w:t>
      </w:r>
      <w:r w:rsidR="00001DE7" w:rsidRPr="00F721DD">
        <w:rPr>
          <w:rFonts w:cs="ArialMT"/>
          <w:lang w:eastAsia="en-CA"/>
        </w:rPr>
        <w:t>e.g.</w:t>
      </w:r>
      <w:r w:rsidR="004914AB" w:rsidRPr="00F721DD">
        <w:rPr>
          <w:rFonts w:cs="ArialMT"/>
          <w:lang w:eastAsia="en-CA"/>
        </w:rPr>
        <w:t>,</w:t>
      </w:r>
      <w:r w:rsidRPr="00F721DD">
        <w:rPr>
          <w:rFonts w:cs="ArialMT"/>
          <w:lang w:eastAsia="en-CA"/>
        </w:rPr>
        <w:t xml:space="preserve"> cracks, defects, adhesive failures)</w:t>
      </w:r>
      <w:r w:rsidR="00CC29AC">
        <w:rPr>
          <w:rFonts w:cs="ArialMT"/>
          <w:lang w:eastAsia="en-CA"/>
        </w:rPr>
        <w:t>.</w:t>
      </w:r>
    </w:p>
    <w:p w14:paraId="2A6EAFDD" w14:textId="61C42ABB" w:rsidR="004C7934" w:rsidRPr="00CC29AC" w:rsidRDefault="007912EA" w:rsidP="00605078">
      <w:pPr>
        <w:numPr>
          <w:ilvl w:val="0"/>
          <w:numId w:val="46"/>
        </w:numPr>
        <w:spacing w:after="0"/>
        <w:ind w:left="1440" w:hanging="360"/>
        <w:jc w:val="both"/>
        <w:rPr>
          <w:rFonts w:cs="ArialMT"/>
          <w:lang w:eastAsia="en-CA"/>
        </w:rPr>
      </w:pPr>
      <w:r w:rsidRPr="00F721DD">
        <w:rPr>
          <w:rFonts w:cs="ArialMT"/>
          <w:lang w:eastAsia="en-CA"/>
        </w:rPr>
        <w:t>Repeat the cleaning on any item that is not clean</w:t>
      </w:r>
      <w:r w:rsidR="00CC29AC">
        <w:rPr>
          <w:rFonts w:cs="ArialMT"/>
          <w:lang w:eastAsia="en-CA"/>
        </w:rPr>
        <w:t>.</w:t>
      </w:r>
    </w:p>
    <w:p w14:paraId="735D87AD" w14:textId="4C3AF278" w:rsidR="007912EA" w:rsidRPr="00F721DD" w:rsidRDefault="007912EA" w:rsidP="00605078">
      <w:pPr>
        <w:numPr>
          <w:ilvl w:val="0"/>
          <w:numId w:val="46"/>
        </w:numPr>
        <w:spacing w:after="0"/>
        <w:ind w:left="1440" w:hanging="360"/>
        <w:jc w:val="both"/>
        <w:rPr>
          <w:rFonts w:cs="ArialMT"/>
          <w:lang w:eastAsia="en-CA"/>
        </w:rPr>
      </w:pPr>
      <w:r w:rsidRPr="00F721DD">
        <w:rPr>
          <w:rFonts w:cs="ArialMT"/>
          <w:lang w:eastAsia="en-CA"/>
        </w:rPr>
        <w:t>Do not reassemble equipment/device prior to disinfection/sterilization; if the equipment/device manufacturer’s instructions specify reassembly at this stage in the reprocessing, it shall take place in a clean area and be performed in accordance with the manufacturer’s instructions.</w:t>
      </w:r>
    </w:p>
    <w:p w14:paraId="16366208" w14:textId="77777777" w:rsidR="00DA75D5" w:rsidRPr="00F721DD" w:rsidRDefault="00DA75D5" w:rsidP="00670956">
      <w:pPr>
        <w:spacing w:after="0" w:line="240" w:lineRule="auto"/>
        <w:jc w:val="both"/>
        <w:rPr>
          <w:rFonts w:cs="ArialMT"/>
          <w:lang w:eastAsia="en-CA"/>
        </w:rPr>
      </w:pPr>
    </w:p>
    <w:p w14:paraId="35C610DA" w14:textId="04386E50" w:rsidR="004C7934" w:rsidRPr="004B12C1" w:rsidRDefault="007912EA" w:rsidP="00F36442">
      <w:pPr>
        <w:pStyle w:val="Heading4"/>
        <w:numPr>
          <w:ilvl w:val="0"/>
          <w:numId w:val="72"/>
        </w:numPr>
        <w:rPr>
          <w:rFonts w:ascii="Futura Bk BT" w:hAnsi="Futura Bk BT" w:cs="Arial-BoldMT"/>
          <w:b/>
          <w:bCs/>
          <w:i w:val="0"/>
          <w:iCs w:val="0"/>
          <w:color w:val="auto"/>
          <w:lang w:eastAsia="en-CA"/>
        </w:rPr>
      </w:pPr>
      <w:r w:rsidRPr="004B12C1">
        <w:rPr>
          <w:rFonts w:ascii="Futura Bk BT" w:hAnsi="Futura Bk BT" w:cs="Arial-BoldMT"/>
          <w:b/>
          <w:bCs/>
          <w:i w:val="0"/>
          <w:iCs w:val="0"/>
          <w:color w:val="auto"/>
          <w:lang w:eastAsia="en-CA"/>
        </w:rPr>
        <w:t>Lubrication</w:t>
      </w:r>
    </w:p>
    <w:p w14:paraId="1AE51745" w14:textId="7A0FAD77" w:rsidR="004C7934" w:rsidRPr="00CC29AC" w:rsidRDefault="007912EA" w:rsidP="00605078">
      <w:pPr>
        <w:numPr>
          <w:ilvl w:val="0"/>
          <w:numId w:val="47"/>
        </w:numPr>
        <w:spacing w:after="0"/>
        <w:ind w:left="1350" w:hanging="270"/>
        <w:jc w:val="both"/>
        <w:rPr>
          <w:rFonts w:cs="ArialMT"/>
          <w:lang w:eastAsia="en-CA"/>
        </w:rPr>
      </w:pPr>
      <w:r w:rsidRPr="00F721DD">
        <w:rPr>
          <w:rFonts w:cs="ArialMT"/>
          <w:lang w:eastAsia="en-CA"/>
        </w:rPr>
        <w:t>Follow the manufacturer’s guidelines for lubrication</w:t>
      </w:r>
      <w:r w:rsidR="00CC29AC">
        <w:rPr>
          <w:rFonts w:cs="ArialMT"/>
          <w:lang w:eastAsia="en-CA"/>
        </w:rPr>
        <w:t>.</w:t>
      </w:r>
    </w:p>
    <w:p w14:paraId="46B0F8D9" w14:textId="0213EB63" w:rsidR="004C7934" w:rsidRPr="00CC29AC" w:rsidRDefault="007912EA" w:rsidP="00605078">
      <w:pPr>
        <w:numPr>
          <w:ilvl w:val="0"/>
          <w:numId w:val="47"/>
        </w:numPr>
        <w:spacing w:after="0"/>
        <w:ind w:left="1350" w:hanging="270"/>
        <w:jc w:val="both"/>
        <w:rPr>
          <w:rFonts w:cs="ArialMT"/>
          <w:lang w:eastAsia="en-CA"/>
        </w:rPr>
      </w:pPr>
      <w:r w:rsidRPr="00F721DD">
        <w:rPr>
          <w:rFonts w:cs="ArialMT"/>
          <w:lang w:eastAsia="en-CA"/>
        </w:rPr>
        <w:t>Equipment/devices requiring lubrication shall be lubricated prior to sterilization</w:t>
      </w:r>
      <w:r w:rsidR="00CC29AC">
        <w:rPr>
          <w:rFonts w:cs="ArialMT"/>
          <w:lang w:eastAsia="en-CA"/>
        </w:rPr>
        <w:t>.</w:t>
      </w:r>
    </w:p>
    <w:p w14:paraId="68D6BCAD" w14:textId="355AAB71" w:rsidR="004C7934" w:rsidRPr="00CC29AC" w:rsidRDefault="007912EA" w:rsidP="00605078">
      <w:pPr>
        <w:numPr>
          <w:ilvl w:val="0"/>
          <w:numId w:val="47"/>
        </w:numPr>
        <w:spacing w:after="0"/>
        <w:ind w:left="1350" w:hanging="270"/>
        <w:jc w:val="both"/>
        <w:rPr>
          <w:rFonts w:cs="ArialMT"/>
          <w:lang w:eastAsia="en-CA"/>
        </w:rPr>
      </w:pPr>
      <w:r w:rsidRPr="00F721DD">
        <w:rPr>
          <w:rFonts w:cs="ArialMT"/>
          <w:lang w:eastAsia="en-CA"/>
        </w:rPr>
        <w:t>Lubricants shall be compatible with the device and with the sterilization process</w:t>
      </w:r>
      <w:r w:rsidR="00CC29AC">
        <w:rPr>
          <w:rFonts w:cs="ArialMT"/>
          <w:lang w:eastAsia="en-CA"/>
        </w:rPr>
        <w:t>.</w:t>
      </w:r>
    </w:p>
    <w:p w14:paraId="27652B7E" w14:textId="1A02C663" w:rsidR="00CC29AC" w:rsidRDefault="007912EA" w:rsidP="00605078">
      <w:pPr>
        <w:numPr>
          <w:ilvl w:val="0"/>
          <w:numId w:val="47"/>
        </w:numPr>
        <w:spacing w:after="0"/>
        <w:ind w:left="1350" w:hanging="270"/>
        <w:jc w:val="both"/>
        <w:rPr>
          <w:rFonts w:cs="ArialMT"/>
          <w:lang w:eastAsia="en-CA"/>
        </w:rPr>
      </w:pPr>
      <w:r w:rsidRPr="00F721DD">
        <w:rPr>
          <w:rFonts w:cs="ArialMT"/>
          <w:lang w:eastAsia="en-CA"/>
        </w:rPr>
        <w:t>Discard lubricants on or before the expiry date or when visibly soiled or contaminated.</w:t>
      </w:r>
    </w:p>
    <w:p w14:paraId="1F12BECB" w14:textId="77777777" w:rsidR="00CC29AC" w:rsidRPr="00CC29AC" w:rsidRDefault="00CC29AC" w:rsidP="00670956">
      <w:pPr>
        <w:spacing w:after="0" w:line="240" w:lineRule="auto"/>
        <w:jc w:val="both"/>
        <w:rPr>
          <w:rFonts w:cs="ArialMT"/>
          <w:lang w:eastAsia="en-CA"/>
        </w:rPr>
      </w:pPr>
    </w:p>
    <w:p w14:paraId="0F8D3D8C" w14:textId="7689A819" w:rsidR="004C7934" w:rsidRPr="004B12C1" w:rsidRDefault="007912EA" w:rsidP="00F36442">
      <w:pPr>
        <w:pStyle w:val="Heading4"/>
        <w:numPr>
          <w:ilvl w:val="0"/>
          <w:numId w:val="72"/>
        </w:numPr>
        <w:rPr>
          <w:rFonts w:ascii="Futura Bk BT" w:hAnsi="Futura Bk BT" w:cs="Arial-BoldMT"/>
          <w:b/>
          <w:bCs/>
          <w:i w:val="0"/>
          <w:iCs w:val="0"/>
          <w:color w:val="auto"/>
          <w:lang w:eastAsia="en-CA"/>
        </w:rPr>
      </w:pPr>
      <w:r w:rsidRPr="004B12C1">
        <w:rPr>
          <w:rFonts w:ascii="Futura Bk BT" w:hAnsi="Futura Bk BT" w:cs="Arial-BoldMT"/>
          <w:b/>
          <w:bCs/>
          <w:i w:val="0"/>
          <w:iCs w:val="0"/>
          <w:color w:val="auto"/>
          <w:lang w:eastAsia="en-CA"/>
        </w:rPr>
        <w:t>Wrapping</w:t>
      </w:r>
    </w:p>
    <w:p w14:paraId="78ACC6A8" w14:textId="4939F1D9" w:rsidR="004C7934" w:rsidRPr="00CC29AC" w:rsidRDefault="007912EA" w:rsidP="00605078">
      <w:pPr>
        <w:pStyle w:val="ListParagraph"/>
        <w:numPr>
          <w:ilvl w:val="0"/>
          <w:numId w:val="69"/>
        </w:numPr>
        <w:spacing w:after="0"/>
        <w:ind w:left="1440"/>
        <w:jc w:val="both"/>
        <w:rPr>
          <w:rFonts w:cs="ArialMT"/>
          <w:lang w:eastAsia="en-CA"/>
        </w:rPr>
      </w:pPr>
      <w:r w:rsidRPr="005F415D">
        <w:rPr>
          <w:rFonts w:cs="ArialMT"/>
          <w:lang w:eastAsia="en-CA"/>
        </w:rPr>
        <w:t>Equipment/devices that are to be sterilized require wrapping prior to sterilization</w:t>
      </w:r>
      <w:r w:rsidR="00CC29AC">
        <w:rPr>
          <w:rFonts w:cs="ArialMT"/>
          <w:lang w:eastAsia="en-CA"/>
        </w:rPr>
        <w:t>.</w:t>
      </w:r>
    </w:p>
    <w:p w14:paraId="174E1086" w14:textId="20238286" w:rsidR="007912EA" w:rsidRPr="004630C4" w:rsidRDefault="007912EA" w:rsidP="00605078">
      <w:pPr>
        <w:pStyle w:val="ListParagraph"/>
        <w:numPr>
          <w:ilvl w:val="0"/>
          <w:numId w:val="69"/>
        </w:numPr>
        <w:spacing w:after="0"/>
        <w:ind w:left="1440"/>
        <w:jc w:val="both"/>
        <w:rPr>
          <w:rFonts w:cs="ArialMT"/>
          <w:lang w:eastAsia="en-CA"/>
        </w:rPr>
      </w:pPr>
      <w:r w:rsidRPr="004630C4">
        <w:rPr>
          <w:rFonts w:cs="ArialMT"/>
          <w:lang w:eastAsia="en-CA"/>
        </w:rPr>
        <w:t>Materials used for wrapping shall be prepared in a manner that will allow adequate air removal, steam penetration and evacuation to all surfaces.</w:t>
      </w:r>
    </w:p>
    <w:p w14:paraId="494A237B" w14:textId="49C3DA31" w:rsidR="00293213" w:rsidRPr="004630C4" w:rsidRDefault="00293213">
      <w:pPr>
        <w:spacing w:after="0" w:line="240" w:lineRule="auto"/>
        <w:rPr>
          <w:rFonts w:cs="ArialMT"/>
          <w:lang w:eastAsia="en-CA"/>
        </w:rPr>
      </w:pPr>
      <w:r w:rsidRPr="004630C4">
        <w:rPr>
          <w:rFonts w:cs="ArialMT"/>
          <w:lang w:eastAsia="en-CA"/>
        </w:rPr>
        <w:br w:type="page"/>
      </w:r>
    </w:p>
    <w:p w14:paraId="6B7A5929" w14:textId="74292C22" w:rsidR="00677370" w:rsidRPr="00F721DD" w:rsidRDefault="00677370" w:rsidP="00F721DD">
      <w:pPr>
        <w:spacing w:after="0" w:line="240" w:lineRule="auto"/>
        <w:jc w:val="center"/>
        <w:rPr>
          <w:b/>
          <w:bCs/>
          <w:sz w:val="72"/>
          <w:szCs w:val="72"/>
          <w:lang w:eastAsia="en-CA"/>
        </w:rPr>
      </w:pPr>
    </w:p>
    <w:sdt>
      <w:sdtPr>
        <w:rPr>
          <w:b/>
          <w:bCs/>
          <w:sz w:val="72"/>
          <w:szCs w:val="72"/>
          <w:lang w:eastAsia="en-CA"/>
        </w:rPr>
        <w:id w:val="1602841480"/>
        <w:docPartObj>
          <w:docPartGallery w:val="Watermarks"/>
        </w:docPartObj>
      </w:sdtPr>
      <w:sdtEndPr/>
      <w:sdtContent>
        <w:p w14:paraId="5D39E544" w14:textId="65274D15" w:rsidR="00677370" w:rsidRPr="00F721DD" w:rsidRDefault="008E2E85" w:rsidP="00EA32CA">
          <w:pPr>
            <w:spacing w:after="0" w:line="240" w:lineRule="auto"/>
            <w:jc w:val="center"/>
            <w:rPr>
              <w:b/>
              <w:bCs/>
              <w:sz w:val="72"/>
              <w:szCs w:val="72"/>
              <w:lang w:eastAsia="en-CA"/>
            </w:rPr>
          </w:pPr>
          <w:r w:rsidRPr="008E2E85">
            <w:rPr>
              <w:b/>
              <w:bCs/>
              <w:noProof/>
              <w:sz w:val="72"/>
              <w:szCs w:val="72"/>
              <w:lang w:eastAsia="en-CA"/>
            </w:rPr>
            <mc:AlternateContent>
              <mc:Choice Requires="wps">
                <w:drawing>
                  <wp:anchor distT="0" distB="0" distL="114300" distR="114300" simplePos="0" relativeHeight="251735552" behindDoc="1" locked="0" layoutInCell="0" allowOverlap="1" wp14:anchorId="1F9BA8C4" wp14:editId="3A7E923A">
                    <wp:simplePos x="0" y="0"/>
                    <wp:positionH relativeFrom="margin">
                      <wp:align>center</wp:align>
                    </wp:positionH>
                    <wp:positionV relativeFrom="margin">
                      <wp:align>center</wp:align>
                    </wp:positionV>
                    <wp:extent cx="6703695" cy="1675765"/>
                    <wp:effectExtent l="0" t="1998980" r="0" b="1744980"/>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6A64967"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F9BA8C4" id="Text Box 59" o:spid="_x0000_s1030" type="#_x0000_t202" style="position:absolute;left:0;text-align:left;margin-left:0;margin-top:0;width:527.85pt;height:131.95pt;rotation:-45;z-index:-2515809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de3+QEAAMwDAAAOAAAAZHJzL2Uyb0RvYy54bWysU0Fu2zAQvBfoHwjea8lpLSeC5cBNml7S&#10;NkAc5EyTlKVW5LJL2pJ/nyWt2EV7C6oDIS3J2ZnZ0eJ6MB3ba/Qt2IpPJzln2kpQrd1W/Gl99+GS&#10;Mx+EVaIDqyt+0J5fL9+/W/Su1BfQQKc0MgKxvuxdxZsQXJllXjbaCD8Bpy1t1oBGBPrEbaZQ9IRu&#10;uuwiz4usB1QOQWrvqXp73OTLhF/XWoYfde11YF3FiVtIK6Z1E9dsuRDlFoVrWjnSEG9gYURrqekJ&#10;6lYEwXbY/gNlWongoQ4TCSaDum6lThpIzTT/S81jI5xOWsgc7042+f8HK7/vH90DsjB8hoEGmER4&#10;dw/yl2cWbhpht3qFCH2jhaLGU34qJ3rrg6OxpupaD+GLasnjafQ1650vR/w4D1/62GnTfwNFV8Qu&#10;QOo21GgYQrx2eZXHJ5XJG0aMaGiH06CoAZNULOb5x+JqxpmkvWkxn82LWWopyogWB+HQh68aDIsv&#10;FUdKQoIV+3sfIrvzkZFqZHfkGYbNwFpV8U8RNDLfgDoQ956CUnH/eydQkw87cwOUKxJfI5hnSuIK&#10;k/pXAuvhWaAbKQRi/9C9BiXxSIlRzAoTDVE/Cch0lL+96NgsOXFkOh4eOR9R413vVuTiXZsEnXmO&#10;gigySecY75jJP7/TqfNPuHwB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B7V17f5AQAAzA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56A64967"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3ACDD6C7" w14:textId="18039498" w:rsidR="00395F96" w:rsidRPr="00CB2A2C" w:rsidRDefault="00395F96" w:rsidP="00CB2A2C">
      <w:pPr>
        <w:pStyle w:val="Heading2"/>
        <w:jc w:val="center"/>
        <w:rPr>
          <w:rFonts w:ascii="Futura Bk BT" w:hAnsi="Futura Bk BT"/>
          <w:b/>
          <w:bCs/>
          <w:color w:val="auto"/>
          <w:sz w:val="72"/>
          <w:szCs w:val="72"/>
        </w:rPr>
      </w:pPr>
      <w:bookmarkStart w:id="35" w:name="_Toc127534122"/>
      <w:r w:rsidRPr="00CB2A2C">
        <w:rPr>
          <w:rFonts w:ascii="Futura Bk BT" w:hAnsi="Futura Bk BT"/>
          <w:b/>
          <w:bCs/>
          <w:color w:val="auto"/>
          <w:sz w:val="72"/>
          <w:szCs w:val="72"/>
        </w:rPr>
        <w:t>Office Specific</w:t>
      </w:r>
      <w:r w:rsidR="00293213" w:rsidRPr="00CB2A2C">
        <w:rPr>
          <w:rFonts w:ascii="Futura Bk BT" w:hAnsi="Futura Bk BT"/>
          <w:b/>
          <w:bCs/>
          <w:color w:val="auto"/>
          <w:sz w:val="72"/>
          <w:szCs w:val="72"/>
        </w:rPr>
        <w:t xml:space="preserve"> </w:t>
      </w:r>
      <w:r w:rsidRPr="00CB2A2C">
        <w:rPr>
          <w:rFonts w:ascii="Futura Bk BT" w:hAnsi="Futura Bk BT"/>
          <w:b/>
          <w:bCs/>
          <w:color w:val="auto"/>
          <w:sz w:val="72"/>
          <w:szCs w:val="72"/>
        </w:rPr>
        <w:t>Reprocessing Procedures</w:t>
      </w:r>
      <w:r w:rsidR="00CB2A2C">
        <w:rPr>
          <w:rFonts w:ascii="Futura Bk BT" w:hAnsi="Futura Bk BT"/>
          <w:b/>
          <w:bCs/>
          <w:color w:val="auto"/>
          <w:sz w:val="72"/>
          <w:szCs w:val="72"/>
        </w:rPr>
        <w:t xml:space="preserve"> - Examples</w:t>
      </w:r>
      <w:bookmarkEnd w:id="35"/>
    </w:p>
    <w:p w14:paraId="05B560EB" w14:textId="77777777" w:rsidR="00395F96" w:rsidRPr="00F721DD" w:rsidRDefault="00395F96" w:rsidP="00C634CC">
      <w:pPr>
        <w:jc w:val="center"/>
        <w:rPr>
          <w:b/>
          <w:bCs/>
          <w:color w:val="000000"/>
          <w:sz w:val="72"/>
          <w:szCs w:val="72"/>
        </w:rPr>
      </w:pPr>
    </w:p>
    <w:p w14:paraId="1A53DBEF" w14:textId="77777777" w:rsidR="00395F96" w:rsidRPr="00EA32CA" w:rsidRDefault="00395F96" w:rsidP="00EB0C38">
      <w:pPr>
        <w:spacing w:line="240" w:lineRule="auto"/>
        <w:jc w:val="center"/>
        <w:rPr>
          <w:b/>
          <w:bCs/>
          <w:color w:val="FF0000"/>
          <w:sz w:val="72"/>
          <w:szCs w:val="72"/>
        </w:rPr>
      </w:pPr>
      <w:r w:rsidRPr="00EA32CA">
        <w:rPr>
          <w:b/>
          <w:bCs/>
          <w:color w:val="FF0000"/>
          <w:sz w:val="72"/>
          <w:szCs w:val="72"/>
        </w:rPr>
        <w:t>(EXAMPLES ONLY)</w:t>
      </w:r>
    </w:p>
    <w:p w14:paraId="1E291B05" w14:textId="77777777" w:rsidR="00395F96" w:rsidRPr="00F721DD" w:rsidRDefault="00395F96" w:rsidP="00EB0C38">
      <w:pPr>
        <w:spacing w:line="240" w:lineRule="auto"/>
        <w:jc w:val="center"/>
        <w:rPr>
          <w:b/>
          <w:bCs/>
          <w:sz w:val="72"/>
          <w:szCs w:val="72"/>
        </w:rPr>
      </w:pPr>
      <w:r w:rsidRPr="00F721DD">
        <w:rPr>
          <w:b/>
          <w:bCs/>
          <w:sz w:val="72"/>
          <w:szCs w:val="72"/>
        </w:rPr>
        <w:t>(To Show Detail Required)</w:t>
      </w:r>
    </w:p>
    <w:p w14:paraId="29FE5553" w14:textId="77777777" w:rsidR="00395F96" w:rsidRPr="00F721DD" w:rsidRDefault="00395F96" w:rsidP="00C634CC">
      <w:pPr>
        <w:jc w:val="center"/>
        <w:rPr>
          <w:color w:val="000000"/>
          <w:sz w:val="72"/>
          <w:szCs w:val="72"/>
          <w:highlight w:val="red"/>
        </w:rPr>
      </w:pPr>
    </w:p>
    <w:p w14:paraId="673B81EF" w14:textId="371C6E6E" w:rsidR="00EB0C38" w:rsidRPr="00F721DD" w:rsidRDefault="00395F96" w:rsidP="00EB0C38">
      <w:pPr>
        <w:spacing w:line="240" w:lineRule="auto"/>
        <w:jc w:val="both"/>
        <w:rPr>
          <w:sz w:val="52"/>
          <w:szCs w:val="52"/>
        </w:rPr>
      </w:pPr>
      <w:r w:rsidRPr="00F721DD">
        <w:rPr>
          <w:sz w:val="52"/>
          <w:szCs w:val="52"/>
        </w:rPr>
        <w:t>Manufacturer’s reprocessing information for all medical devices shall be acquired prior to purchase and use of the device.</w:t>
      </w:r>
    </w:p>
    <w:p w14:paraId="58C554CA" w14:textId="7952F94F" w:rsidR="00293213" w:rsidRPr="004630C4" w:rsidRDefault="00293213">
      <w:pPr>
        <w:spacing w:after="0" w:line="240" w:lineRule="auto"/>
      </w:pPr>
      <w:r w:rsidRPr="004630C4">
        <w:br w:type="page"/>
      </w:r>
    </w:p>
    <w:bookmarkStart w:id="36" w:name="_Toc127534123"/>
    <w:p w14:paraId="65DECAAC" w14:textId="4EF3ACAF" w:rsidR="004C7934" w:rsidRPr="008208CE" w:rsidRDefault="002F1ED2" w:rsidP="007155E3">
      <w:pPr>
        <w:pStyle w:val="Heading2"/>
        <w:spacing w:after="240"/>
        <w:rPr>
          <w:rFonts w:ascii="Futura Bk BT" w:hAnsi="Futura Bk BT"/>
          <w:b/>
          <w:bCs/>
          <w:color w:val="auto"/>
          <w:sz w:val="24"/>
          <w:szCs w:val="24"/>
        </w:rPr>
      </w:pPr>
      <w:sdt>
        <w:sdtPr>
          <w:rPr>
            <w:rFonts w:ascii="Futura Bk BT" w:hAnsi="Futura Bk BT"/>
            <w:b/>
            <w:bCs/>
            <w:color w:val="auto"/>
            <w:sz w:val="28"/>
            <w:szCs w:val="28"/>
          </w:rPr>
          <w:id w:val="-1172790909"/>
          <w:docPartObj>
            <w:docPartGallery w:val="Watermarks"/>
          </w:docPartObj>
        </w:sdtPr>
        <w:sdtEndPr/>
        <w:sdtContent>
          <w:r w:rsidR="008E2E85" w:rsidRPr="008E2E85">
            <w:rPr>
              <w:rFonts w:ascii="Futura Bk BT" w:hAnsi="Futura Bk BT"/>
              <w:b/>
              <w:bCs/>
              <w:noProof/>
              <w:color w:val="auto"/>
              <w:sz w:val="28"/>
              <w:szCs w:val="28"/>
            </w:rPr>
            <mc:AlternateContent>
              <mc:Choice Requires="wps">
                <w:drawing>
                  <wp:anchor distT="0" distB="0" distL="114300" distR="114300" simplePos="0" relativeHeight="251737600" behindDoc="1" locked="0" layoutInCell="0" allowOverlap="1" wp14:anchorId="557CE428" wp14:editId="312D25F2">
                    <wp:simplePos x="0" y="0"/>
                    <wp:positionH relativeFrom="margin">
                      <wp:align>center</wp:align>
                    </wp:positionH>
                    <wp:positionV relativeFrom="margin">
                      <wp:align>center</wp:align>
                    </wp:positionV>
                    <wp:extent cx="6703695" cy="1675765"/>
                    <wp:effectExtent l="0" t="1998980" r="0" b="174498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72F311F"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57CE428" id="Text Box 60" o:spid="_x0000_s1031" type="#_x0000_t202" style="position:absolute;margin-left:0;margin-top:0;width:527.85pt;height:131.95pt;rotation:-45;z-index:-2515788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Rbo+AEAAMw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1T6CR+RbUkbgPFJSa+597gZp82Js7oFyR+AbBvFAS15jU&#10;vxLYjC8C3UQhEPun/jUoiUdKjGJWmGiI+k5Apqf8HUTP5smJE9Pp8MT5hBrvercmFx+6JOjCcxJE&#10;kUk6p3jHTP7+nU5dfsLVLwA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iokW6PgBAADM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772F311F" w14:textId="77777777" w:rsidR="008E2E85" w:rsidRDefault="008E2E85" w:rsidP="008E2E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395F96" w:rsidRPr="008208CE">
        <w:rPr>
          <w:rFonts w:ascii="Futura Bk BT" w:hAnsi="Futura Bk BT"/>
          <w:b/>
          <w:bCs/>
          <w:color w:val="auto"/>
          <w:sz w:val="24"/>
          <w:szCs w:val="24"/>
        </w:rPr>
        <w:t xml:space="preserve">Office Specific Procedures for Offices </w:t>
      </w:r>
      <w:r w:rsidR="00CC29AC" w:rsidRPr="008208CE">
        <w:rPr>
          <w:rFonts w:ascii="Futura Bk BT" w:hAnsi="Futura Bk BT"/>
          <w:b/>
          <w:bCs/>
          <w:color w:val="auto"/>
          <w:sz w:val="24"/>
          <w:szCs w:val="24"/>
        </w:rPr>
        <w:t>U</w:t>
      </w:r>
      <w:r w:rsidR="00395F96" w:rsidRPr="008208CE">
        <w:rPr>
          <w:rFonts w:ascii="Futura Bk BT" w:hAnsi="Futura Bk BT"/>
          <w:b/>
          <w:bCs/>
          <w:color w:val="auto"/>
          <w:sz w:val="24"/>
          <w:szCs w:val="24"/>
        </w:rPr>
        <w:t>sing Instrument Washers</w:t>
      </w:r>
      <w:bookmarkEnd w:id="36"/>
    </w:p>
    <w:p w14:paraId="644E5506" w14:textId="21518502" w:rsidR="00A345AD" w:rsidRPr="00ED27FE" w:rsidRDefault="00395F96" w:rsidP="00ED27FE">
      <w:pPr>
        <w:pStyle w:val="Heading3"/>
        <w:rPr>
          <w:rFonts w:ascii="Futura Bk BT" w:hAnsi="Futura Bk BT"/>
          <w:b/>
          <w:bCs/>
          <w:color w:val="auto"/>
        </w:rPr>
      </w:pPr>
      <w:bookmarkStart w:id="37" w:name="_Toc127534124"/>
      <w:r w:rsidRPr="00ED27FE">
        <w:rPr>
          <w:rFonts w:ascii="Futura Bk BT" w:hAnsi="Futura Bk BT"/>
          <w:b/>
          <w:bCs/>
          <w:color w:val="auto"/>
        </w:rPr>
        <w:t>Restorative</w:t>
      </w:r>
      <w:bookmarkEnd w:id="37"/>
    </w:p>
    <w:p w14:paraId="2C20BE3E"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Remove gross debris at point of use.</w:t>
      </w:r>
    </w:p>
    <w:p w14:paraId="7F2F1C0C"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Run brush through suction tips.</w:t>
      </w:r>
    </w:p>
    <w:p w14:paraId="4D53FC28"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Place burs, amalgam carriers, and rubber dam clamps in the ultrasonic for 10 minutes, rinse well and replace clamps back into cassette and set burs to drain/dry, then placed in the wrapping area.</w:t>
      </w:r>
    </w:p>
    <w:p w14:paraId="29FD77DA"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Open all hinged instruments in cassette, instruments which can be disassembled are.</w:t>
      </w:r>
    </w:p>
    <w:p w14:paraId="7BEBC08E"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 xml:space="preserve">Spray foaming </w:t>
      </w:r>
      <w:r w:rsidR="00634E64" w:rsidRPr="00F721DD">
        <w:rPr>
          <w:color w:val="000000"/>
          <w:szCs w:val="24"/>
        </w:rPr>
        <w:t>enzymatic</w:t>
      </w:r>
      <w:r w:rsidRPr="00F721DD">
        <w:rPr>
          <w:color w:val="000000"/>
          <w:szCs w:val="24"/>
        </w:rPr>
        <w:t xml:space="preserve"> spray onto ends of instruments that cannot be washed immediately.</w:t>
      </w:r>
    </w:p>
    <w:p w14:paraId="1E470A0A"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Place all miscellaneous instruments (composite gun, composite P</w:t>
      </w:r>
      <w:r w:rsidR="00B20EF4" w:rsidRPr="00F721DD">
        <w:rPr>
          <w:color w:val="000000"/>
          <w:szCs w:val="24"/>
        </w:rPr>
        <w:t>FI</w:t>
      </w:r>
      <w:r w:rsidRPr="00F721DD">
        <w:rPr>
          <w:color w:val="000000"/>
          <w:szCs w:val="24"/>
        </w:rPr>
        <w:t>, amalgam carrier, brushes, etc.) into instrument washer (I.W</w:t>
      </w:r>
      <w:r w:rsidR="00C10370" w:rsidRPr="00F721DD">
        <w:rPr>
          <w:color w:val="000000"/>
          <w:szCs w:val="24"/>
        </w:rPr>
        <w:t>.</w:t>
      </w:r>
      <w:r w:rsidRPr="00F721DD">
        <w:rPr>
          <w:color w:val="000000"/>
          <w:szCs w:val="24"/>
        </w:rPr>
        <w:t>).</w:t>
      </w:r>
    </w:p>
    <w:p w14:paraId="2658DE40"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Place cassette into instrument washer.</w:t>
      </w:r>
    </w:p>
    <w:p w14:paraId="3A531511"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Amalgam carrier is put in milk bath for a minimum of 30 seconds, set to drain/dry, then placed in wrapping area.</w:t>
      </w:r>
    </w:p>
    <w:p w14:paraId="205C0285"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Start I.W. when full, set to heavy wash.</w:t>
      </w:r>
    </w:p>
    <w:p w14:paraId="04D97DE3"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Once I.W. cycle in done, unload to wrapping area.</w:t>
      </w:r>
    </w:p>
    <w:p w14:paraId="26BF3194"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Milk bath (1:5 parts) all hinged instruments/amalgam carriers – blot dry.</w:t>
      </w:r>
    </w:p>
    <w:p w14:paraId="0FDDB284" w14:textId="686D666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Check instruments under magnification; remove any debris left with alcohol wipe/ wire brush. Repeat cleaning of any instrument that is not clean.</w:t>
      </w:r>
    </w:p>
    <w:p w14:paraId="3875B552" w14:textId="7777777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Wrap cassette, follow wrapping directions posted in the wrapping area – tape with indicator tape.</w:t>
      </w:r>
    </w:p>
    <w:p w14:paraId="16B9EE5F" w14:textId="4496C499"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 xml:space="preserve">Package all loose instruments; all sterilizing packages have </w:t>
      </w:r>
      <w:r w:rsidR="00AA3C6B" w:rsidRPr="00F721DD">
        <w:rPr>
          <w:color w:val="000000"/>
          <w:szCs w:val="24"/>
        </w:rPr>
        <w:t>Type 5</w:t>
      </w:r>
      <w:r w:rsidR="006A7737">
        <w:rPr>
          <w:color w:val="000000"/>
          <w:szCs w:val="24"/>
        </w:rPr>
        <w:t xml:space="preserve"> or 6 </w:t>
      </w:r>
      <w:r w:rsidRPr="00F721DD">
        <w:rPr>
          <w:color w:val="000000"/>
          <w:szCs w:val="24"/>
        </w:rPr>
        <w:t>chemical indicators placed in them.</w:t>
      </w:r>
    </w:p>
    <w:p w14:paraId="75FA7558" w14:textId="1FFE80D5" w:rsidR="00395F96" w:rsidRPr="00F721DD" w:rsidRDefault="00AB0387" w:rsidP="00055E27">
      <w:pPr>
        <w:pStyle w:val="ListParagraph"/>
        <w:numPr>
          <w:ilvl w:val="0"/>
          <w:numId w:val="18"/>
        </w:numPr>
        <w:spacing w:after="240"/>
        <w:jc w:val="both"/>
        <w:rPr>
          <w:color w:val="000000"/>
          <w:szCs w:val="24"/>
        </w:rPr>
      </w:pPr>
      <w:r>
        <w:rPr>
          <w:color w:val="000000"/>
          <w:szCs w:val="24"/>
        </w:rPr>
        <w:t>A</w:t>
      </w:r>
      <w:r w:rsidRPr="00AB0387">
        <w:rPr>
          <w:color w:val="000000"/>
          <w:szCs w:val="24"/>
        </w:rPr>
        <w:t xml:space="preserve"> label shall be placed on the transparent portion of the packaging</w:t>
      </w:r>
      <w:r w:rsidR="00395F96" w:rsidRPr="00F721DD">
        <w:rPr>
          <w:color w:val="000000"/>
          <w:szCs w:val="24"/>
        </w:rPr>
        <w:t>.</w:t>
      </w:r>
    </w:p>
    <w:p w14:paraId="2474B212" w14:textId="3084F9A2"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 xml:space="preserve">Load into </w:t>
      </w:r>
      <w:r w:rsidR="00D36CC9" w:rsidRPr="00F721DD">
        <w:rPr>
          <w:color w:val="000000"/>
          <w:szCs w:val="24"/>
        </w:rPr>
        <w:t>sterilizer</w:t>
      </w:r>
      <w:r w:rsidRPr="00F721DD">
        <w:rPr>
          <w:color w:val="000000"/>
          <w:szCs w:val="24"/>
        </w:rPr>
        <w:t xml:space="preserve"> – see </w:t>
      </w:r>
      <w:r w:rsidR="00D36CC9" w:rsidRPr="00F721DD">
        <w:rPr>
          <w:color w:val="000000"/>
          <w:szCs w:val="24"/>
        </w:rPr>
        <w:t>sterilizer</w:t>
      </w:r>
      <w:r w:rsidRPr="00F721DD">
        <w:rPr>
          <w:color w:val="000000"/>
          <w:szCs w:val="24"/>
        </w:rPr>
        <w:t xml:space="preserve"> loading patterns.</w:t>
      </w:r>
    </w:p>
    <w:p w14:paraId="2BE0352E" w14:textId="78698C65"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 xml:space="preserve">Once load is complete, open chamber door (door is considered dirty so perform hand hygiene prior to unloading), tear away printout, unload </w:t>
      </w:r>
      <w:r w:rsidR="00D36CC9" w:rsidRPr="00F721DD">
        <w:rPr>
          <w:color w:val="000000"/>
          <w:szCs w:val="24"/>
        </w:rPr>
        <w:t>sterilizer</w:t>
      </w:r>
      <w:r w:rsidRPr="00F721DD">
        <w:rPr>
          <w:color w:val="000000"/>
          <w:szCs w:val="24"/>
        </w:rPr>
        <w:t>.</w:t>
      </w:r>
    </w:p>
    <w:p w14:paraId="5364FAFA" w14:textId="55EF6CF7" w:rsidR="00395F96" w:rsidRPr="00F721DD" w:rsidRDefault="00395F96" w:rsidP="00055E27">
      <w:pPr>
        <w:pStyle w:val="ListParagraph"/>
        <w:numPr>
          <w:ilvl w:val="0"/>
          <w:numId w:val="18"/>
        </w:numPr>
        <w:spacing w:after="240"/>
        <w:jc w:val="both"/>
        <w:rPr>
          <w:color w:val="000000"/>
          <w:szCs w:val="24"/>
        </w:rPr>
      </w:pPr>
      <w:r w:rsidRPr="00F721DD">
        <w:rPr>
          <w:color w:val="000000"/>
          <w:szCs w:val="24"/>
        </w:rPr>
        <w:t>Write the load number on all cassettes (small and restorative), all surgical instruments, and endodontic instruments (files, burs, etc.). When writing load number always write on the taped area, never directly on the wrap. When using stickers to label peel packs, attach on the plastic side, on the end, below the seal.</w:t>
      </w:r>
    </w:p>
    <w:p w14:paraId="6FBFB69F" w14:textId="28CDDD6F" w:rsidR="00CB2A2C" w:rsidRDefault="00395F96" w:rsidP="00CB2A2C">
      <w:pPr>
        <w:pStyle w:val="ListParagraph"/>
        <w:numPr>
          <w:ilvl w:val="0"/>
          <w:numId w:val="18"/>
        </w:numPr>
        <w:spacing w:after="0"/>
        <w:jc w:val="both"/>
        <w:rPr>
          <w:color w:val="000000"/>
          <w:szCs w:val="24"/>
        </w:rPr>
      </w:pPr>
      <w:r w:rsidRPr="00F721DD">
        <w:rPr>
          <w:color w:val="000000"/>
          <w:szCs w:val="24"/>
        </w:rPr>
        <w:t>Store in appropriate sterile storage area.</w:t>
      </w:r>
    </w:p>
    <w:p w14:paraId="11240CC1" w14:textId="77777777" w:rsidR="00CB2A2C" w:rsidRPr="00CB2A2C" w:rsidRDefault="00CB2A2C" w:rsidP="00CB2A2C">
      <w:pPr>
        <w:spacing w:after="0" w:line="240" w:lineRule="auto"/>
        <w:jc w:val="both"/>
        <w:rPr>
          <w:color w:val="000000"/>
          <w:szCs w:val="24"/>
        </w:rPr>
      </w:pPr>
    </w:p>
    <w:bookmarkStart w:id="38" w:name="_Toc127534125"/>
    <w:p w14:paraId="52D444FC" w14:textId="6777983C" w:rsidR="00A345AD" w:rsidRPr="00CB2A2C" w:rsidRDefault="002F1ED2" w:rsidP="00CB2A2C">
      <w:pPr>
        <w:pStyle w:val="Heading3"/>
        <w:rPr>
          <w:rFonts w:ascii="Futura Bk BT" w:hAnsi="Futura Bk BT"/>
          <w:b/>
          <w:bCs/>
          <w:color w:val="000000"/>
        </w:rPr>
      </w:pPr>
      <w:sdt>
        <w:sdtPr>
          <w:rPr>
            <w:rFonts w:ascii="Futura Bk BT" w:hAnsi="Futura Bk BT"/>
            <w:b/>
            <w:bCs/>
            <w:color w:val="auto"/>
          </w:rPr>
          <w:id w:val="-466664162"/>
          <w:docPartObj>
            <w:docPartGallery w:val="Watermarks"/>
          </w:docPartObj>
        </w:sdtPr>
        <w:sdtEndPr/>
        <w:sdtContent>
          <w:r w:rsidR="00616685" w:rsidRPr="00616685">
            <w:rPr>
              <w:rFonts w:ascii="Futura Bk BT" w:hAnsi="Futura Bk BT"/>
              <w:b/>
              <w:bCs/>
              <w:noProof/>
              <w:color w:val="auto"/>
            </w:rPr>
            <mc:AlternateContent>
              <mc:Choice Requires="wps">
                <w:drawing>
                  <wp:anchor distT="0" distB="0" distL="114300" distR="114300" simplePos="0" relativeHeight="251739648" behindDoc="1" locked="0" layoutInCell="0" allowOverlap="1" wp14:anchorId="3EAA0F74" wp14:editId="75EE7AEA">
                    <wp:simplePos x="0" y="0"/>
                    <wp:positionH relativeFrom="margin">
                      <wp:align>center</wp:align>
                    </wp:positionH>
                    <wp:positionV relativeFrom="margin">
                      <wp:align>center</wp:align>
                    </wp:positionV>
                    <wp:extent cx="6703695" cy="1675765"/>
                    <wp:effectExtent l="0" t="1998980" r="0" b="174498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395B31C"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EAA0F74" id="Text Box 61" o:spid="_x0000_s1032" type="#_x0000_t202" style="position:absolute;margin-left:0;margin-top:0;width:527.85pt;height:131.95pt;rotation:-45;z-index:-25157683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FUI+AEAAMw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PUJ4JG5ltQR+I+UFBq7n/uBWryYW/ugHJF4hsE80JJXGNS&#10;/0pgM74IdBOFQOyf+tegJB4pMYpZYaIh6jsBmZ7ydxA9mycnTkynwxPnE2q8692aXHzokqALz0kQ&#10;RSbpnOIdM/n7dzp1+QlXvwA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NmxVCPgBAADM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6395B31C"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395F96" w:rsidRPr="00CB2A2C">
        <w:rPr>
          <w:rFonts w:ascii="Futura Bk BT" w:hAnsi="Futura Bk BT"/>
          <w:b/>
          <w:bCs/>
          <w:color w:val="auto"/>
        </w:rPr>
        <w:t>Handpieces (if reprocessed in the DAC Unit)</w:t>
      </w:r>
      <w:bookmarkEnd w:id="38"/>
    </w:p>
    <w:p w14:paraId="34675A4E"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Ensure that all debris is removed from the handpiece.</w:t>
      </w:r>
    </w:p>
    <w:p w14:paraId="7C00253E"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Place on adaptor of DAC unit lid.</w:t>
      </w:r>
    </w:p>
    <w:p w14:paraId="2CA1C398"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Once all adaptors are full, place lid on DAC unit.</w:t>
      </w:r>
    </w:p>
    <w:p w14:paraId="54D972A9"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Press 1 Start Button.</w:t>
      </w:r>
    </w:p>
    <w:p w14:paraId="3510B26F"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Press blue safety ring.</w:t>
      </w:r>
    </w:p>
    <w:p w14:paraId="5C9A1B86"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Wipe DAC unit lid and touch pad.</w:t>
      </w:r>
    </w:p>
    <w:p w14:paraId="1F1EBD4C"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lastRenderedPageBreak/>
        <w:t>Once sterilized, the machine will automatically partially open; press C to open rest of the way.</w:t>
      </w:r>
    </w:p>
    <w:p w14:paraId="7950C960" w14:textId="77777777" w:rsidR="00395F96" w:rsidRPr="00F721DD" w:rsidRDefault="00395F96" w:rsidP="00055E27">
      <w:pPr>
        <w:pStyle w:val="ListParagraph"/>
        <w:numPr>
          <w:ilvl w:val="0"/>
          <w:numId w:val="19"/>
        </w:numPr>
        <w:jc w:val="both"/>
        <w:rPr>
          <w:color w:val="000000"/>
          <w:szCs w:val="24"/>
        </w:rPr>
      </w:pPr>
      <w:r w:rsidRPr="00F721DD">
        <w:rPr>
          <w:color w:val="000000"/>
          <w:szCs w:val="24"/>
        </w:rPr>
        <w:t>Remove lid to clean area, unload and place handpieces on units in patient treatment area.</w:t>
      </w:r>
    </w:p>
    <w:p w14:paraId="73F076A3" w14:textId="412156A8" w:rsidR="00677370" w:rsidRPr="00F721DD" w:rsidRDefault="00395F96" w:rsidP="00F721DD">
      <w:pPr>
        <w:pStyle w:val="ListParagraph"/>
        <w:jc w:val="both"/>
        <w:rPr>
          <w:color w:val="000000"/>
          <w:szCs w:val="24"/>
        </w:rPr>
      </w:pPr>
      <w:r w:rsidRPr="00F721DD">
        <w:rPr>
          <w:color w:val="000000"/>
          <w:szCs w:val="24"/>
        </w:rPr>
        <w:t xml:space="preserve">Any handpieces that cannot be used immediately are to be placed in a wrap and processed in the </w:t>
      </w:r>
      <w:r w:rsidR="00AA3C6B" w:rsidRPr="00F721DD">
        <w:rPr>
          <w:color w:val="000000"/>
          <w:szCs w:val="24"/>
        </w:rPr>
        <w:t>S</w:t>
      </w:r>
      <w:r w:rsidRPr="00F721DD">
        <w:rPr>
          <w:color w:val="000000"/>
          <w:szCs w:val="24"/>
        </w:rPr>
        <w:t>tatim and then put in storage.</w:t>
      </w:r>
    </w:p>
    <w:p w14:paraId="5C90E6BD" w14:textId="77777777" w:rsidR="00434708" w:rsidRPr="00F721DD" w:rsidRDefault="00434708" w:rsidP="009A7DEB">
      <w:pPr>
        <w:pStyle w:val="ListParagraph"/>
        <w:spacing w:after="0" w:line="240" w:lineRule="auto"/>
        <w:jc w:val="both"/>
        <w:rPr>
          <w:color w:val="000000"/>
          <w:szCs w:val="24"/>
        </w:rPr>
      </w:pPr>
    </w:p>
    <w:p w14:paraId="58BF2032" w14:textId="37063D3A" w:rsidR="00A345AD" w:rsidRPr="00ED27FE" w:rsidRDefault="00395F96" w:rsidP="00ED27FE">
      <w:pPr>
        <w:pStyle w:val="Heading3"/>
        <w:rPr>
          <w:rFonts w:ascii="Futura Bk BT" w:hAnsi="Futura Bk BT"/>
          <w:b/>
          <w:bCs/>
          <w:color w:val="auto"/>
        </w:rPr>
      </w:pPr>
      <w:bookmarkStart w:id="39" w:name="_Toc127534126"/>
      <w:r w:rsidRPr="00ED27FE">
        <w:rPr>
          <w:rFonts w:ascii="Futura Bk BT" w:hAnsi="Futura Bk BT"/>
          <w:b/>
          <w:bCs/>
          <w:color w:val="auto"/>
        </w:rPr>
        <w:t>Burs</w:t>
      </w:r>
      <w:bookmarkEnd w:id="39"/>
    </w:p>
    <w:p w14:paraId="3742FA2D" w14:textId="77777777" w:rsidR="00395F96" w:rsidRPr="00F721DD" w:rsidRDefault="00395F96" w:rsidP="00055E27">
      <w:pPr>
        <w:pStyle w:val="ListParagraph"/>
        <w:numPr>
          <w:ilvl w:val="0"/>
          <w:numId w:val="20"/>
        </w:numPr>
        <w:jc w:val="both"/>
        <w:rPr>
          <w:color w:val="000000"/>
          <w:szCs w:val="24"/>
        </w:rPr>
      </w:pPr>
      <w:r w:rsidRPr="00F721DD">
        <w:rPr>
          <w:color w:val="000000"/>
          <w:szCs w:val="24"/>
        </w:rPr>
        <w:t>Reprocess burs according to Manufacturer’s directions.</w:t>
      </w:r>
    </w:p>
    <w:p w14:paraId="1F846C49" w14:textId="77777777" w:rsidR="00395F96" w:rsidRPr="00F721DD" w:rsidRDefault="00395F96" w:rsidP="00055E27">
      <w:pPr>
        <w:pStyle w:val="ListParagraph"/>
        <w:numPr>
          <w:ilvl w:val="0"/>
          <w:numId w:val="20"/>
        </w:numPr>
        <w:jc w:val="both"/>
        <w:rPr>
          <w:color w:val="000000"/>
          <w:szCs w:val="24"/>
        </w:rPr>
      </w:pPr>
      <w:r w:rsidRPr="00F721DD">
        <w:rPr>
          <w:color w:val="000000"/>
          <w:szCs w:val="24"/>
        </w:rPr>
        <w:t>If the bur manufacturer does not supply reprocessing directions, the burs are to be considered single use.</w:t>
      </w:r>
    </w:p>
    <w:p w14:paraId="363B017D"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Place bur block into ultrasonic (enzymatic cleaner used according to Manufacturer’s directions</w:t>
      </w:r>
      <w:r w:rsidR="00C4441E" w:rsidRPr="00F721DD">
        <w:rPr>
          <w:color w:val="000000"/>
          <w:szCs w:val="24"/>
        </w:rPr>
        <w:t>)</w:t>
      </w:r>
      <w:r w:rsidRPr="00F721DD">
        <w:rPr>
          <w:color w:val="000000"/>
          <w:szCs w:val="24"/>
        </w:rPr>
        <w:t>.</w:t>
      </w:r>
    </w:p>
    <w:p w14:paraId="10B4F181"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Run ultrasonic for 10 minutes.</w:t>
      </w:r>
    </w:p>
    <w:p w14:paraId="08A19438"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Remove basket, rinse contents under the surface of the water.</w:t>
      </w:r>
    </w:p>
    <w:p w14:paraId="39BFDE38"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Place bur block to drain/dry.</w:t>
      </w:r>
    </w:p>
    <w:p w14:paraId="10BCD4D3" w14:textId="77777777" w:rsidR="00395F96" w:rsidRPr="00F721DD" w:rsidRDefault="00395F96" w:rsidP="00055E27">
      <w:pPr>
        <w:pStyle w:val="ListParagraph"/>
        <w:numPr>
          <w:ilvl w:val="0"/>
          <w:numId w:val="20"/>
        </w:numPr>
        <w:jc w:val="both"/>
        <w:rPr>
          <w:b/>
          <w:color w:val="000000"/>
          <w:szCs w:val="24"/>
          <w:u w:val="single"/>
        </w:rPr>
      </w:pPr>
      <w:r w:rsidRPr="00F721DD">
        <w:rPr>
          <w:b/>
          <w:color w:val="000000"/>
          <w:szCs w:val="24"/>
        </w:rPr>
        <w:t>For carbide burs only</w:t>
      </w:r>
      <w:r w:rsidRPr="00F721DD">
        <w:rPr>
          <w:color w:val="000000"/>
          <w:szCs w:val="24"/>
        </w:rPr>
        <w:t xml:space="preserve"> – dip the instruments in a corrosion inhibitor, such as 1% sodium nitrite, prior to sterilization cycle.</w:t>
      </w:r>
    </w:p>
    <w:p w14:paraId="373D6B42"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Place in wrapping area.</w:t>
      </w:r>
    </w:p>
    <w:p w14:paraId="4A489D31"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Inspect burs under high magnification with light, use wire brush if necessary.</w:t>
      </w:r>
    </w:p>
    <w:p w14:paraId="5EC32EF3" w14:textId="77777777" w:rsidR="00395F96" w:rsidRPr="00F721DD" w:rsidRDefault="00395F96" w:rsidP="00055E27">
      <w:pPr>
        <w:pStyle w:val="ListParagraph"/>
        <w:numPr>
          <w:ilvl w:val="0"/>
          <w:numId w:val="20"/>
        </w:numPr>
        <w:jc w:val="both"/>
        <w:rPr>
          <w:color w:val="000000"/>
          <w:szCs w:val="24"/>
          <w:u w:val="single"/>
        </w:rPr>
      </w:pPr>
      <w:r w:rsidRPr="00F721DD">
        <w:rPr>
          <w:color w:val="000000"/>
          <w:szCs w:val="24"/>
        </w:rPr>
        <w:t>Replace any missing burs with new.</w:t>
      </w:r>
    </w:p>
    <w:p w14:paraId="00ED0B6E" w14:textId="0567BDE1" w:rsidR="00395F96" w:rsidRPr="00F721DD" w:rsidRDefault="00395F96" w:rsidP="00055E27">
      <w:pPr>
        <w:pStyle w:val="ListParagraph"/>
        <w:numPr>
          <w:ilvl w:val="0"/>
          <w:numId w:val="20"/>
        </w:numPr>
        <w:spacing w:after="0"/>
        <w:jc w:val="both"/>
        <w:rPr>
          <w:color w:val="000000"/>
          <w:szCs w:val="24"/>
          <w:u w:val="single"/>
        </w:rPr>
      </w:pPr>
      <w:r w:rsidRPr="00F721DD">
        <w:rPr>
          <w:color w:val="000000"/>
          <w:szCs w:val="24"/>
        </w:rPr>
        <w:t xml:space="preserve">Sterilize through </w:t>
      </w:r>
      <w:r w:rsidR="00D36CC9" w:rsidRPr="00F721DD">
        <w:rPr>
          <w:color w:val="000000"/>
          <w:szCs w:val="24"/>
        </w:rPr>
        <w:t>sterilizer</w:t>
      </w:r>
      <w:r w:rsidRPr="00F721DD">
        <w:rPr>
          <w:color w:val="000000"/>
          <w:szCs w:val="24"/>
        </w:rPr>
        <w:t>.</w:t>
      </w:r>
    </w:p>
    <w:p w14:paraId="20DC24B3" w14:textId="77777777" w:rsidR="00434708" w:rsidRPr="00F721DD" w:rsidRDefault="00434708" w:rsidP="00ED27FE">
      <w:pPr>
        <w:pStyle w:val="ListParagraph"/>
        <w:spacing w:after="0" w:line="240" w:lineRule="auto"/>
        <w:jc w:val="both"/>
        <w:rPr>
          <w:color w:val="000000"/>
          <w:szCs w:val="24"/>
          <w:u w:val="single"/>
        </w:rPr>
      </w:pPr>
    </w:p>
    <w:p w14:paraId="06CBF888" w14:textId="77EC121D" w:rsidR="00900ACE" w:rsidRPr="00ED27FE" w:rsidRDefault="00395F96" w:rsidP="00ED27FE">
      <w:pPr>
        <w:pStyle w:val="Heading3"/>
        <w:rPr>
          <w:rFonts w:ascii="Futura Bk BT" w:hAnsi="Futura Bk BT"/>
          <w:b/>
          <w:bCs/>
          <w:color w:val="auto"/>
        </w:rPr>
      </w:pPr>
      <w:bookmarkStart w:id="40" w:name="_Toc127534127"/>
      <w:r w:rsidRPr="00ED27FE">
        <w:rPr>
          <w:rFonts w:ascii="Futura Bk BT" w:hAnsi="Futura Bk BT"/>
          <w:b/>
          <w:bCs/>
          <w:color w:val="auto"/>
        </w:rPr>
        <w:t>Hygiene Instruments</w:t>
      </w:r>
      <w:bookmarkEnd w:id="40"/>
    </w:p>
    <w:p w14:paraId="5A0A259D" w14:textId="77777777" w:rsidR="00395F96" w:rsidRPr="00F721DD" w:rsidRDefault="00395F96" w:rsidP="00055E27">
      <w:pPr>
        <w:pStyle w:val="ListParagraph"/>
        <w:numPr>
          <w:ilvl w:val="0"/>
          <w:numId w:val="21"/>
        </w:numPr>
        <w:jc w:val="both"/>
        <w:rPr>
          <w:color w:val="000000"/>
          <w:szCs w:val="24"/>
        </w:rPr>
      </w:pPr>
      <w:r w:rsidRPr="00F721DD">
        <w:rPr>
          <w:color w:val="000000"/>
          <w:szCs w:val="24"/>
        </w:rPr>
        <w:t>Remove gross blood and calculus at point-of use.</w:t>
      </w:r>
    </w:p>
    <w:p w14:paraId="5251D851" w14:textId="77777777" w:rsidR="00395F96" w:rsidRPr="00F721DD" w:rsidRDefault="00395F96" w:rsidP="00055E27">
      <w:pPr>
        <w:pStyle w:val="ListParagraph"/>
        <w:numPr>
          <w:ilvl w:val="0"/>
          <w:numId w:val="21"/>
        </w:numPr>
        <w:jc w:val="both"/>
        <w:rPr>
          <w:color w:val="000000"/>
          <w:szCs w:val="24"/>
        </w:rPr>
      </w:pPr>
      <w:r w:rsidRPr="00F721DD">
        <w:rPr>
          <w:color w:val="000000"/>
          <w:szCs w:val="24"/>
        </w:rPr>
        <w:t xml:space="preserve">Spray with foaming </w:t>
      </w:r>
      <w:r w:rsidR="00634E64" w:rsidRPr="00F721DD">
        <w:rPr>
          <w:color w:val="000000"/>
          <w:szCs w:val="24"/>
        </w:rPr>
        <w:t>enzymatic</w:t>
      </w:r>
      <w:r w:rsidRPr="00F721DD">
        <w:rPr>
          <w:color w:val="000000"/>
          <w:szCs w:val="24"/>
        </w:rPr>
        <w:t xml:space="preserve"> spray in reprocessing area if unable to reprocess immediately.</w:t>
      </w:r>
    </w:p>
    <w:p w14:paraId="28E484ED" w14:textId="77777777" w:rsidR="00395F96" w:rsidRPr="00F721DD" w:rsidRDefault="00395F96" w:rsidP="00055E27">
      <w:pPr>
        <w:pStyle w:val="ListParagraph"/>
        <w:numPr>
          <w:ilvl w:val="0"/>
          <w:numId w:val="21"/>
        </w:numPr>
        <w:jc w:val="both"/>
        <w:rPr>
          <w:color w:val="000000"/>
          <w:szCs w:val="24"/>
        </w:rPr>
      </w:pPr>
      <w:r w:rsidRPr="00F721DD">
        <w:rPr>
          <w:color w:val="000000"/>
          <w:szCs w:val="24"/>
        </w:rPr>
        <w:t>Place into instrument washer.</w:t>
      </w:r>
    </w:p>
    <w:p w14:paraId="61CC4858" w14:textId="77777777" w:rsidR="00395F96" w:rsidRPr="00F721DD" w:rsidRDefault="00395F96" w:rsidP="00055E27">
      <w:pPr>
        <w:pStyle w:val="ListParagraph"/>
        <w:numPr>
          <w:ilvl w:val="0"/>
          <w:numId w:val="21"/>
        </w:numPr>
        <w:jc w:val="both"/>
        <w:rPr>
          <w:color w:val="000000"/>
          <w:szCs w:val="24"/>
        </w:rPr>
      </w:pPr>
      <w:r w:rsidRPr="00F721DD">
        <w:rPr>
          <w:color w:val="000000"/>
          <w:szCs w:val="24"/>
        </w:rPr>
        <w:t>Start I.W., heavy wash when full.</w:t>
      </w:r>
    </w:p>
    <w:p w14:paraId="75004669" w14:textId="77777777" w:rsidR="00395F96" w:rsidRPr="00F721DD" w:rsidRDefault="00395F96" w:rsidP="00055E27">
      <w:pPr>
        <w:pStyle w:val="ListParagraph"/>
        <w:numPr>
          <w:ilvl w:val="0"/>
          <w:numId w:val="21"/>
        </w:numPr>
        <w:jc w:val="both"/>
        <w:rPr>
          <w:color w:val="000000"/>
          <w:szCs w:val="24"/>
        </w:rPr>
      </w:pPr>
      <w:r w:rsidRPr="00F721DD">
        <w:rPr>
          <w:color w:val="000000"/>
          <w:szCs w:val="24"/>
        </w:rPr>
        <w:t>Once cycle is complete, remove trays to wrapping area.</w:t>
      </w:r>
    </w:p>
    <w:p w14:paraId="024C747C" w14:textId="58E271C9" w:rsidR="005A68BF" w:rsidRPr="00094BFE" w:rsidRDefault="00395F96" w:rsidP="00094BFE">
      <w:pPr>
        <w:pStyle w:val="ListParagraph"/>
        <w:numPr>
          <w:ilvl w:val="0"/>
          <w:numId w:val="21"/>
        </w:numPr>
        <w:jc w:val="both"/>
        <w:rPr>
          <w:color w:val="000000"/>
          <w:szCs w:val="24"/>
        </w:rPr>
      </w:pPr>
      <w:r w:rsidRPr="00F721DD">
        <w:rPr>
          <w:color w:val="000000"/>
          <w:szCs w:val="24"/>
        </w:rPr>
        <w:t>Check cassette/instruments for debris under high magnification and light. Detail and remove with alcohol wipe/brush</w:t>
      </w:r>
      <w:r w:rsidR="005A68BF" w:rsidRPr="00094BFE">
        <w:rPr>
          <w:color w:val="000000"/>
          <w:szCs w:val="24"/>
        </w:rPr>
        <w:t>.</w:t>
      </w:r>
    </w:p>
    <w:p w14:paraId="12B1F447" w14:textId="1516A1AB" w:rsidR="00395F96" w:rsidRPr="00F721DD" w:rsidRDefault="00395F96" w:rsidP="00055E27">
      <w:pPr>
        <w:pStyle w:val="ListParagraph"/>
        <w:numPr>
          <w:ilvl w:val="0"/>
          <w:numId w:val="21"/>
        </w:numPr>
        <w:jc w:val="both"/>
        <w:rPr>
          <w:color w:val="000000"/>
          <w:szCs w:val="24"/>
        </w:rPr>
      </w:pPr>
      <w:r w:rsidRPr="00F721DD">
        <w:rPr>
          <w:color w:val="000000"/>
          <w:szCs w:val="24"/>
        </w:rPr>
        <w:t xml:space="preserve">Place </w:t>
      </w:r>
      <w:r w:rsidR="00B72B06">
        <w:rPr>
          <w:color w:val="000000"/>
          <w:szCs w:val="24"/>
        </w:rPr>
        <w:t>Type</w:t>
      </w:r>
      <w:r w:rsidRPr="00F721DD">
        <w:rPr>
          <w:color w:val="000000"/>
          <w:szCs w:val="24"/>
        </w:rPr>
        <w:t xml:space="preserve"> </w:t>
      </w:r>
      <w:r w:rsidR="00B72B06">
        <w:rPr>
          <w:color w:val="000000"/>
          <w:szCs w:val="24"/>
        </w:rPr>
        <w:t>5 or 6</w:t>
      </w:r>
      <w:r w:rsidRPr="00F721DD">
        <w:rPr>
          <w:color w:val="000000"/>
          <w:szCs w:val="24"/>
        </w:rPr>
        <w:t xml:space="preserve"> Chemical indicator strip in cassette.</w:t>
      </w:r>
    </w:p>
    <w:p w14:paraId="05F65C1F" w14:textId="422079CD" w:rsidR="00395F96" w:rsidRPr="00F721DD" w:rsidRDefault="00395F96" w:rsidP="00055E27">
      <w:pPr>
        <w:pStyle w:val="ListParagraph"/>
        <w:numPr>
          <w:ilvl w:val="0"/>
          <w:numId w:val="21"/>
        </w:numPr>
        <w:jc w:val="both"/>
        <w:rPr>
          <w:color w:val="000000"/>
          <w:szCs w:val="24"/>
        </w:rPr>
      </w:pPr>
      <w:r w:rsidRPr="00F721DD">
        <w:rPr>
          <w:color w:val="000000"/>
          <w:szCs w:val="24"/>
        </w:rPr>
        <w:t>Wrap and tape with indicator tape. Follow wrapping directions posted in the wrapping area.</w:t>
      </w:r>
    </w:p>
    <w:p w14:paraId="39812595" w14:textId="28F19B40" w:rsidR="00395F96" w:rsidRDefault="00AC5B6A" w:rsidP="00ED27FE">
      <w:pPr>
        <w:pStyle w:val="ListParagraph"/>
        <w:numPr>
          <w:ilvl w:val="0"/>
          <w:numId w:val="21"/>
        </w:numPr>
        <w:jc w:val="both"/>
        <w:rPr>
          <w:color w:val="000000"/>
          <w:szCs w:val="24"/>
        </w:rPr>
      </w:pPr>
      <w:bookmarkStart w:id="41" w:name="_Hlk128054651"/>
      <w:r w:rsidRPr="00AC5B6A">
        <w:rPr>
          <w:color w:val="000000"/>
          <w:szCs w:val="24"/>
        </w:rPr>
        <w:t>A label shall be placed on the transparent portion of the packaging</w:t>
      </w:r>
      <w:bookmarkEnd w:id="41"/>
      <w:r w:rsidR="00395F96" w:rsidRPr="00F721DD">
        <w:rPr>
          <w:color w:val="000000"/>
          <w:szCs w:val="24"/>
        </w:rPr>
        <w:t>.</w:t>
      </w:r>
    </w:p>
    <w:p w14:paraId="57DDB466" w14:textId="77777777" w:rsidR="009A7DEB" w:rsidRPr="00ED27FE" w:rsidRDefault="009A7DEB" w:rsidP="009A7DEB">
      <w:pPr>
        <w:pStyle w:val="ListParagraph"/>
        <w:spacing w:after="0" w:line="240" w:lineRule="auto"/>
        <w:jc w:val="both"/>
        <w:rPr>
          <w:color w:val="000000"/>
          <w:szCs w:val="24"/>
        </w:rPr>
      </w:pPr>
    </w:p>
    <w:bookmarkStart w:id="42" w:name="_Toc127534128"/>
    <w:p w14:paraId="45FD28B1" w14:textId="1AC312E3" w:rsidR="00900ACE" w:rsidRPr="00ED27FE" w:rsidRDefault="002F1ED2" w:rsidP="00ED27FE">
      <w:pPr>
        <w:pStyle w:val="Heading3"/>
        <w:rPr>
          <w:rFonts w:ascii="Futura Bk BT" w:hAnsi="Futura Bk BT"/>
          <w:b/>
          <w:bCs/>
          <w:color w:val="auto"/>
        </w:rPr>
      </w:pPr>
      <w:sdt>
        <w:sdtPr>
          <w:rPr>
            <w:rFonts w:ascii="Futura Bk BT" w:hAnsi="Futura Bk BT"/>
            <w:b/>
            <w:bCs/>
            <w:color w:val="auto"/>
          </w:rPr>
          <w:id w:val="-1854879482"/>
          <w:docPartObj>
            <w:docPartGallery w:val="Watermarks"/>
          </w:docPartObj>
        </w:sdtPr>
        <w:sdtEndPr/>
        <w:sdtContent>
          <w:r w:rsidR="00616685" w:rsidRPr="00616685">
            <w:rPr>
              <w:rFonts w:ascii="Futura Bk BT" w:hAnsi="Futura Bk BT"/>
              <w:b/>
              <w:bCs/>
              <w:noProof/>
              <w:color w:val="auto"/>
            </w:rPr>
            <mc:AlternateContent>
              <mc:Choice Requires="wps">
                <w:drawing>
                  <wp:anchor distT="0" distB="0" distL="114300" distR="114300" simplePos="0" relativeHeight="251741696" behindDoc="1" locked="0" layoutInCell="0" allowOverlap="1" wp14:anchorId="62C92488" wp14:editId="792EFE41">
                    <wp:simplePos x="0" y="0"/>
                    <wp:positionH relativeFrom="margin">
                      <wp:align>center</wp:align>
                    </wp:positionH>
                    <wp:positionV relativeFrom="margin">
                      <wp:align>center</wp:align>
                    </wp:positionV>
                    <wp:extent cx="6703695" cy="1675765"/>
                    <wp:effectExtent l="0" t="1998980" r="0" b="174498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C5A5552"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2C92488" id="Text Box 62" o:spid="_x0000_s1033" type="#_x0000_t202" style="position:absolute;margin-left:0;margin-top:0;width:527.85pt;height:131.95pt;rotation:-45;z-index:-25157478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JRX+QEAAMw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1X0TQyHwL6kjcBwpKzf3PvUBNPuzNHVCuSHyDYF4oiWtM&#10;6l8JbMYXgW6iEIj9U/8alMQjJUYxK0w0RH0nINNT/g6iZ/PkxInpdHjifEKNd71bk4sPXRJ04TkJ&#10;osgknVO8YyZ//06nLj/h6hc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KIwlFf5AQAAzA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6C5A5552"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395F96" w:rsidRPr="00ED27FE">
        <w:rPr>
          <w:rFonts w:ascii="Futura Bk BT" w:hAnsi="Futura Bk BT"/>
          <w:b/>
          <w:bCs/>
          <w:color w:val="auto"/>
        </w:rPr>
        <w:t>Separator/</w:t>
      </w:r>
      <w:r w:rsidR="00E713AD">
        <w:rPr>
          <w:rFonts w:ascii="Futura Bk BT" w:hAnsi="Futura Bk BT"/>
          <w:b/>
          <w:bCs/>
          <w:color w:val="auto"/>
        </w:rPr>
        <w:t xml:space="preserve"> </w:t>
      </w:r>
      <w:r w:rsidR="00395F96" w:rsidRPr="00ED27FE">
        <w:rPr>
          <w:rFonts w:ascii="Futura Bk BT" w:hAnsi="Futura Bk BT"/>
          <w:b/>
          <w:bCs/>
          <w:color w:val="auto"/>
        </w:rPr>
        <w:t>Rubber Dam Clamps</w:t>
      </w:r>
      <w:bookmarkEnd w:id="42"/>
    </w:p>
    <w:p w14:paraId="1C0EF481" w14:textId="118E5F07" w:rsidR="00395F96" w:rsidRPr="00F721DD" w:rsidRDefault="00395F96" w:rsidP="00055E27">
      <w:pPr>
        <w:pStyle w:val="ListParagraph"/>
        <w:numPr>
          <w:ilvl w:val="0"/>
          <w:numId w:val="22"/>
        </w:numPr>
        <w:jc w:val="both"/>
        <w:rPr>
          <w:color w:val="000000"/>
          <w:szCs w:val="24"/>
        </w:rPr>
      </w:pPr>
      <w:r w:rsidRPr="00F721DD">
        <w:rPr>
          <w:color w:val="000000"/>
          <w:szCs w:val="24"/>
        </w:rPr>
        <w:t xml:space="preserve">If separators or clamps are covered in bond and/or composite, clean at point-of-use with alcohol 2x2 gauze then place in concentrated enzymatic </w:t>
      </w:r>
      <w:r w:rsidR="0078543D" w:rsidRPr="004630C4">
        <w:rPr>
          <w:color w:val="000000"/>
          <w:szCs w:val="24"/>
        </w:rPr>
        <w:t>cleaner and</w:t>
      </w:r>
      <w:r w:rsidRPr="00F721DD">
        <w:rPr>
          <w:color w:val="000000"/>
          <w:szCs w:val="24"/>
        </w:rPr>
        <w:t xml:space="preserve"> run through ultrasonic to remove debris.</w:t>
      </w:r>
    </w:p>
    <w:p w14:paraId="04C6C96A" w14:textId="77777777" w:rsidR="00395F96" w:rsidRPr="00F721DD" w:rsidRDefault="00395F96" w:rsidP="00055E27">
      <w:pPr>
        <w:pStyle w:val="ListParagraph"/>
        <w:numPr>
          <w:ilvl w:val="0"/>
          <w:numId w:val="22"/>
        </w:numPr>
        <w:jc w:val="both"/>
        <w:rPr>
          <w:color w:val="000000"/>
          <w:szCs w:val="24"/>
        </w:rPr>
      </w:pPr>
      <w:r w:rsidRPr="00F721DD">
        <w:rPr>
          <w:color w:val="000000"/>
          <w:szCs w:val="24"/>
        </w:rPr>
        <w:t>Rinse well under surface of the water.</w:t>
      </w:r>
    </w:p>
    <w:p w14:paraId="2DAF95C3" w14:textId="1EE39A88" w:rsidR="00395F96" w:rsidRPr="009A7DEB" w:rsidRDefault="00395F96" w:rsidP="009A7DEB">
      <w:pPr>
        <w:pStyle w:val="ListParagraph"/>
        <w:numPr>
          <w:ilvl w:val="0"/>
          <w:numId w:val="22"/>
        </w:numPr>
        <w:jc w:val="both"/>
        <w:rPr>
          <w:color w:val="000000"/>
          <w:szCs w:val="24"/>
        </w:rPr>
      </w:pPr>
      <w:r w:rsidRPr="00F721DD">
        <w:rPr>
          <w:color w:val="000000"/>
          <w:szCs w:val="24"/>
        </w:rPr>
        <w:t>Place back into cassette or loosely in instrument washer.</w:t>
      </w:r>
    </w:p>
    <w:p w14:paraId="60046DE5" w14:textId="1DE03BFA" w:rsidR="00900ACE" w:rsidRPr="00ED27FE" w:rsidRDefault="00395F96" w:rsidP="00ED27FE">
      <w:pPr>
        <w:pStyle w:val="Heading3"/>
        <w:rPr>
          <w:rFonts w:ascii="Futura Bk BT" w:hAnsi="Futura Bk BT"/>
          <w:b/>
          <w:bCs/>
          <w:color w:val="auto"/>
        </w:rPr>
      </w:pPr>
      <w:bookmarkStart w:id="43" w:name="_Toc127534129"/>
      <w:r w:rsidRPr="00ED27FE">
        <w:rPr>
          <w:rFonts w:ascii="Futura Bk BT" w:hAnsi="Futura Bk BT"/>
          <w:b/>
          <w:bCs/>
          <w:color w:val="auto"/>
        </w:rPr>
        <w:lastRenderedPageBreak/>
        <w:t>Surgical Instruments</w:t>
      </w:r>
      <w:bookmarkEnd w:id="43"/>
    </w:p>
    <w:p w14:paraId="24F8CD40"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Remove gross debris at point of use.</w:t>
      </w:r>
    </w:p>
    <w:p w14:paraId="77E6C8AB"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 xml:space="preserve">Spray foaming </w:t>
      </w:r>
      <w:r w:rsidR="00634E64" w:rsidRPr="00F721DD">
        <w:rPr>
          <w:color w:val="000000"/>
          <w:szCs w:val="24"/>
        </w:rPr>
        <w:t>enzymatic</w:t>
      </w:r>
      <w:r w:rsidRPr="00F721DD">
        <w:rPr>
          <w:color w:val="000000"/>
          <w:szCs w:val="24"/>
        </w:rPr>
        <w:t xml:space="preserve"> spray on tray set-up and any other added instruments for procedure if unable to reprocess instruments immediately.</w:t>
      </w:r>
    </w:p>
    <w:p w14:paraId="6BAD3FB4"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Run brush through suction tip.</w:t>
      </w:r>
    </w:p>
    <w:p w14:paraId="7071D8B2"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Place cassette, additional instruments, and brush in instrument washer.</w:t>
      </w:r>
    </w:p>
    <w:p w14:paraId="5A930BB0"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Start I.W. cycle, heavy wash when full.</w:t>
      </w:r>
    </w:p>
    <w:p w14:paraId="563455D9"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Remove to wrapping area when complete.</w:t>
      </w:r>
    </w:p>
    <w:p w14:paraId="30CE49CA"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Check instruments under high magnification and light for debris, remove with alcohol wipes/ brush.</w:t>
      </w:r>
    </w:p>
    <w:p w14:paraId="74F189B2"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Use surgical milk on hinged instruments.</w:t>
      </w:r>
    </w:p>
    <w:p w14:paraId="14767223" w14:textId="77777777" w:rsidR="00094BFE" w:rsidRDefault="00395F96" w:rsidP="00094BFE">
      <w:pPr>
        <w:pStyle w:val="ListParagraph"/>
        <w:numPr>
          <w:ilvl w:val="0"/>
          <w:numId w:val="23"/>
        </w:numPr>
        <w:jc w:val="both"/>
        <w:rPr>
          <w:color w:val="000000"/>
          <w:szCs w:val="24"/>
        </w:rPr>
      </w:pPr>
      <w:r w:rsidRPr="00F721DD">
        <w:rPr>
          <w:color w:val="000000"/>
          <w:szCs w:val="24"/>
        </w:rPr>
        <w:t xml:space="preserve">Place </w:t>
      </w:r>
      <w:r w:rsidR="00AA3C6B" w:rsidRPr="00F721DD">
        <w:rPr>
          <w:color w:val="000000"/>
          <w:szCs w:val="24"/>
        </w:rPr>
        <w:t>Type 5</w:t>
      </w:r>
      <w:r w:rsidR="006A7737">
        <w:rPr>
          <w:color w:val="000000"/>
          <w:szCs w:val="24"/>
        </w:rPr>
        <w:t xml:space="preserve"> or 6 </w:t>
      </w:r>
      <w:r w:rsidRPr="00F721DD">
        <w:rPr>
          <w:color w:val="000000"/>
          <w:szCs w:val="24"/>
        </w:rPr>
        <w:t>chemical indicator in cassette.</w:t>
      </w:r>
    </w:p>
    <w:p w14:paraId="5EA61102" w14:textId="2AF502BA" w:rsidR="00395F96" w:rsidRPr="00094BFE" w:rsidRDefault="00395F96" w:rsidP="00094BFE">
      <w:pPr>
        <w:pStyle w:val="ListParagraph"/>
        <w:numPr>
          <w:ilvl w:val="0"/>
          <w:numId w:val="23"/>
        </w:numPr>
        <w:jc w:val="both"/>
        <w:rPr>
          <w:color w:val="000000"/>
          <w:szCs w:val="24"/>
        </w:rPr>
      </w:pPr>
      <w:r w:rsidRPr="00094BFE">
        <w:rPr>
          <w:color w:val="000000"/>
          <w:szCs w:val="24"/>
        </w:rPr>
        <w:t>Close cassette.</w:t>
      </w:r>
    </w:p>
    <w:p w14:paraId="23E75F7B" w14:textId="77777777" w:rsidR="00395F96" w:rsidRPr="00F721DD" w:rsidRDefault="00395F96" w:rsidP="00055E27">
      <w:pPr>
        <w:pStyle w:val="ListParagraph"/>
        <w:numPr>
          <w:ilvl w:val="0"/>
          <w:numId w:val="23"/>
        </w:numPr>
        <w:jc w:val="both"/>
        <w:rPr>
          <w:color w:val="000000"/>
          <w:szCs w:val="24"/>
        </w:rPr>
      </w:pPr>
      <w:r w:rsidRPr="00F721DD">
        <w:rPr>
          <w:color w:val="000000"/>
          <w:szCs w:val="24"/>
        </w:rPr>
        <w:t>Wrap and use indicator tape.</w:t>
      </w:r>
    </w:p>
    <w:p w14:paraId="7E46BEC8" w14:textId="752A61C1" w:rsidR="00395F96" w:rsidRPr="00F721DD" w:rsidRDefault="00AC5B6A" w:rsidP="00055E27">
      <w:pPr>
        <w:pStyle w:val="ListParagraph"/>
        <w:numPr>
          <w:ilvl w:val="0"/>
          <w:numId w:val="23"/>
        </w:numPr>
        <w:jc w:val="both"/>
        <w:rPr>
          <w:color w:val="000000"/>
          <w:szCs w:val="24"/>
        </w:rPr>
      </w:pPr>
      <w:r w:rsidRPr="00AC5B6A">
        <w:rPr>
          <w:color w:val="000000"/>
          <w:szCs w:val="24"/>
        </w:rPr>
        <w:t>A label shall be placed on the transparent portion of the packaging</w:t>
      </w:r>
      <w:r w:rsidR="00395F96" w:rsidRPr="00F721DD">
        <w:rPr>
          <w:color w:val="000000"/>
          <w:szCs w:val="24"/>
        </w:rPr>
        <w:t>.</w:t>
      </w:r>
    </w:p>
    <w:p w14:paraId="7B11FB55" w14:textId="6303FFA3" w:rsidR="00395F96" w:rsidRPr="00F721DD" w:rsidRDefault="00395F96" w:rsidP="00055E27">
      <w:pPr>
        <w:pStyle w:val="ListParagraph"/>
        <w:numPr>
          <w:ilvl w:val="0"/>
          <w:numId w:val="23"/>
        </w:numPr>
        <w:jc w:val="both"/>
        <w:rPr>
          <w:color w:val="000000"/>
          <w:szCs w:val="24"/>
        </w:rPr>
      </w:pPr>
      <w:r w:rsidRPr="00F721DD">
        <w:rPr>
          <w:color w:val="000000"/>
          <w:szCs w:val="24"/>
        </w:rPr>
        <w:t xml:space="preserve">Sterilize through </w:t>
      </w:r>
      <w:r w:rsidR="00D36CC9" w:rsidRPr="00F721DD">
        <w:rPr>
          <w:color w:val="000000"/>
          <w:szCs w:val="24"/>
        </w:rPr>
        <w:t>sterilizer</w:t>
      </w:r>
      <w:r w:rsidRPr="00F721DD">
        <w:rPr>
          <w:color w:val="000000"/>
          <w:szCs w:val="24"/>
        </w:rPr>
        <w:t>.</w:t>
      </w:r>
    </w:p>
    <w:p w14:paraId="7BE3F5AB" w14:textId="77777777" w:rsidR="00395F96" w:rsidRPr="00F721DD" w:rsidRDefault="00395F96" w:rsidP="00C634CC">
      <w:pPr>
        <w:pStyle w:val="ListParagraph"/>
        <w:ind w:left="360"/>
        <w:rPr>
          <w:color w:val="000000"/>
          <w:szCs w:val="24"/>
        </w:rPr>
      </w:pPr>
    </w:p>
    <w:p w14:paraId="7354A2D2" w14:textId="77777777" w:rsidR="00395F96" w:rsidRPr="00F721DD" w:rsidRDefault="00395F96" w:rsidP="00C634CC">
      <w:pPr>
        <w:pStyle w:val="ListParagraph"/>
        <w:ind w:left="360"/>
        <w:rPr>
          <w:color w:val="000000"/>
          <w:szCs w:val="24"/>
          <w:highlight w:val="red"/>
        </w:rPr>
      </w:pPr>
      <w:r w:rsidRPr="00F721DD">
        <w:rPr>
          <w:color w:val="000000"/>
          <w:szCs w:val="24"/>
        </w:rPr>
        <w:t>Sterile medical devices shall be maintained as sterile until point of use.</w:t>
      </w:r>
    </w:p>
    <w:p w14:paraId="10F73C51" w14:textId="77777777" w:rsidR="00395F96" w:rsidRPr="00F721DD" w:rsidRDefault="00395F96" w:rsidP="00C634CC">
      <w:pPr>
        <w:pStyle w:val="ListParagraph"/>
        <w:ind w:left="360"/>
        <w:rPr>
          <w:color w:val="000000"/>
          <w:szCs w:val="24"/>
          <w:highlight w:val="red"/>
        </w:rPr>
      </w:pPr>
    </w:p>
    <w:p w14:paraId="77D1A3CC" w14:textId="77777777" w:rsidR="00395F96" w:rsidRPr="00F721DD" w:rsidRDefault="00395F96" w:rsidP="00775B90">
      <w:pPr>
        <w:pStyle w:val="ListParagraph"/>
        <w:ind w:left="360"/>
        <w:jc w:val="both"/>
        <w:rPr>
          <w:color w:val="000000"/>
          <w:szCs w:val="24"/>
        </w:rPr>
      </w:pPr>
      <w:r w:rsidRPr="00F721DD">
        <w:rPr>
          <w:color w:val="000000"/>
          <w:szCs w:val="24"/>
        </w:rPr>
        <w:t>Reprocessed medical devices shall be stored in a clean, dry location in a manner that prevents contamination or damage.</w:t>
      </w:r>
    </w:p>
    <w:p w14:paraId="4085C80A" w14:textId="2382DE3B" w:rsidR="00395F96" w:rsidRPr="008208CE" w:rsidRDefault="00395F96" w:rsidP="00A01B83">
      <w:r w:rsidRPr="00F721DD">
        <w:br w:type="page"/>
      </w:r>
      <w:bookmarkStart w:id="44" w:name="_Toc127534130"/>
      <w:sdt>
        <w:sdtPr>
          <w:id w:val="-584609587"/>
          <w:docPartObj>
            <w:docPartGallery w:val="Watermarks"/>
          </w:docPartObj>
        </w:sdtPr>
        <w:sdtEndPr/>
        <w:sdtContent>
          <w:r w:rsidR="00616685">
            <w:rPr>
              <w:noProof/>
            </w:rPr>
            <mc:AlternateContent>
              <mc:Choice Requires="wps">
                <w:drawing>
                  <wp:anchor distT="0" distB="0" distL="114300" distR="114300" simplePos="0" relativeHeight="251743744" behindDoc="1" locked="0" layoutInCell="0" allowOverlap="1" wp14:anchorId="2710CDF5" wp14:editId="238DB226">
                    <wp:simplePos x="0" y="0"/>
                    <wp:positionH relativeFrom="margin">
                      <wp:align>center</wp:align>
                    </wp:positionH>
                    <wp:positionV relativeFrom="margin">
                      <wp:align>center</wp:align>
                    </wp:positionV>
                    <wp:extent cx="6703695" cy="1675765"/>
                    <wp:effectExtent l="0" t="1998980" r="0" b="174498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CF09F7"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710CDF5" id="Text Box 63" o:spid="_x0000_s1034" type="#_x0000_t202" style="position:absolute;margin-left:0;margin-top:0;width:527.85pt;height:131.95pt;rotation:-45;z-index:-25157273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zqA+QEAAMwDAAAOAAAAZHJzL2Uyb0RvYy54bWysU8tu2zAQvBfoPxC815IS+BHBcuAkTS9p&#10;GyAucqZJylIrctklbcl/3yWt2EV7K6oDIS3J2ZnZ0fJ2MB07aPQt2IoXk5wzbSWo1u4q/m3z+GHB&#10;mQ/CKtGB1RU/as9vV+/fLXtX6itooFMaGYFYX/au4k0IrswyLxtthJ+A05Y2a0AjAn3iLlMoekI3&#10;XXaV57OsB1QOQWrvqfpw2uSrhF/XWoavde11YF3FiVtIK6Z1G9dstRTlDoVrWjnSEP/AwojWUtMz&#10;1IMIgu2x/QvKtBLBQx0mEkwGdd1KnTSQmiL/Q81LI5xOWsgc7842+f8HK78cXtwzsjDcwUADTCK8&#10;ewL5wzML942wO71GhL7RQlHjgp/Lid7m6GisqbrRQ/ioWvK4iL5mvfPliB/n4UsfO237z6DoitgH&#10;SN2GGg1DiNcWN3l8Upm8YcSIhnY8D4oaMEnF2Ty/nt1MOZO0V8zm0/lsmlqKMqLFQTj04ZMGw+JL&#10;xZGSkGDF4cmHyO5yZKQa2Z14hmE7sFZVfBFBI/MtqCNx7ykoFfc/9wI1+bA390C5IvE1gnmlJK4x&#10;qX8jsBleBbqRQiD2z91bUBKPlBjFrDDREPWdgExH+TuIjk2TEyem4+GR8wk13vVuTS4+tknQheco&#10;iCKTdI7xjpn8/TuduvyEq1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GxPOoD5AQAAzA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2DCF09F7"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Pr="008208CE">
        <w:rPr>
          <w:rStyle w:val="Heading3Char"/>
          <w:rFonts w:ascii="Futura Bk BT" w:hAnsi="Futura Bk BT"/>
          <w:b/>
          <w:bCs/>
          <w:color w:val="auto"/>
        </w:rPr>
        <w:t>Office Specific Procedures for Offices doing Manual Cleaning of Dental Instruments</w:t>
      </w:r>
      <w:bookmarkEnd w:id="44"/>
    </w:p>
    <w:p w14:paraId="3488644A" w14:textId="77777777" w:rsidR="00395F96" w:rsidRPr="00F721DD" w:rsidRDefault="00395F96" w:rsidP="00F721DD">
      <w:pPr>
        <w:spacing w:after="0" w:line="240" w:lineRule="auto"/>
        <w:jc w:val="both"/>
        <w:rPr>
          <w:szCs w:val="24"/>
        </w:rPr>
      </w:pPr>
      <w:r w:rsidRPr="00F721DD">
        <w:rPr>
          <w:szCs w:val="24"/>
        </w:rPr>
        <w:t>Dental instruments that have been in contact with bond or cement are to be cleaned immediately at point of use with an alcohol 2x2 gauze.</w:t>
      </w:r>
    </w:p>
    <w:p w14:paraId="6F7C2A7F" w14:textId="77777777" w:rsidR="00900ACE" w:rsidRPr="00F721DD" w:rsidRDefault="00900ACE" w:rsidP="00F721DD">
      <w:pPr>
        <w:spacing w:after="0" w:line="240" w:lineRule="auto"/>
        <w:jc w:val="both"/>
        <w:rPr>
          <w:sz w:val="20"/>
        </w:rPr>
      </w:pPr>
    </w:p>
    <w:p w14:paraId="09772C26" w14:textId="77777777" w:rsidR="00395F96" w:rsidRPr="00F721DD" w:rsidRDefault="00395F96" w:rsidP="00F721DD">
      <w:pPr>
        <w:spacing w:after="0" w:line="240" w:lineRule="auto"/>
        <w:jc w:val="both"/>
        <w:rPr>
          <w:szCs w:val="24"/>
        </w:rPr>
      </w:pPr>
      <w:r w:rsidRPr="00F721DD">
        <w:rPr>
          <w:szCs w:val="24"/>
        </w:rPr>
        <w:t>Dental instruments that cannot be reprocessed immediately in the reprocessing area are to have a foaming enzymatic cleaner sprayed on them to keep them moist until such time as they can be cleaned.</w:t>
      </w:r>
    </w:p>
    <w:p w14:paraId="3BE55165" w14:textId="77777777" w:rsidR="00900ACE" w:rsidRPr="00F721DD" w:rsidRDefault="00900ACE" w:rsidP="00F721DD">
      <w:pPr>
        <w:spacing w:after="0" w:line="240" w:lineRule="auto"/>
        <w:jc w:val="both"/>
        <w:rPr>
          <w:sz w:val="20"/>
        </w:rPr>
      </w:pPr>
    </w:p>
    <w:p w14:paraId="6770743E" w14:textId="77777777" w:rsidR="00395F96" w:rsidRPr="00F721DD" w:rsidRDefault="00395F96" w:rsidP="00F721DD">
      <w:pPr>
        <w:spacing w:after="0" w:line="240" w:lineRule="auto"/>
        <w:jc w:val="both"/>
        <w:rPr>
          <w:szCs w:val="24"/>
        </w:rPr>
      </w:pPr>
      <w:r w:rsidRPr="00F721DD">
        <w:rPr>
          <w:szCs w:val="24"/>
        </w:rPr>
        <w:t>The device manufacturer’s cleaning instructions shall be followed, including specifications for detergent type, water temperature, and cleaning methods.</w:t>
      </w:r>
    </w:p>
    <w:p w14:paraId="60286595" w14:textId="77777777" w:rsidR="00900ACE" w:rsidRPr="00F721DD" w:rsidRDefault="00900ACE" w:rsidP="00F721DD">
      <w:pPr>
        <w:spacing w:after="0" w:line="240" w:lineRule="auto"/>
        <w:jc w:val="both"/>
        <w:rPr>
          <w:sz w:val="20"/>
        </w:rPr>
      </w:pPr>
    </w:p>
    <w:p w14:paraId="08CDF706" w14:textId="77777777" w:rsidR="00395F96" w:rsidRPr="00F721DD" w:rsidRDefault="00395F96" w:rsidP="00F721DD">
      <w:pPr>
        <w:spacing w:after="0" w:line="240" w:lineRule="auto"/>
        <w:jc w:val="both"/>
        <w:rPr>
          <w:noProof/>
          <w:lang w:eastAsia="en-CA"/>
        </w:rPr>
      </w:pPr>
      <w:r w:rsidRPr="00F721DD">
        <w:rPr>
          <w:szCs w:val="24"/>
        </w:rPr>
        <w:t>Devices with lumens shall be cleaned with a brush in accordance with the manufacturer’s directions.</w:t>
      </w:r>
    </w:p>
    <w:p w14:paraId="608A5840" w14:textId="77777777" w:rsidR="00900ACE" w:rsidRPr="00F721DD" w:rsidRDefault="00900ACE" w:rsidP="00F721DD">
      <w:pPr>
        <w:spacing w:after="0" w:line="240" w:lineRule="auto"/>
        <w:jc w:val="both"/>
        <w:rPr>
          <w:sz w:val="20"/>
        </w:rPr>
      </w:pPr>
    </w:p>
    <w:p w14:paraId="36687C7F" w14:textId="77777777" w:rsidR="00395F96" w:rsidRPr="00F721DD" w:rsidRDefault="00395F96" w:rsidP="00F721DD">
      <w:pPr>
        <w:spacing w:after="0" w:line="240" w:lineRule="auto"/>
        <w:jc w:val="both"/>
        <w:rPr>
          <w:szCs w:val="24"/>
        </w:rPr>
      </w:pPr>
      <w:r w:rsidRPr="00F721DD">
        <w:rPr>
          <w:szCs w:val="24"/>
        </w:rPr>
        <w:t>In order to avoid injury from sharps, personnel shall exercise care when handling such devices during manual cleaning.</w:t>
      </w:r>
    </w:p>
    <w:p w14:paraId="617CE788" w14:textId="77777777" w:rsidR="00900ACE" w:rsidRPr="00F721DD" w:rsidRDefault="00900ACE" w:rsidP="00F721DD">
      <w:pPr>
        <w:spacing w:after="0" w:line="240" w:lineRule="auto"/>
        <w:jc w:val="both"/>
        <w:rPr>
          <w:sz w:val="20"/>
        </w:rPr>
      </w:pPr>
    </w:p>
    <w:p w14:paraId="0FCB2C9E" w14:textId="77777777" w:rsidR="00395F96" w:rsidRPr="00F721DD" w:rsidRDefault="00395F96" w:rsidP="00F721DD">
      <w:pPr>
        <w:spacing w:after="0" w:line="240" w:lineRule="auto"/>
        <w:jc w:val="both"/>
        <w:rPr>
          <w:szCs w:val="24"/>
        </w:rPr>
      </w:pPr>
      <w:r w:rsidRPr="00F721DD">
        <w:rPr>
          <w:szCs w:val="24"/>
        </w:rPr>
        <w:t>Personal protective equipment (PPE) that includes gown, mask, over-gloves, protective eyewear and appropriate footwear are to be used when reprocessing dental instruments manually.</w:t>
      </w:r>
    </w:p>
    <w:p w14:paraId="007B6592" w14:textId="77777777" w:rsidR="00900ACE" w:rsidRPr="00F721DD" w:rsidRDefault="00900ACE" w:rsidP="00F721DD">
      <w:pPr>
        <w:spacing w:after="0" w:line="240" w:lineRule="auto"/>
        <w:jc w:val="both"/>
        <w:rPr>
          <w:sz w:val="20"/>
        </w:rPr>
      </w:pPr>
    </w:p>
    <w:p w14:paraId="18F4400C" w14:textId="67D1D50D" w:rsidR="00395F96" w:rsidRPr="00F721DD" w:rsidRDefault="00395F96" w:rsidP="00F721DD">
      <w:pPr>
        <w:spacing w:after="0" w:line="240" w:lineRule="auto"/>
        <w:jc w:val="both"/>
        <w:rPr>
          <w:szCs w:val="24"/>
        </w:rPr>
      </w:pPr>
      <w:r w:rsidRPr="00F721DD">
        <w:rPr>
          <w:szCs w:val="24"/>
        </w:rPr>
        <w:t xml:space="preserve">Instruments that are heavily soiled should be manually cleaned before being placed in the ultrasonic. Cleaning is done under the surface of the water in the sink using a </w:t>
      </w:r>
      <w:r w:rsidR="00AB50C4" w:rsidRPr="00F721DD">
        <w:rPr>
          <w:szCs w:val="24"/>
        </w:rPr>
        <w:t xml:space="preserve">long-handled </w:t>
      </w:r>
      <w:r w:rsidRPr="00F721DD">
        <w:rPr>
          <w:szCs w:val="24"/>
        </w:rPr>
        <w:t>brush while wearing appropriate PPE.</w:t>
      </w:r>
    </w:p>
    <w:p w14:paraId="6D49D411" w14:textId="77777777" w:rsidR="00900ACE" w:rsidRPr="00F721DD" w:rsidRDefault="00900ACE" w:rsidP="00F721DD">
      <w:pPr>
        <w:spacing w:after="0" w:line="240" w:lineRule="auto"/>
        <w:jc w:val="both"/>
        <w:rPr>
          <w:sz w:val="20"/>
        </w:rPr>
      </w:pPr>
    </w:p>
    <w:p w14:paraId="44596EFF" w14:textId="77777777" w:rsidR="00395F96" w:rsidRPr="00F721DD" w:rsidRDefault="00395F96" w:rsidP="00F721DD">
      <w:pPr>
        <w:spacing w:after="0" w:line="240" w:lineRule="auto"/>
        <w:jc w:val="both"/>
        <w:rPr>
          <w:szCs w:val="24"/>
        </w:rPr>
      </w:pPr>
      <w:r w:rsidRPr="00F721DD">
        <w:rPr>
          <w:szCs w:val="24"/>
        </w:rPr>
        <w:t>Instruments are then placed in the ultrasonic cleaner that has the appropriate enzymatic cleaner being used according to manufacturer’s directions.</w:t>
      </w:r>
    </w:p>
    <w:p w14:paraId="36041490" w14:textId="77777777" w:rsidR="00900ACE" w:rsidRPr="00F721DD" w:rsidRDefault="00900ACE" w:rsidP="00F721DD">
      <w:pPr>
        <w:spacing w:after="0" w:line="240" w:lineRule="auto"/>
        <w:jc w:val="both"/>
        <w:rPr>
          <w:sz w:val="20"/>
        </w:rPr>
      </w:pPr>
    </w:p>
    <w:p w14:paraId="5595AFAE" w14:textId="1CA9E1F2" w:rsidR="00395F96" w:rsidRPr="00F721DD" w:rsidRDefault="00395F96" w:rsidP="00F721DD">
      <w:pPr>
        <w:spacing w:after="0" w:line="240" w:lineRule="auto"/>
        <w:jc w:val="both"/>
        <w:rPr>
          <w:szCs w:val="24"/>
        </w:rPr>
      </w:pPr>
      <w:r w:rsidRPr="00F721DD">
        <w:rPr>
          <w:szCs w:val="24"/>
        </w:rPr>
        <w:t>Instruments are removed from the ultrasonic and rinsed thoroughly to remove residue. Instruments are rinsed submerged under the surface of the water in the sink.</w:t>
      </w:r>
    </w:p>
    <w:p w14:paraId="6A81781B" w14:textId="77777777" w:rsidR="00900ACE" w:rsidRPr="00F721DD" w:rsidRDefault="00900ACE" w:rsidP="00F721DD">
      <w:pPr>
        <w:spacing w:after="0" w:line="240" w:lineRule="auto"/>
        <w:jc w:val="both"/>
        <w:rPr>
          <w:sz w:val="20"/>
        </w:rPr>
      </w:pPr>
    </w:p>
    <w:p w14:paraId="03E9921B" w14:textId="77777777" w:rsidR="00395F96" w:rsidRPr="00F721DD" w:rsidRDefault="00395F96" w:rsidP="00F721DD">
      <w:pPr>
        <w:spacing w:after="0" w:line="240" w:lineRule="auto"/>
        <w:jc w:val="both"/>
        <w:rPr>
          <w:szCs w:val="24"/>
        </w:rPr>
      </w:pPr>
      <w:r w:rsidRPr="00F721DD">
        <w:rPr>
          <w:szCs w:val="24"/>
        </w:rPr>
        <w:t>Instruments are then dried using a lint free cloth.</w:t>
      </w:r>
    </w:p>
    <w:p w14:paraId="3296D7AC" w14:textId="77777777" w:rsidR="00900ACE" w:rsidRPr="00F721DD" w:rsidRDefault="00900ACE" w:rsidP="00F721DD">
      <w:pPr>
        <w:spacing w:after="0" w:line="240" w:lineRule="auto"/>
        <w:jc w:val="both"/>
        <w:rPr>
          <w:sz w:val="20"/>
        </w:rPr>
      </w:pPr>
    </w:p>
    <w:p w14:paraId="5FDCAE5C" w14:textId="05A3401B" w:rsidR="00395F96" w:rsidRPr="00F721DD" w:rsidRDefault="00395F96" w:rsidP="00F721DD">
      <w:pPr>
        <w:spacing w:after="0" w:line="240" w:lineRule="auto"/>
        <w:jc w:val="both"/>
        <w:rPr>
          <w:szCs w:val="24"/>
        </w:rPr>
      </w:pPr>
      <w:r w:rsidRPr="00F721DD">
        <w:rPr>
          <w:szCs w:val="24"/>
        </w:rPr>
        <w:t>Instruments are inspected to ensure that they are clean. Magnification can assist in this task. Devices that are not clean cannot be considered sterile even after being subject to the sterilization process.</w:t>
      </w:r>
    </w:p>
    <w:p w14:paraId="3019E733" w14:textId="77777777" w:rsidR="00900ACE" w:rsidRPr="00F721DD" w:rsidRDefault="00900ACE" w:rsidP="00F721DD">
      <w:pPr>
        <w:spacing w:after="0" w:line="240" w:lineRule="auto"/>
        <w:jc w:val="both"/>
        <w:rPr>
          <w:sz w:val="20"/>
        </w:rPr>
      </w:pPr>
    </w:p>
    <w:p w14:paraId="6CC758F4" w14:textId="77777777" w:rsidR="00434708" w:rsidRPr="00F721DD" w:rsidRDefault="00395F96" w:rsidP="00F721DD">
      <w:pPr>
        <w:spacing w:after="0" w:line="240" w:lineRule="auto"/>
        <w:jc w:val="both"/>
        <w:rPr>
          <w:szCs w:val="24"/>
        </w:rPr>
      </w:pPr>
      <w:r w:rsidRPr="00F721DD">
        <w:rPr>
          <w:szCs w:val="24"/>
        </w:rPr>
        <w:t>Post cleaning, instruments are to be lubricated/corrosion inhibitor applied according to manufacturer’s directions.</w:t>
      </w:r>
    </w:p>
    <w:p w14:paraId="36AC8925" w14:textId="77777777" w:rsidR="00900ACE" w:rsidRPr="00F721DD" w:rsidRDefault="00900ACE" w:rsidP="00F721DD">
      <w:pPr>
        <w:spacing w:after="0" w:line="240" w:lineRule="auto"/>
        <w:jc w:val="both"/>
        <w:rPr>
          <w:sz w:val="20"/>
        </w:rPr>
      </w:pPr>
    </w:p>
    <w:p w14:paraId="141617B4" w14:textId="53048A24" w:rsidR="00395F96" w:rsidRPr="00F721DD" w:rsidRDefault="00395F96" w:rsidP="00F721DD">
      <w:pPr>
        <w:spacing w:after="0" w:line="240" w:lineRule="auto"/>
        <w:jc w:val="both"/>
        <w:rPr>
          <w:szCs w:val="24"/>
        </w:rPr>
      </w:pPr>
      <w:r w:rsidRPr="00F721DD">
        <w:rPr>
          <w:szCs w:val="24"/>
        </w:rPr>
        <w:t xml:space="preserve">Instruments are then </w:t>
      </w:r>
      <w:r w:rsidR="00832856" w:rsidRPr="00F721DD">
        <w:rPr>
          <w:szCs w:val="24"/>
        </w:rPr>
        <w:t>wrapped,</w:t>
      </w:r>
      <w:r w:rsidRPr="00F721DD">
        <w:rPr>
          <w:szCs w:val="24"/>
        </w:rPr>
        <w:t xml:space="preserve"> and a </w:t>
      </w:r>
      <w:r w:rsidR="00AA3C6B" w:rsidRPr="00F721DD">
        <w:rPr>
          <w:szCs w:val="24"/>
        </w:rPr>
        <w:t>Type 5</w:t>
      </w:r>
      <w:r w:rsidR="006D11F2">
        <w:rPr>
          <w:szCs w:val="24"/>
        </w:rPr>
        <w:t xml:space="preserve"> or 6 </w:t>
      </w:r>
      <w:r w:rsidRPr="00F721DD">
        <w:rPr>
          <w:szCs w:val="24"/>
        </w:rPr>
        <w:t xml:space="preserve">chemical indicator is placed in the package. Materials used for wrapping shall be prepared in a manner that will allow adequate air removal, steam penetration and evacuation to all surfaces. The package is date stamped and the sterilizer number and load number </w:t>
      </w:r>
      <w:r w:rsidR="005A68BF" w:rsidRPr="004630C4">
        <w:rPr>
          <w:szCs w:val="24"/>
        </w:rPr>
        <w:t>are</w:t>
      </w:r>
      <w:r w:rsidRPr="00F721DD">
        <w:rPr>
          <w:szCs w:val="24"/>
        </w:rPr>
        <w:t xml:space="preserve"> recorded on the package.</w:t>
      </w:r>
    </w:p>
    <w:p w14:paraId="2E97FDE7" w14:textId="77777777" w:rsidR="00900ACE" w:rsidRPr="00F721DD" w:rsidRDefault="00900ACE" w:rsidP="00F721DD">
      <w:pPr>
        <w:spacing w:after="0" w:line="240" w:lineRule="auto"/>
        <w:jc w:val="both"/>
        <w:rPr>
          <w:sz w:val="20"/>
        </w:rPr>
      </w:pPr>
    </w:p>
    <w:p w14:paraId="17F45286" w14:textId="77777777" w:rsidR="00395F96" w:rsidRPr="00F721DD" w:rsidRDefault="00395F96" w:rsidP="00F721DD">
      <w:pPr>
        <w:spacing w:after="0" w:line="240" w:lineRule="auto"/>
        <w:jc w:val="both"/>
        <w:rPr>
          <w:szCs w:val="24"/>
        </w:rPr>
      </w:pPr>
      <w:r w:rsidRPr="00F721DD">
        <w:rPr>
          <w:szCs w:val="24"/>
        </w:rPr>
        <w:t>Sterile medical devices shall be maintained as sterile until point of use.</w:t>
      </w:r>
    </w:p>
    <w:p w14:paraId="130E9CB9" w14:textId="77777777" w:rsidR="00900ACE" w:rsidRPr="00F721DD" w:rsidRDefault="00900ACE" w:rsidP="00F721DD">
      <w:pPr>
        <w:spacing w:after="0" w:line="240" w:lineRule="auto"/>
        <w:jc w:val="both"/>
        <w:rPr>
          <w:sz w:val="20"/>
        </w:rPr>
      </w:pPr>
    </w:p>
    <w:p w14:paraId="329F27F8" w14:textId="77777777" w:rsidR="00395F96" w:rsidRPr="00F721DD" w:rsidRDefault="00395F96" w:rsidP="00F721DD">
      <w:pPr>
        <w:spacing w:line="240" w:lineRule="auto"/>
        <w:jc w:val="both"/>
        <w:rPr>
          <w:szCs w:val="24"/>
        </w:rPr>
      </w:pPr>
      <w:r w:rsidRPr="00F721DD">
        <w:rPr>
          <w:szCs w:val="24"/>
        </w:rPr>
        <w:t>Reprocessed medical devices shall be stored in a clean, dry location in a manner that prevents contamination or damage.</w:t>
      </w:r>
    </w:p>
    <w:p w14:paraId="5A71E682" w14:textId="77777777" w:rsidR="00EA32CA" w:rsidRDefault="00EA32CA" w:rsidP="00CE024D">
      <w:pPr>
        <w:spacing w:after="0" w:line="240" w:lineRule="auto"/>
        <w:jc w:val="center"/>
        <w:rPr>
          <w:sz w:val="72"/>
          <w:szCs w:val="72"/>
        </w:rPr>
      </w:pPr>
    </w:p>
    <w:p w14:paraId="788ABF1E" w14:textId="12B51830" w:rsidR="00EA32CA" w:rsidRDefault="00EA32CA" w:rsidP="00CE024D">
      <w:pPr>
        <w:spacing w:after="0" w:line="240" w:lineRule="auto"/>
        <w:jc w:val="center"/>
        <w:rPr>
          <w:sz w:val="72"/>
          <w:szCs w:val="72"/>
        </w:rPr>
      </w:pPr>
    </w:p>
    <w:p w14:paraId="486D9306" w14:textId="77777777" w:rsidR="00553037" w:rsidRDefault="00553037" w:rsidP="00CE024D">
      <w:pPr>
        <w:spacing w:after="0" w:line="240" w:lineRule="auto"/>
        <w:jc w:val="center"/>
        <w:rPr>
          <w:sz w:val="72"/>
          <w:szCs w:val="72"/>
        </w:rPr>
      </w:pPr>
    </w:p>
    <w:bookmarkStart w:id="45" w:name="_Toc127534131"/>
    <w:p w14:paraId="3FA582F9" w14:textId="1D031758" w:rsidR="007912EA" w:rsidRPr="008208CE" w:rsidRDefault="002F1ED2" w:rsidP="005944F4">
      <w:pPr>
        <w:pStyle w:val="Heading2"/>
        <w:jc w:val="center"/>
        <w:rPr>
          <w:rStyle w:val="Heading2Char"/>
          <w:rFonts w:ascii="Futura Bk BT" w:hAnsi="Futura Bk BT"/>
          <w:b/>
          <w:bCs/>
          <w:color w:val="auto"/>
          <w:sz w:val="72"/>
          <w:szCs w:val="72"/>
        </w:rPr>
      </w:pPr>
      <w:sdt>
        <w:sdtPr>
          <w:rPr>
            <w:lang w:val="en-CA"/>
          </w:rPr>
          <w:id w:val="893782426"/>
          <w:docPartObj>
            <w:docPartGallery w:val="Watermarks"/>
          </w:docPartObj>
        </w:sdtPr>
        <w:sdtEndPr>
          <w:rPr>
            <w:lang w:val="en-US"/>
          </w:rPr>
        </w:sdtEndPr>
        <w:sdtContent>
          <w:r w:rsidR="00616685" w:rsidRPr="00616685">
            <w:rPr>
              <w:noProof/>
            </w:rPr>
            <mc:AlternateContent>
              <mc:Choice Requires="wps">
                <w:drawing>
                  <wp:anchor distT="0" distB="0" distL="114300" distR="114300" simplePos="0" relativeHeight="251745792" behindDoc="1" locked="0" layoutInCell="0" allowOverlap="1" wp14:anchorId="16AD46B4" wp14:editId="4E064D78">
                    <wp:simplePos x="0" y="0"/>
                    <wp:positionH relativeFrom="margin">
                      <wp:align>center</wp:align>
                    </wp:positionH>
                    <wp:positionV relativeFrom="margin">
                      <wp:align>center</wp:align>
                    </wp:positionV>
                    <wp:extent cx="6703695" cy="1675765"/>
                    <wp:effectExtent l="0" t="1998980" r="0" b="1744980"/>
                    <wp:wrapNone/>
                    <wp:docPr id="25984" name="Text Box 259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4F521CA"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6AD46B4" id="Text Box 25984" o:spid="_x0000_s1035" type="#_x0000_t202" style="position:absolute;left:0;text-align:left;margin-left:0;margin-top:0;width:527.85pt;height:131.95pt;rotation:-45;z-index:-2515706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vf+QEAAMwDAAAOAAAAZHJzL2Uyb0RvYy54bWysU0Fu2zAQvBfoHwjea0kJbMeC5cBJml7S&#10;NkBc5EyTlKVW5LJL2pJ/3yWt2EV7K6oDIS3J2ZnZ0fJ2MB07aPQt2IoXk5wzbSWo1u4q/m3z+OGG&#10;Mx+EVaIDqyt+1J7frt6/W/au1FfQQKc0MgKxvuxdxZsQXJllXjbaCD8Bpy1t1oBGBPrEXaZQ9IRu&#10;uuwqz2dZD6gcgtTeU/XhtMlXCb+utQxf69rrwLqKE7eQVkzrNq7ZainKHQrXtHKkIf6BhRGtpaZn&#10;qAcRBNtj+xeUaSWChzpMJJgM6rqVOmkgNUX+h5qXRjidtJA53p1t8v8PVn45vLhnZGG4g4EGmER4&#10;9wTyh2cW7hthd3qNCH2jhaLGBT+XE73N0dFYU3Wjh/BRteRxEX3NeufLET/Ow5c+dtr2n0HRFbEP&#10;kLoNNRqGEK/dLPL4pDJ5w4gRDe14HhQ1YJKKs3l+PVtMOZO0V8zm0/lsmlqKMqLFQTj04ZMGw+JL&#10;xZGSkGDF4cmHyO5yZKQa2Z14hmE7sFZVfBFBI/MtqCNx7ykoFfc/9wI1+bA390C5IvE1gnmlJK4x&#10;qX8jsBleBbqRQiD2z91bUBKPlBjFrDDREPWdgExH+TuIjk2TEyem4+GR8wk13vVuTS4+tknQheco&#10;iCKTdI7xjpn8/TuduvyEq1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PgT+9/5AQAAzA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44F521CA"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912EA" w:rsidRPr="008208CE">
        <w:rPr>
          <w:rStyle w:val="Heading2Char"/>
          <w:rFonts w:ascii="Futura Bk BT" w:hAnsi="Futura Bk BT"/>
          <w:b/>
          <w:bCs/>
          <w:color w:val="auto"/>
          <w:sz w:val="72"/>
          <w:szCs w:val="72"/>
        </w:rPr>
        <w:t>Sterilizer Loading Patterns</w:t>
      </w:r>
      <w:bookmarkEnd w:id="45"/>
    </w:p>
    <w:p w14:paraId="4B9E5862" w14:textId="77777777" w:rsidR="007912EA" w:rsidRPr="00F721DD" w:rsidRDefault="007912EA" w:rsidP="004A1386">
      <w:pPr>
        <w:spacing w:after="0"/>
        <w:jc w:val="center"/>
        <w:rPr>
          <w:color w:val="000000"/>
          <w:sz w:val="56"/>
          <w:szCs w:val="56"/>
        </w:rPr>
      </w:pPr>
    </w:p>
    <w:p w14:paraId="7835A3ED" w14:textId="45B4E8FF" w:rsidR="007912EA" w:rsidRPr="00F721DD" w:rsidRDefault="007912EA" w:rsidP="00F721DD">
      <w:pPr>
        <w:spacing w:after="0" w:line="240" w:lineRule="auto"/>
        <w:jc w:val="center"/>
        <w:rPr>
          <w:color w:val="000000"/>
          <w:sz w:val="52"/>
          <w:szCs w:val="52"/>
        </w:rPr>
      </w:pPr>
      <w:r w:rsidRPr="00F721DD">
        <w:rPr>
          <w:sz w:val="52"/>
          <w:szCs w:val="52"/>
        </w:rPr>
        <w:t>Steam sterilization shall be used for critical or semi-critical medical devices that are compatible with heat and moisture.</w:t>
      </w:r>
    </w:p>
    <w:p w14:paraId="3CDEC0D8" w14:textId="77777777" w:rsidR="007912EA" w:rsidRPr="00F721DD" w:rsidRDefault="007912EA" w:rsidP="004A1386">
      <w:pPr>
        <w:spacing w:after="0"/>
        <w:jc w:val="center"/>
        <w:rPr>
          <w:color w:val="000000"/>
          <w:sz w:val="52"/>
          <w:szCs w:val="52"/>
        </w:rPr>
      </w:pPr>
    </w:p>
    <w:p w14:paraId="48990126" w14:textId="77777777" w:rsidR="007912EA" w:rsidRPr="00EA32CA" w:rsidRDefault="007912EA" w:rsidP="0003186D">
      <w:pPr>
        <w:spacing w:after="0" w:line="240" w:lineRule="auto"/>
        <w:jc w:val="center"/>
        <w:rPr>
          <w:b/>
          <w:bCs/>
          <w:i/>
          <w:iCs/>
          <w:color w:val="FF0000"/>
          <w:sz w:val="52"/>
          <w:szCs w:val="52"/>
        </w:rPr>
      </w:pPr>
      <w:r w:rsidRPr="00EA32CA">
        <w:rPr>
          <w:b/>
          <w:bCs/>
          <w:i/>
          <w:iCs/>
          <w:color w:val="FF0000"/>
          <w:sz w:val="52"/>
          <w:szCs w:val="52"/>
        </w:rPr>
        <w:t>EXAMPLES ONLY</w:t>
      </w:r>
    </w:p>
    <w:p w14:paraId="30CDF11D" w14:textId="77777777" w:rsidR="0003186D" w:rsidRPr="00F721DD" w:rsidRDefault="0003186D" w:rsidP="0003186D">
      <w:pPr>
        <w:spacing w:after="0" w:line="240" w:lineRule="auto"/>
        <w:jc w:val="center"/>
        <w:rPr>
          <w:color w:val="000000"/>
          <w:sz w:val="52"/>
          <w:szCs w:val="52"/>
        </w:rPr>
      </w:pPr>
    </w:p>
    <w:p w14:paraId="67A7A4FF" w14:textId="77777777" w:rsidR="007912EA" w:rsidRPr="00F721DD" w:rsidRDefault="007912EA" w:rsidP="0003186D">
      <w:pPr>
        <w:spacing w:after="0" w:line="240" w:lineRule="auto"/>
        <w:jc w:val="center"/>
        <w:rPr>
          <w:sz w:val="52"/>
          <w:szCs w:val="52"/>
        </w:rPr>
      </w:pPr>
      <w:r w:rsidRPr="00F721DD">
        <w:rPr>
          <w:sz w:val="52"/>
          <w:szCs w:val="52"/>
        </w:rPr>
        <w:t>To Show Detail Required</w:t>
      </w:r>
    </w:p>
    <w:p w14:paraId="2C24E0FE" w14:textId="485B5986" w:rsidR="007912EA" w:rsidRPr="004630C4" w:rsidRDefault="007912EA" w:rsidP="0003186D">
      <w:pPr>
        <w:spacing w:after="0" w:line="240" w:lineRule="auto"/>
        <w:jc w:val="center"/>
        <w:rPr>
          <w:sz w:val="52"/>
          <w:szCs w:val="52"/>
        </w:rPr>
      </w:pPr>
      <w:r w:rsidRPr="00F721DD">
        <w:rPr>
          <w:sz w:val="52"/>
          <w:szCs w:val="52"/>
        </w:rPr>
        <w:t xml:space="preserve">Consult the Operator’s Manual of the </w:t>
      </w:r>
      <w:r w:rsidR="00D36CC9" w:rsidRPr="00F721DD">
        <w:rPr>
          <w:sz w:val="52"/>
          <w:szCs w:val="52"/>
        </w:rPr>
        <w:t>Sterilizer</w:t>
      </w:r>
      <w:r w:rsidRPr="00F721DD">
        <w:rPr>
          <w:sz w:val="52"/>
          <w:szCs w:val="52"/>
        </w:rPr>
        <w:t>s used in the Dental Office for Detailed Instructions</w:t>
      </w:r>
    </w:p>
    <w:p w14:paraId="3EECA7C2" w14:textId="200DC279" w:rsidR="005A68BF" w:rsidRPr="004630C4" w:rsidRDefault="005A68BF">
      <w:pPr>
        <w:spacing w:after="0" w:line="240" w:lineRule="auto"/>
      </w:pPr>
      <w:r w:rsidRPr="004630C4">
        <w:br w:type="page"/>
      </w:r>
    </w:p>
    <w:bookmarkStart w:id="46" w:name="_Toc127534132"/>
    <w:p w14:paraId="7933BB6C" w14:textId="263973E8" w:rsidR="00900ACE" w:rsidRPr="00E713AD" w:rsidRDefault="002F1ED2" w:rsidP="005944F4">
      <w:pPr>
        <w:pStyle w:val="Heading3"/>
        <w:rPr>
          <w:rFonts w:ascii="Futura Bk BT" w:hAnsi="Futura Bk BT"/>
          <w:b/>
          <w:bCs/>
          <w:color w:val="auto"/>
        </w:rPr>
      </w:pPr>
      <w:sdt>
        <w:sdtPr>
          <w:rPr>
            <w:rFonts w:ascii="Futura Bk BT" w:hAnsi="Futura Bk BT"/>
            <w:b/>
            <w:bCs/>
            <w:color w:val="auto"/>
          </w:rPr>
          <w:id w:val="308609767"/>
          <w:docPartObj>
            <w:docPartGallery w:val="Watermarks"/>
          </w:docPartObj>
        </w:sdtPr>
        <w:sdtEndPr/>
        <w:sdtContent>
          <w:r w:rsidR="00616685" w:rsidRPr="00616685">
            <w:rPr>
              <w:rFonts w:ascii="Futura Bk BT" w:hAnsi="Futura Bk BT"/>
              <w:b/>
              <w:bCs/>
              <w:noProof/>
              <w:color w:val="auto"/>
            </w:rPr>
            <mc:AlternateContent>
              <mc:Choice Requires="wps">
                <w:drawing>
                  <wp:anchor distT="0" distB="0" distL="114300" distR="114300" simplePos="0" relativeHeight="251747840" behindDoc="1" locked="0" layoutInCell="0" allowOverlap="1" wp14:anchorId="510A2CE7" wp14:editId="6D8AC6CF">
                    <wp:simplePos x="0" y="0"/>
                    <wp:positionH relativeFrom="margin">
                      <wp:align>center</wp:align>
                    </wp:positionH>
                    <wp:positionV relativeFrom="margin">
                      <wp:align>center</wp:align>
                    </wp:positionV>
                    <wp:extent cx="6703695" cy="1675765"/>
                    <wp:effectExtent l="0" t="1998980" r="0" b="1744980"/>
                    <wp:wrapNone/>
                    <wp:docPr id="25985" name="Text Box 259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D3D91AC"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0A2CE7" id="Text Box 25985" o:spid="_x0000_s1036" type="#_x0000_t202" style="position:absolute;margin-left:0;margin-top:0;width:527.85pt;height:131.95pt;rotation:-45;z-index:-2515686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2NC+AEAAM0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EnQISqW9BHYn8QEmpuf+5F6jJiL25AwoWqW8QzAtFcY1J&#10;/iuDzfgi0E0cAtF/6l+TkoikyChmhYmOqO8EZHoK4EH0bJ6sOFGdDk+kT6jxrndrsvGhS4ouPCdF&#10;lJkkdMp3DOXv3+nU5S9c/QI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KB9jQvgBAADN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2D3D91AC"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5A68BF" w:rsidRPr="00E713AD">
        <w:rPr>
          <w:rFonts w:ascii="Futura Bk BT" w:hAnsi="Futura Bk BT"/>
          <w:b/>
          <w:bCs/>
          <w:color w:val="auto"/>
        </w:rPr>
        <w:t>Morcom</w:t>
      </w:r>
      <w:bookmarkEnd w:id="46"/>
    </w:p>
    <w:p w14:paraId="50AA06D5" w14:textId="77777777" w:rsidR="007912EA" w:rsidRPr="00F721DD" w:rsidRDefault="007912EA" w:rsidP="00F721DD">
      <w:pPr>
        <w:pStyle w:val="ListParagraph"/>
        <w:numPr>
          <w:ilvl w:val="0"/>
          <w:numId w:val="5"/>
        </w:numPr>
        <w:spacing w:after="0"/>
        <w:jc w:val="both"/>
        <w:rPr>
          <w:color w:val="000000"/>
          <w:szCs w:val="24"/>
        </w:rPr>
      </w:pPr>
      <w:r w:rsidRPr="00F721DD">
        <w:rPr>
          <w:color w:val="000000"/>
          <w:szCs w:val="24"/>
        </w:rPr>
        <w:t>Arrange instruments made of different metals on different trays or well separated.</w:t>
      </w:r>
    </w:p>
    <w:p w14:paraId="25D50919" w14:textId="77777777" w:rsidR="007912EA" w:rsidRPr="00F721DD" w:rsidRDefault="007912EA" w:rsidP="00F721DD">
      <w:pPr>
        <w:pStyle w:val="ListParagraph"/>
        <w:numPr>
          <w:ilvl w:val="0"/>
          <w:numId w:val="5"/>
        </w:numPr>
        <w:spacing w:after="0"/>
        <w:jc w:val="both"/>
        <w:rPr>
          <w:color w:val="000000"/>
          <w:szCs w:val="24"/>
        </w:rPr>
      </w:pPr>
      <w:r w:rsidRPr="00F721DD">
        <w:rPr>
          <w:color w:val="000000"/>
          <w:szCs w:val="24"/>
        </w:rPr>
        <w:t>Make sure that all instruments are sterilized in the ‘open’ position.</w:t>
      </w:r>
    </w:p>
    <w:p w14:paraId="26339C37" w14:textId="4DCBE91F" w:rsidR="0078543D" w:rsidRPr="00F721DD" w:rsidRDefault="007912EA" w:rsidP="00F721DD">
      <w:pPr>
        <w:pStyle w:val="ListParagraph"/>
        <w:numPr>
          <w:ilvl w:val="0"/>
          <w:numId w:val="5"/>
        </w:numPr>
        <w:spacing w:after="0"/>
        <w:contextualSpacing w:val="0"/>
        <w:jc w:val="both"/>
        <w:rPr>
          <w:color w:val="000000"/>
          <w:szCs w:val="24"/>
        </w:rPr>
      </w:pPr>
      <w:r w:rsidRPr="00F721DD">
        <w:rPr>
          <w:color w:val="000000"/>
          <w:szCs w:val="24"/>
        </w:rPr>
        <w:t>Arrange recipients (glasses, cups, test tubes, etc.) resting on their side or upended to prevent any pooling of water.</w:t>
      </w:r>
    </w:p>
    <w:p w14:paraId="18B0A3EB" w14:textId="6FAA7108" w:rsidR="007912EA" w:rsidRPr="00F721DD" w:rsidRDefault="007912EA" w:rsidP="00F721DD">
      <w:pPr>
        <w:pStyle w:val="ListParagraph"/>
        <w:numPr>
          <w:ilvl w:val="0"/>
          <w:numId w:val="5"/>
        </w:numPr>
        <w:spacing w:after="0"/>
        <w:jc w:val="both"/>
        <w:rPr>
          <w:color w:val="000000"/>
          <w:szCs w:val="24"/>
        </w:rPr>
      </w:pPr>
      <w:r w:rsidRPr="00F721DD">
        <w:rPr>
          <w:color w:val="000000"/>
          <w:szCs w:val="24"/>
        </w:rPr>
        <w:t>DO NOT LOAD TRAYS BEYOND THEIR INDICATED LIMIT (see</w:t>
      </w:r>
      <w:r w:rsidR="00130FCF" w:rsidRPr="00F721DD">
        <w:rPr>
          <w:color w:val="000000"/>
          <w:szCs w:val="24"/>
        </w:rPr>
        <w:t xml:space="preserve"> appendix A in Mocom manual). </w:t>
      </w:r>
      <w:r w:rsidRPr="00F721DD">
        <w:rPr>
          <w:color w:val="000000"/>
          <w:szCs w:val="24"/>
        </w:rPr>
        <w:t>*The value is maximum allowed limit; it may be excessive so use common sense.</w:t>
      </w:r>
    </w:p>
    <w:p w14:paraId="4B8D36FA" w14:textId="311BEAC9" w:rsidR="007912EA" w:rsidRPr="00F721DD" w:rsidRDefault="007912EA" w:rsidP="00F721DD">
      <w:pPr>
        <w:pStyle w:val="ListParagraph"/>
        <w:numPr>
          <w:ilvl w:val="0"/>
          <w:numId w:val="5"/>
        </w:numPr>
        <w:spacing w:after="0"/>
        <w:jc w:val="both"/>
        <w:rPr>
          <w:color w:val="000000"/>
          <w:szCs w:val="24"/>
        </w:rPr>
      </w:pPr>
      <w:r w:rsidRPr="00F721DD">
        <w:rPr>
          <w:color w:val="000000"/>
          <w:szCs w:val="24"/>
        </w:rPr>
        <w:t>DO NOT STACK THE TRAYS- always use the supports. DO NOT put packages in direct contact with the walls of the sterilization chamber.</w:t>
      </w:r>
    </w:p>
    <w:p w14:paraId="0382EF0A" w14:textId="77777777" w:rsidR="007912EA" w:rsidRPr="00F721DD" w:rsidRDefault="007912EA" w:rsidP="00F721DD">
      <w:pPr>
        <w:pStyle w:val="ListParagraph"/>
        <w:numPr>
          <w:ilvl w:val="0"/>
          <w:numId w:val="5"/>
        </w:numPr>
        <w:spacing w:after="0"/>
        <w:jc w:val="both"/>
        <w:rPr>
          <w:color w:val="000000"/>
          <w:szCs w:val="24"/>
        </w:rPr>
      </w:pPr>
      <w:r w:rsidRPr="00F721DD">
        <w:rPr>
          <w:color w:val="000000"/>
          <w:szCs w:val="24"/>
        </w:rPr>
        <w:t>When inserting or extracting the trays form the chamber, always use the extractor.</w:t>
      </w:r>
    </w:p>
    <w:p w14:paraId="5118FA6B" w14:textId="77777777" w:rsidR="007912EA" w:rsidRPr="00F721DD" w:rsidRDefault="007912EA" w:rsidP="00130FCF">
      <w:pPr>
        <w:spacing w:after="0" w:line="240" w:lineRule="auto"/>
        <w:rPr>
          <w:color w:val="000000"/>
          <w:szCs w:val="24"/>
        </w:rPr>
      </w:pPr>
    </w:p>
    <w:p w14:paraId="5A7AC71B" w14:textId="4F59FDEF" w:rsidR="00EA32CA" w:rsidRDefault="007912EA" w:rsidP="00F721DD">
      <w:pPr>
        <w:spacing w:after="0"/>
        <w:ind w:left="720"/>
        <w:rPr>
          <w:b/>
          <w:bCs/>
          <w:color w:val="000000"/>
          <w:szCs w:val="24"/>
        </w:rPr>
      </w:pPr>
      <w:r w:rsidRPr="00EA32CA">
        <w:rPr>
          <w:b/>
          <w:bCs/>
          <w:color w:val="000000"/>
          <w:szCs w:val="24"/>
        </w:rPr>
        <w:t>Notes</w:t>
      </w:r>
      <w:r w:rsidR="00EA32CA">
        <w:rPr>
          <w:b/>
          <w:bCs/>
          <w:color w:val="000000"/>
          <w:szCs w:val="24"/>
        </w:rPr>
        <w:t>:</w:t>
      </w:r>
    </w:p>
    <w:p w14:paraId="464BC605" w14:textId="7AA3016E" w:rsidR="007912EA" w:rsidRPr="00EA32CA" w:rsidRDefault="007912EA" w:rsidP="00F721DD">
      <w:pPr>
        <w:spacing w:after="0"/>
        <w:ind w:left="720"/>
        <w:rPr>
          <w:b/>
          <w:bCs/>
          <w:color w:val="000000"/>
          <w:szCs w:val="24"/>
        </w:rPr>
      </w:pPr>
      <w:r w:rsidRPr="00EA32CA">
        <w:rPr>
          <w:b/>
          <w:bCs/>
          <w:color w:val="000000"/>
          <w:szCs w:val="24"/>
        </w:rPr>
        <w:t>Rubber and Plastics</w:t>
      </w:r>
    </w:p>
    <w:p w14:paraId="2F83CA69" w14:textId="6FCFA8E5" w:rsidR="008A5F44" w:rsidRPr="00F721DD" w:rsidRDefault="007912EA" w:rsidP="00F721DD">
      <w:pPr>
        <w:pStyle w:val="ListParagraph"/>
        <w:numPr>
          <w:ilvl w:val="0"/>
          <w:numId w:val="6"/>
        </w:numPr>
        <w:spacing w:after="0"/>
        <w:ind w:firstLine="360"/>
        <w:jc w:val="both"/>
        <w:rPr>
          <w:color w:val="000000"/>
          <w:szCs w:val="24"/>
        </w:rPr>
      </w:pPr>
      <w:r w:rsidRPr="00F721DD">
        <w:rPr>
          <w:color w:val="000000"/>
          <w:szCs w:val="24"/>
        </w:rPr>
        <w:t>Always rinse before use</w:t>
      </w:r>
      <w:r w:rsidR="00344184" w:rsidRPr="00F721DD">
        <w:rPr>
          <w:color w:val="000000"/>
          <w:szCs w:val="24"/>
        </w:rPr>
        <w:t>,</w:t>
      </w:r>
      <w:r w:rsidRPr="00F721DD">
        <w:rPr>
          <w:color w:val="000000"/>
          <w:szCs w:val="24"/>
        </w:rPr>
        <w:t xml:space="preserve"> do not dry.</w:t>
      </w:r>
    </w:p>
    <w:p w14:paraId="2CC0E4F7" w14:textId="0C8F4758" w:rsidR="008A5F44" w:rsidRPr="00F721DD" w:rsidRDefault="007912EA" w:rsidP="00F721DD">
      <w:pPr>
        <w:pStyle w:val="ListParagraph"/>
        <w:numPr>
          <w:ilvl w:val="0"/>
          <w:numId w:val="6"/>
        </w:numPr>
        <w:spacing w:after="0"/>
        <w:ind w:firstLine="360"/>
        <w:jc w:val="both"/>
        <w:rPr>
          <w:color w:val="000000"/>
          <w:szCs w:val="24"/>
        </w:rPr>
      </w:pPr>
      <w:r w:rsidRPr="00F721DD">
        <w:rPr>
          <w:color w:val="000000"/>
          <w:szCs w:val="24"/>
        </w:rPr>
        <w:t>Arrange tubing on tray so that the ends are not obstructed or crushed.</w:t>
      </w:r>
    </w:p>
    <w:p w14:paraId="4EB451FE" w14:textId="6FB09F9B" w:rsidR="007912EA" w:rsidRPr="00F721DD" w:rsidRDefault="007912EA" w:rsidP="00F721DD">
      <w:pPr>
        <w:pStyle w:val="ListParagraph"/>
        <w:numPr>
          <w:ilvl w:val="0"/>
          <w:numId w:val="6"/>
        </w:numPr>
        <w:spacing w:after="0"/>
        <w:ind w:firstLine="360"/>
        <w:jc w:val="both"/>
        <w:rPr>
          <w:color w:val="000000"/>
          <w:szCs w:val="24"/>
        </w:rPr>
      </w:pPr>
      <w:r w:rsidRPr="00F721DD">
        <w:rPr>
          <w:color w:val="000000"/>
          <w:szCs w:val="24"/>
        </w:rPr>
        <w:t xml:space="preserve">Do not bend or wind </w:t>
      </w:r>
      <w:r w:rsidR="0078543D" w:rsidRPr="004630C4">
        <w:rPr>
          <w:color w:val="000000"/>
          <w:szCs w:val="24"/>
        </w:rPr>
        <w:t>them but</w:t>
      </w:r>
      <w:r w:rsidRPr="00F721DD">
        <w:rPr>
          <w:color w:val="000000"/>
          <w:szCs w:val="24"/>
        </w:rPr>
        <w:t xml:space="preserve"> allow them to lie as straight as possible.</w:t>
      </w:r>
    </w:p>
    <w:p w14:paraId="76BA6785" w14:textId="77777777" w:rsidR="007912EA" w:rsidRPr="00F721DD" w:rsidRDefault="007912EA" w:rsidP="00F721DD">
      <w:pPr>
        <w:spacing w:after="0" w:line="240" w:lineRule="auto"/>
        <w:ind w:left="720"/>
        <w:jc w:val="both"/>
        <w:rPr>
          <w:color w:val="000000"/>
          <w:szCs w:val="24"/>
        </w:rPr>
      </w:pPr>
    </w:p>
    <w:p w14:paraId="682248E2" w14:textId="33353140" w:rsidR="007912EA" w:rsidRPr="00EA32CA" w:rsidRDefault="007912EA" w:rsidP="00F721DD">
      <w:pPr>
        <w:spacing w:after="0"/>
        <w:ind w:left="720"/>
        <w:jc w:val="both"/>
        <w:rPr>
          <w:b/>
          <w:bCs/>
          <w:i/>
          <w:iCs/>
          <w:color w:val="000000"/>
          <w:szCs w:val="24"/>
        </w:rPr>
      </w:pPr>
      <w:r w:rsidRPr="00EA32CA">
        <w:rPr>
          <w:b/>
          <w:bCs/>
          <w:i/>
          <w:iCs/>
          <w:color w:val="000000"/>
          <w:szCs w:val="24"/>
        </w:rPr>
        <w:t>Packets and Packages</w:t>
      </w:r>
    </w:p>
    <w:p w14:paraId="08F86588" w14:textId="65E7F6B1" w:rsidR="008A5F44" w:rsidRPr="00F721DD" w:rsidRDefault="007912EA" w:rsidP="00F721DD">
      <w:pPr>
        <w:pStyle w:val="ListParagraph"/>
        <w:numPr>
          <w:ilvl w:val="0"/>
          <w:numId w:val="7"/>
        </w:numPr>
        <w:spacing w:after="0"/>
        <w:ind w:left="1440"/>
        <w:jc w:val="both"/>
        <w:rPr>
          <w:color w:val="000000"/>
          <w:szCs w:val="24"/>
        </w:rPr>
      </w:pPr>
      <w:r w:rsidRPr="00F721DD">
        <w:rPr>
          <w:color w:val="000000"/>
          <w:szCs w:val="24"/>
        </w:rPr>
        <w:t>Arrange packages side-by-side, avoid contact with the walls of the chamber, suitably spaced, and absolutely not piled.</w:t>
      </w:r>
    </w:p>
    <w:p w14:paraId="37121372" w14:textId="0EEFC809" w:rsidR="007912EA" w:rsidRPr="00F721DD" w:rsidRDefault="007912EA" w:rsidP="00F721DD">
      <w:pPr>
        <w:pStyle w:val="ListParagraph"/>
        <w:numPr>
          <w:ilvl w:val="0"/>
          <w:numId w:val="7"/>
        </w:numPr>
        <w:spacing w:after="0"/>
        <w:ind w:left="1440"/>
        <w:jc w:val="both"/>
        <w:rPr>
          <w:color w:val="000000"/>
          <w:szCs w:val="24"/>
        </w:rPr>
      </w:pPr>
      <w:r w:rsidRPr="00F721DD">
        <w:rPr>
          <w:color w:val="000000"/>
          <w:szCs w:val="24"/>
        </w:rPr>
        <w:t xml:space="preserve">Whenever it is necessary to wrap particular objects, always use suitably porous material, closing with </w:t>
      </w:r>
      <w:r w:rsidR="00D36CC9" w:rsidRPr="00F721DD">
        <w:rPr>
          <w:color w:val="000000"/>
          <w:szCs w:val="24"/>
        </w:rPr>
        <w:t xml:space="preserve">closure </w:t>
      </w:r>
      <w:r w:rsidRPr="00F721DD">
        <w:rPr>
          <w:color w:val="000000"/>
          <w:szCs w:val="24"/>
        </w:rPr>
        <w:t>tape.</w:t>
      </w:r>
    </w:p>
    <w:p w14:paraId="4B80C013" w14:textId="77777777" w:rsidR="007912EA" w:rsidRPr="00F721DD" w:rsidRDefault="007912EA" w:rsidP="00EA32CA">
      <w:pPr>
        <w:spacing w:after="0" w:line="240" w:lineRule="auto"/>
        <w:ind w:left="720"/>
        <w:jc w:val="both"/>
        <w:rPr>
          <w:color w:val="000000"/>
          <w:szCs w:val="24"/>
        </w:rPr>
      </w:pPr>
    </w:p>
    <w:p w14:paraId="25557391" w14:textId="1AAF20F2" w:rsidR="007912EA" w:rsidRPr="00EA32CA" w:rsidRDefault="007912EA" w:rsidP="00F721DD">
      <w:pPr>
        <w:spacing w:after="0"/>
        <w:ind w:left="720"/>
        <w:jc w:val="both"/>
        <w:rPr>
          <w:b/>
          <w:bCs/>
          <w:i/>
          <w:iCs/>
          <w:color w:val="000000"/>
          <w:szCs w:val="24"/>
        </w:rPr>
      </w:pPr>
      <w:r w:rsidRPr="00EA32CA">
        <w:rPr>
          <w:b/>
          <w:bCs/>
          <w:i/>
          <w:iCs/>
          <w:color w:val="000000"/>
          <w:szCs w:val="24"/>
        </w:rPr>
        <w:t>Wrapped Material</w:t>
      </w:r>
    </w:p>
    <w:p w14:paraId="34C27A19" w14:textId="1FD9ABAE" w:rsidR="008A5F44" w:rsidRPr="00F721DD" w:rsidRDefault="007912EA" w:rsidP="00F721DD">
      <w:pPr>
        <w:pStyle w:val="ListParagraph"/>
        <w:numPr>
          <w:ilvl w:val="0"/>
          <w:numId w:val="8"/>
        </w:numPr>
        <w:spacing w:after="0"/>
        <w:ind w:left="1440"/>
        <w:jc w:val="both"/>
        <w:rPr>
          <w:color w:val="000000"/>
          <w:szCs w:val="24"/>
        </w:rPr>
      </w:pPr>
      <w:r w:rsidRPr="00F721DD">
        <w:rPr>
          <w:color w:val="000000"/>
          <w:szCs w:val="24"/>
        </w:rPr>
        <w:t>Wrap instruments individually, or if more than one, ensure they are made of the same metal.</w:t>
      </w:r>
    </w:p>
    <w:p w14:paraId="5D110653" w14:textId="086D6D12" w:rsidR="008A5F44" w:rsidRPr="00F721DD" w:rsidRDefault="007912EA" w:rsidP="00F721DD">
      <w:pPr>
        <w:pStyle w:val="ListParagraph"/>
        <w:numPr>
          <w:ilvl w:val="0"/>
          <w:numId w:val="8"/>
        </w:numPr>
        <w:spacing w:after="0"/>
        <w:ind w:left="1440"/>
        <w:jc w:val="both"/>
        <w:rPr>
          <w:color w:val="000000"/>
          <w:szCs w:val="24"/>
        </w:rPr>
      </w:pPr>
      <w:r w:rsidRPr="00F721DD">
        <w:rPr>
          <w:color w:val="000000"/>
          <w:szCs w:val="24"/>
        </w:rPr>
        <w:t xml:space="preserve">Seal wrapping with </w:t>
      </w:r>
      <w:r w:rsidR="00D36CC9" w:rsidRPr="00F721DD">
        <w:rPr>
          <w:color w:val="000000"/>
          <w:szCs w:val="24"/>
        </w:rPr>
        <w:t xml:space="preserve">closure </w:t>
      </w:r>
      <w:r w:rsidRPr="00F721DD">
        <w:rPr>
          <w:color w:val="000000"/>
          <w:szCs w:val="24"/>
        </w:rPr>
        <w:t>tape.</w:t>
      </w:r>
    </w:p>
    <w:p w14:paraId="31D9FCB3" w14:textId="68FE12CB" w:rsidR="008A5F44" w:rsidRPr="00F721DD" w:rsidRDefault="007912EA" w:rsidP="00F721DD">
      <w:pPr>
        <w:pStyle w:val="ListParagraph"/>
        <w:numPr>
          <w:ilvl w:val="0"/>
          <w:numId w:val="8"/>
        </w:numPr>
        <w:spacing w:after="0"/>
        <w:ind w:left="1440"/>
        <w:jc w:val="both"/>
        <w:rPr>
          <w:color w:val="000000"/>
          <w:szCs w:val="24"/>
        </w:rPr>
      </w:pPr>
      <w:r w:rsidRPr="00F721DD">
        <w:rPr>
          <w:color w:val="000000"/>
          <w:szCs w:val="24"/>
        </w:rPr>
        <w:t>Do not use staples, pins, or other fasteners.</w:t>
      </w:r>
    </w:p>
    <w:p w14:paraId="3415B964" w14:textId="7623EBFB" w:rsidR="008A5F44" w:rsidRPr="00F721DD" w:rsidRDefault="007912EA" w:rsidP="00F721DD">
      <w:pPr>
        <w:pStyle w:val="ListParagraph"/>
        <w:numPr>
          <w:ilvl w:val="0"/>
          <w:numId w:val="8"/>
        </w:numPr>
        <w:spacing w:after="0"/>
        <w:ind w:left="1440"/>
        <w:jc w:val="both"/>
        <w:rPr>
          <w:color w:val="000000"/>
          <w:szCs w:val="24"/>
        </w:rPr>
      </w:pPr>
      <w:r w:rsidRPr="00F721DD">
        <w:rPr>
          <w:color w:val="000000"/>
          <w:szCs w:val="24"/>
        </w:rPr>
        <w:t>Arrange the envelopes so as to avoid forming air pockets that obstruct correct penetration and removal of steam.</w:t>
      </w:r>
    </w:p>
    <w:p w14:paraId="05439707" w14:textId="77777777" w:rsidR="007912EA" w:rsidRPr="00F721DD" w:rsidRDefault="007912EA" w:rsidP="00F721DD">
      <w:pPr>
        <w:pStyle w:val="ListParagraph"/>
        <w:numPr>
          <w:ilvl w:val="0"/>
          <w:numId w:val="8"/>
        </w:numPr>
        <w:spacing w:after="0"/>
        <w:ind w:left="1440"/>
        <w:jc w:val="both"/>
        <w:rPr>
          <w:color w:val="000000"/>
          <w:szCs w:val="24"/>
        </w:rPr>
      </w:pPr>
      <w:r w:rsidRPr="00F721DD">
        <w:rPr>
          <w:color w:val="000000"/>
          <w:szCs w:val="24"/>
        </w:rPr>
        <w:t>Orient packages plastic side up, paper side down.</w:t>
      </w:r>
    </w:p>
    <w:p w14:paraId="0D059E3E" w14:textId="59EEACAF" w:rsidR="007912EA" w:rsidRPr="00F721DD" w:rsidRDefault="007912EA" w:rsidP="00F721DD">
      <w:pPr>
        <w:pStyle w:val="ListParagraph"/>
        <w:numPr>
          <w:ilvl w:val="0"/>
          <w:numId w:val="8"/>
        </w:numPr>
        <w:spacing w:after="0"/>
        <w:ind w:left="1440"/>
        <w:jc w:val="both"/>
        <w:rPr>
          <w:color w:val="000000"/>
          <w:szCs w:val="24"/>
        </w:rPr>
      </w:pPr>
      <w:r w:rsidRPr="00F721DD">
        <w:rPr>
          <w:color w:val="000000"/>
          <w:szCs w:val="24"/>
        </w:rPr>
        <w:t xml:space="preserve">If </w:t>
      </w:r>
      <w:r w:rsidR="00EA32CA" w:rsidRPr="00F721DD">
        <w:rPr>
          <w:color w:val="000000"/>
          <w:szCs w:val="24"/>
        </w:rPr>
        <w:t>possible,</w:t>
      </w:r>
      <w:r w:rsidRPr="00F721DD">
        <w:rPr>
          <w:color w:val="000000"/>
          <w:szCs w:val="24"/>
        </w:rPr>
        <w:t xml:space="preserve"> place envelopes edgewise, with suitable support.</w:t>
      </w:r>
    </w:p>
    <w:p w14:paraId="2B947AEE" w14:textId="77777777" w:rsidR="007912EA" w:rsidRPr="00F721DD" w:rsidRDefault="007912EA" w:rsidP="00F721DD">
      <w:pPr>
        <w:pStyle w:val="ListParagraph"/>
        <w:numPr>
          <w:ilvl w:val="0"/>
          <w:numId w:val="8"/>
        </w:numPr>
        <w:spacing w:after="0"/>
        <w:ind w:left="1440"/>
        <w:jc w:val="both"/>
        <w:rPr>
          <w:color w:val="000000"/>
          <w:szCs w:val="24"/>
        </w:rPr>
      </w:pPr>
      <w:r w:rsidRPr="00F721DD">
        <w:rPr>
          <w:color w:val="000000"/>
          <w:szCs w:val="24"/>
        </w:rPr>
        <w:t>Never superimpose packages on top of each other.</w:t>
      </w:r>
    </w:p>
    <w:p w14:paraId="7A3CBE18" w14:textId="77777777" w:rsidR="007912EA" w:rsidRPr="00F721DD" w:rsidRDefault="007912EA" w:rsidP="00F721DD">
      <w:pPr>
        <w:pStyle w:val="ListParagraph"/>
        <w:numPr>
          <w:ilvl w:val="0"/>
          <w:numId w:val="9"/>
        </w:numPr>
        <w:spacing w:after="0"/>
        <w:ind w:left="1440"/>
        <w:jc w:val="both"/>
        <w:rPr>
          <w:color w:val="000000"/>
          <w:szCs w:val="24"/>
        </w:rPr>
      </w:pPr>
      <w:r w:rsidRPr="00F721DD">
        <w:rPr>
          <w:color w:val="000000"/>
          <w:szCs w:val="24"/>
        </w:rPr>
        <w:t>Always use the supports.</w:t>
      </w:r>
    </w:p>
    <w:p w14:paraId="0755A36C" w14:textId="77777777" w:rsidR="007912EA" w:rsidRPr="00F721DD" w:rsidRDefault="007912EA" w:rsidP="00F721DD">
      <w:pPr>
        <w:pStyle w:val="ListParagraph"/>
        <w:numPr>
          <w:ilvl w:val="0"/>
          <w:numId w:val="9"/>
        </w:numPr>
        <w:spacing w:after="0"/>
        <w:ind w:left="1440"/>
        <w:jc w:val="both"/>
        <w:rPr>
          <w:color w:val="000000"/>
          <w:szCs w:val="24"/>
        </w:rPr>
      </w:pPr>
      <w:r w:rsidRPr="00F721DD">
        <w:rPr>
          <w:color w:val="000000"/>
          <w:szCs w:val="24"/>
        </w:rPr>
        <w:t>Chamber may fit three large trays and three small trays.</w:t>
      </w:r>
    </w:p>
    <w:p w14:paraId="7B6B0DB8" w14:textId="77777777" w:rsidR="007912EA" w:rsidRPr="00F721DD" w:rsidRDefault="007912EA" w:rsidP="00130FCF">
      <w:pPr>
        <w:spacing w:after="0" w:line="240" w:lineRule="auto"/>
        <w:jc w:val="both"/>
        <w:rPr>
          <w:color w:val="000000"/>
          <w:szCs w:val="28"/>
        </w:rPr>
      </w:pPr>
    </w:p>
    <w:p w14:paraId="54FA417B" w14:textId="77777777" w:rsidR="007912EA" w:rsidRPr="00F721DD" w:rsidRDefault="007912EA" w:rsidP="008A5F44">
      <w:pPr>
        <w:spacing w:after="0" w:line="240" w:lineRule="auto"/>
        <w:jc w:val="both"/>
        <w:rPr>
          <w:color w:val="000000"/>
          <w:szCs w:val="24"/>
        </w:rPr>
      </w:pPr>
      <w:r w:rsidRPr="00F721DD">
        <w:rPr>
          <w:color w:val="000000"/>
          <w:szCs w:val="24"/>
        </w:rPr>
        <w:t>To Operate</w:t>
      </w:r>
    </w:p>
    <w:p w14:paraId="1FAEEC6B" w14:textId="77777777" w:rsidR="0064244B" w:rsidRPr="00F721DD"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 xml:space="preserve">After loaded, click the </w:t>
      </w:r>
      <w:r w:rsidR="00F01708" w:rsidRPr="00F721DD">
        <w:rPr>
          <w:color w:val="000000"/>
          <w:szCs w:val="24"/>
        </w:rPr>
        <w:t>Mocom</w:t>
      </w:r>
      <w:r w:rsidRPr="00F721DD">
        <w:rPr>
          <w:color w:val="000000"/>
          <w:szCs w:val="24"/>
        </w:rPr>
        <w:t xml:space="preserve"> door shut.</w:t>
      </w:r>
    </w:p>
    <w:p w14:paraId="16ED6FC1" w14:textId="195D0C49" w:rsidR="008A5F44" w:rsidRPr="004630C4"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Run the 134</w:t>
      </w:r>
      <w:r w:rsidRPr="00F721DD">
        <w:rPr>
          <w:color w:val="000000"/>
          <w:szCs w:val="24"/>
          <w:vertAlign w:val="superscript"/>
        </w:rPr>
        <w:t>o</w:t>
      </w:r>
      <w:r w:rsidRPr="00F721DD">
        <w:rPr>
          <w:color w:val="000000"/>
          <w:szCs w:val="24"/>
        </w:rPr>
        <w:t>C Wrapped Standard Dr</w:t>
      </w:r>
      <w:r w:rsidR="00FC0841" w:rsidRPr="00F721DD">
        <w:rPr>
          <w:color w:val="000000"/>
          <w:szCs w:val="24"/>
        </w:rPr>
        <w:t>ying cycle (Press the</w:t>
      </w:r>
      <w:r w:rsidR="00B20EF4" w:rsidRPr="00F721DD">
        <w:rPr>
          <w:color w:val="000000"/>
          <w:szCs w:val="24"/>
        </w:rPr>
        <w:t xml:space="preserve"> 0 </w:t>
      </w:r>
      <w:r w:rsidRPr="00F721DD">
        <w:rPr>
          <w:color w:val="000000"/>
          <w:szCs w:val="24"/>
        </w:rPr>
        <w:t>button once)</w:t>
      </w:r>
      <w:r w:rsidR="008A5F44" w:rsidRPr="004630C4">
        <w:rPr>
          <w:color w:val="000000"/>
          <w:szCs w:val="24"/>
        </w:rPr>
        <w:t>.</w:t>
      </w:r>
    </w:p>
    <w:p w14:paraId="115FB5BF" w14:textId="19F6F33A" w:rsidR="008A5F44" w:rsidRPr="004630C4" w:rsidRDefault="008A5F44" w:rsidP="00F721DD">
      <w:pPr>
        <w:pStyle w:val="ListParagraph"/>
        <w:numPr>
          <w:ilvl w:val="0"/>
          <w:numId w:val="10"/>
        </w:numPr>
        <w:tabs>
          <w:tab w:val="clear" w:pos="720"/>
        </w:tabs>
        <w:spacing w:after="0"/>
        <w:jc w:val="both"/>
        <w:rPr>
          <w:color w:val="000000"/>
          <w:szCs w:val="24"/>
        </w:rPr>
      </w:pPr>
      <w:r w:rsidRPr="004630C4">
        <w:rPr>
          <w:color w:val="000000"/>
          <w:szCs w:val="24"/>
        </w:rPr>
        <w:t>Press the start button, the door will close the rest of the way.</w:t>
      </w:r>
    </w:p>
    <w:p w14:paraId="3CC739DF" w14:textId="77777777" w:rsidR="007912EA" w:rsidRPr="00F721DD"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This cycle lasts approximately 33 minutes.</w:t>
      </w:r>
    </w:p>
    <w:p w14:paraId="4204010B" w14:textId="31BE632B" w:rsidR="007912EA" w:rsidRPr="00F721DD"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Open door when cycle is complete, unload the contents.</w:t>
      </w:r>
    </w:p>
    <w:p w14:paraId="2EA8E574" w14:textId="3458E530" w:rsidR="007912EA" w:rsidRPr="00F721DD" w:rsidRDefault="002F1ED2" w:rsidP="00F721DD">
      <w:pPr>
        <w:pStyle w:val="ListParagraph"/>
        <w:numPr>
          <w:ilvl w:val="0"/>
          <w:numId w:val="10"/>
        </w:numPr>
        <w:tabs>
          <w:tab w:val="clear" w:pos="720"/>
        </w:tabs>
        <w:spacing w:after="0"/>
        <w:jc w:val="both"/>
        <w:rPr>
          <w:color w:val="000000"/>
          <w:szCs w:val="24"/>
        </w:rPr>
      </w:pPr>
      <w:sdt>
        <w:sdtPr>
          <w:rPr>
            <w:color w:val="000000"/>
            <w:szCs w:val="24"/>
          </w:rPr>
          <w:id w:val="-1564870235"/>
          <w:docPartObj>
            <w:docPartGallery w:val="Watermarks"/>
          </w:docPartObj>
        </w:sdtPr>
        <w:sdtEndPr/>
        <w:sdtContent>
          <w:r w:rsidR="00553037" w:rsidRPr="00553037">
            <w:rPr>
              <w:noProof/>
              <w:color w:val="000000"/>
              <w:szCs w:val="24"/>
            </w:rPr>
            <mc:AlternateContent>
              <mc:Choice Requires="wps">
                <w:drawing>
                  <wp:anchor distT="0" distB="0" distL="114300" distR="114300" simplePos="0" relativeHeight="251780608" behindDoc="0" locked="0" layoutInCell="0" allowOverlap="1" wp14:anchorId="71614013" wp14:editId="567D62FB">
                    <wp:simplePos x="0" y="0"/>
                    <wp:positionH relativeFrom="margin">
                      <wp:align>center</wp:align>
                    </wp:positionH>
                    <wp:positionV relativeFrom="margin">
                      <wp:align>center</wp:align>
                    </wp:positionV>
                    <wp:extent cx="6703695" cy="1675765"/>
                    <wp:effectExtent l="0" t="0" r="0" b="0"/>
                    <wp:wrapNone/>
                    <wp:docPr id="26005" name="Text Box 26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DA47FE" w14:textId="77777777" w:rsidR="00553037" w:rsidRDefault="00553037" w:rsidP="00553037">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1614013" id="Text Box 26005" o:spid="_x0000_s1037" type="#_x0000_t202" style="position:absolute;left:0;text-align:left;margin-left:0;margin-top:0;width:527.85pt;height:131.95pt;rotation:-45;z-index:2517806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6Id+AEAAM0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EnYRE6ltQRyI/UFJq7n/uBWoyYm/ugIJF6hsE80JRXGOS&#10;/8pgM74IdBOHQPSf+tekJCIpMopZYaIj6jsBmZ4CeBA9mycrTlSnwxPpE2q8692abHzokqILz0kR&#10;ZSYJnfIdQ/n7dzp1+QtXvwA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vEOiHfgBAADN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66DA47FE" w14:textId="77777777" w:rsidR="00553037" w:rsidRDefault="00553037" w:rsidP="00553037">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912EA" w:rsidRPr="00F721DD">
        <w:rPr>
          <w:color w:val="000000"/>
          <w:szCs w:val="24"/>
        </w:rPr>
        <w:t>Label all of the cassettes, any surgical, implant, and endodontic burs/files with the load number (write only on the taped area or place label on the plastic side of the peel pack below the seal).</w:t>
      </w:r>
    </w:p>
    <w:p w14:paraId="2077608B" w14:textId="77777777" w:rsidR="007912EA" w:rsidRPr="00F721DD"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Any garments/textiles use the 121</w:t>
      </w:r>
      <w:r w:rsidRPr="00F721DD">
        <w:rPr>
          <w:color w:val="000000"/>
          <w:szCs w:val="24"/>
          <w:vertAlign w:val="superscript"/>
        </w:rPr>
        <w:t>o</w:t>
      </w:r>
      <w:r w:rsidRPr="00F721DD">
        <w:rPr>
          <w:color w:val="000000"/>
          <w:szCs w:val="24"/>
        </w:rPr>
        <w:t>C Porous cycle (Press the</w:t>
      </w:r>
      <w:r w:rsidR="00B20EF4" w:rsidRPr="00F721DD">
        <w:rPr>
          <w:color w:val="000000"/>
          <w:szCs w:val="24"/>
        </w:rPr>
        <w:t xml:space="preserve"> 0 </w:t>
      </w:r>
      <w:r w:rsidRPr="00F721DD">
        <w:rPr>
          <w:color w:val="000000"/>
          <w:szCs w:val="24"/>
        </w:rPr>
        <w:t>until it displays, follow same instructions to start).</w:t>
      </w:r>
    </w:p>
    <w:p w14:paraId="1EBF8053" w14:textId="201F1CFC" w:rsidR="007912EA" w:rsidRDefault="007912EA" w:rsidP="00F721DD">
      <w:pPr>
        <w:pStyle w:val="ListParagraph"/>
        <w:numPr>
          <w:ilvl w:val="0"/>
          <w:numId w:val="10"/>
        </w:numPr>
        <w:tabs>
          <w:tab w:val="clear" w:pos="720"/>
        </w:tabs>
        <w:spacing w:after="0"/>
        <w:jc w:val="both"/>
        <w:rPr>
          <w:color w:val="000000"/>
          <w:szCs w:val="24"/>
        </w:rPr>
      </w:pPr>
      <w:r w:rsidRPr="00F721DD">
        <w:rPr>
          <w:color w:val="000000"/>
          <w:szCs w:val="24"/>
        </w:rPr>
        <w:t>The 134</w:t>
      </w:r>
      <w:r w:rsidRPr="00F721DD">
        <w:rPr>
          <w:color w:val="000000"/>
          <w:szCs w:val="24"/>
          <w:vertAlign w:val="superscript"/>
        </w:rPr>
        <w:t>o</w:t>
      </w:r>
      <w:r w:rsidRPr="00F721DD">
        <w:rPr>
          <w:color w:val="000000"/>
          <w:szCs w:val="24"/>
        </w:rPr>
        <w:t>C Wrapped Cycle must reach 134</w:t>
      </w:r>
      <w:r w:rsidRPr="00F721DD">
        <w:rPr>
          <w:color w:val="000000"/>
          <w:szCs w:val="24"/>
          <w:vertAlign w:val="superscript"/>
        </w:rPr>
        <w:t>o</w:t>
      </w:r>
      <w:r w:rsidRPr="00F721DD">
        <w:rPr>
          <w:color w:val="000000"/>
          <w:szCs w:val="24"/>
        </w:rPr>
        <w:t>C for four minutes, the 121</w:t>
      </w:r>
      <w:r w:rsidRPr="00F721DD">
        <w:rPr>
          <w:color w:val="000000"/>
          <w:szCs w:val="24"/>
          <w:vertAlign w:val="superscript"/>
        </w:rPr>
        <w:t>o</w:t>
      </w:r>
      <w:r w:rsidRPr="00F721DD">
        <w:rPr>
          <w:color w:val="000000"/>
          <w:szCs w:val="24"/>
        </w:rPr>
        <w:t xml:space="preserve">C Porous cycle has a </w:t>
      </w:r>
      <w:r w:rsidR="0078543D" w:rsidRPr="004630C4">
        <w:rPr>
          <w:color w:val="000000"/>
          <w:szCs w:val="24"/>
        </w:rPr>
        <w:t>20-minute</w:t>
      </w:r>
      <w:r w:rsidRPr="00F721DD">
        <w:rPr>
          <w:color w:val="000000"/>
          <w:szCs w:val="24"/>
        </w:rPr>
        <w:t xml:space="preserve"> holding time.</w:t>
      </w:r>
    </w:p>
    <w:p w14:paraId="64A7B00F" w14:textId="77777777" w:rsidR="00ED27FE" w:rsidRDefault="00ED27FE" w:rsidP="00ED27FE">
      <w:pPr>
        <w:pStyle w:val="ListParagraph"/>
        <w:spacing w:after="0"/>
        <w:jc w:val="both"/>
        <w:rPr>
          <w:color w:val="000000"/>
          <w:szCs w:val="24"/>
        </w:rPr>
      </w:pPr>
    </w:p>
    <w:p w14:paraId="4B4BF3F9" w14:textId="38CDE369" w:rsidR="008A5F44" w:rsidRPr="005944F4" w:rsidRDefault="007912EA" w:rsidP="005944F4">
      <w:pPr>
        <w:pStyle w:val="Heading3"/>
        <w:rPr>
          <w:rFonts w:ascii="Futura Bk BT" w:eastAsia="Times New Roman" w:hAnsi="Futura Bk BT"/>
          <w:b/>
          <w:bCs/>
          <w:i/>
          <w:iCs/>
          <w:color w:val="auto"/>
        </w:rPr>
      </w:pPr>
      <w:bookmarkStart w:id="47" w:name="_Toc127534133"/>
      <w:r w:rsidRPr="005944F4">
        <w:rPr>
          <w:rFonts w:ascii="Futura Bk BT" w:eastAsia="Times New Roman" w:hAnsi="Futura Bk BT"/>
          <w:b/>
          <w:bCs/>
          <w:color w:val="auto"/>
        </w:rPr>
        <w:t>DAC Universal</w:t>
      </w:r>
      <w:bookmarkEnd w:id="47"/>
    </w:p>
    <w:p w14:paraId="07419D5E"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Place steam indicator strip into clip on the lid.</w:t>
      </w:r>
    </w:p>
    <w:p w14:paraId="7B3ECAE7"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Manually clean handpieces (6) and visually inspect internal lumens for blockage.</w:t>
      </w:r>
    </w:p>
    <w:p w14:paraId="32FB031E"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Place handpieces on respective adaptors, may need to either push onto its’ adaptor, manipulate a clip-lock on the adaptor, or tighten a small thread ring.</w:t>
      </w:r>
    </w:p>
    <w:p w14:paraId="62B371D5"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Be sure you hear a small “click” noise.</w:t>
      </w:r>
    </w:p>
    <w:p w14:paraId="1922F3B7"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After placing the handpiece, slightly pull back to make sure that it is properly loaded.</w:t>
      </w:r>
    </w:p>
    <w:p w14:paraId="6CEC6634"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NO force must be applied when mounting the handpiece.</w:t>
      </w:r>
    </w:p>
    <w:p w14:paraId="4419D7F8"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Handpieces must be easy to mount onto the adaptor.</w:t>
      </w:r>
    </w:p>
    <w:p w14:paraId="2E7F2155"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If it is not easy to click the handpiece into the adaptor, it is possible to damage the handpiece.</w:t>
      </w:r>
    </w:p>
    <w:p w14:paraId="5E2E845B" w14:textId="6D437FCD"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 xml:space="preserve">Load the adaptor lid into the adaptor lid holder of the </w:t>
      </w:r>
      <w:r w:rsidR="00D36CC9" w:rsidRPr="00F721DD">
        <w:rPr>
          <w:rFonts w:eastAsia="Times New Roman"/>
          <w:color w:val="000000"/>
          <w:szCs w:val="24"/>
        </w:rPr>
        <w:t>sterilizer</w:t>
      </w:r>
      <w:r w:rsidRPr="00F721DD">
        <w:rPr>
          <w:rFonts w:eastAsia="Times New Roman"/>
          <w:color w:val="000000"/>
          <w:szCs w:val="24"/>
        </w:rPr>
        <w:t>.</w:t>
      </w:r>
    </w:p>
    <w:p w14:paraId="39988607"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Before pushing start, ensure that all indicators next to the corresponding symbols are illuminated (cleaning, lubrication, sterilization).</w:t>
      </w:r>
    </w:p>
    <w:p w14:paraId="2B5A94C2"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Press start, and when prompted to, press the safety ring to start the cycle (the lid will close).</w:t>
      </w:r>
    </w:p>
    <w:p w14:paraId="4D09A4A0"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 xml:space="preserve">Wipe the lid </w:t>
      </w:r>
      <w:r w:rsidR="00B20EF4" w:rsidRPr="00F721DD">
        <w:rPr>
          <w:rFonts w:eastAsia="Times New Roman"/>
          <w:color w:val="000000"/>
          <w:szCs w:val="24"/>
        </w:rPr>
        <w:t>with low-level surface disinfectant</w:t>
      </w:r>
      <w:r w:rsidRPr="00F721DD">
        <w:rPr>
          <w:rFonts w:eastAsia="Times New Roman"/>
          <w:color w:val="000000"/>
          <w:szCs w:val="24"/>
        </w:rPr>
        <w:t>.</w:t>
      </w:r>
    </w:p>
    <w:p w14:paraId="05FD7947"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After the cycle (12 minutes), the lid will partially open.</w:t>
      </w:r>
    </w:p>
    <w:p w14:paraId="68224287" w14:textId="5379D74A" w:rsidR="007912EA" w:rsidRPr="00F721DD" w:rsidRDefault="007912EA" w:rsidP="00F721DD">
      <w:pPr>
        <w:pStyle w:val="ListParagraph"/>
        <w:numPr>
          <w:ilvl w:val="0"/>
          <w:numId w:val="11"/>
        </w:numPr>
        <w:shd w:val="clear" w:color="auto" w:fill="FFFFFF"/>
        <w:spacing w:after="0"/>
        <w:jc w:val="both"/>
        <w:rPr>
          <w:rFonts w:eastAsia="Times New Roman"/>
          <w:color w:val="000000"/>
          <w:szCs w:val="24"/>
        </w:rPr>
      </w:pPr>
      <w:r w:rsidRPr="00F721DD">
        <w:rPr>
          <w:rFonts w:eastAsia="Times New Roman"/>
          <w:color w:val="000000"/>
          <w:szCs w:val="24"/>
        </w:rPr>
        <w:t>To complete the cycle, Press</w:t>
      </w:r>
      <w:r w:rsidR="00B20EF4" w:rsidRPr="00F721DD">
        <w:rPr>
          <w:rFonts w:eastAsia="Times New Roman"/>
          <w:color w:val="000000"/>
          <w:szCs w:val="24"/>
        </w:rPr>
        <w:t xml:space="preserve"> </w:t>
      </w:r>
      <w:r w:rsidRPr="00F721DD">
        <w:rPr>
          <w:rFonts w:eastAsia="Times New Roman"/>
          <w:color w:val="000000"/>
          <w:szCs w:val="24"/>
        </w:rPr>
        <w:t>C , the lid will lift the rest of the way.</w:t>
      </w:r>
    </w:p>
    <w:p w14:paraId="055F158E"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Remove with clean hands and place onto metal holder.</w:t>
      </w:r>
    </w:p>
    <w:p w14:paraId="2BCA9A44" w14:textId="77777777" w:rsidR="007912EA" w:rsidRPr="00F721DD" w:rsidRDefault="007912EA" w:rsidP="00F721DD">
      <w:pPr>
        <w:pStyle w:val="ListParagraph"/>
        <w:numPr>
          <w:ilvl w:val="0"/>
          <w:numId w:val="11"/>
        </w:numPr>
        <w:shd w:val="clear" w:color="auto" w:fill="FFFFFF"/>
        <w:spacing w:after="0"/>
        <w:jc w:val="both"/>
        <w:rPr>
          <w:rFonts w:eastAsia="Times New Roman" w:cs="Tahoma"/>
          <w:color w:val="000000"/>
          <w:szCs w:val="24"/>
        </w:rPr>
      </w:pPr>
      <w:r w:rsidRPr="00F721DD">
        <w:rPr>
          <w:rFonts w:eastAsia="Times New Roman"/>
          <w:color w:val="000000"/>
          <w:szCs w:val="24"/>
        </w:rPr>
        <w:t>The cycle must reach 134</w:t>
      </w:r>
      <w:r w:rsidRPr="00F721DD">
        <w:rPr>
          <w:rFonts w:eastAsia="Times New Roman"/>
          <w:color w:val="000000"/>
          <w:szCs w:val="24"/>
          <w:vertAlign w:val="superscript"/>
        </w:rPr>
        <w:t>o</w:t>
      </w:r>
      <w:r w:rsidRPr="00F721DD">
        <w:rPr>
          <w:rFonts w:eastAsia="Times New Roman"/>
          <w:color w:val="000000"/>
          <w:szCs w:val="24"/>
        </w:rPr>
        <w:t>C for three minutes.</w:t>
      </w:r>
    </w:p>
    <w:p w14:paraId="168CE697" w14:textId="77777777" w:rsidR="007912EA" w:rsidRPr="00F721DD" w:rsidRDefault="007912EA" w:rsidP="0064244B">
      <w:pPr>
        <w:shd w:val="clear" w:color="auto" w:fill="FFFFFF"/>
        <w:spacing w:after="0" w:line="240" w:lineRule="auto"/>
        <w:jc w:val="both"/>
        <w:rPr>
          <w:rFonts w:eastAsia="Times New Roman" w:cs="Tahoma"/>
          <w:color w:val="000000"/>
          <w:szCs w:val="24"/>
        </w:rPr>
      </w:pPr>
    </w:p>
    <w:p w14:paraId="3676F810" w14:textId="77777777" w:rsidR="007912EA" w:rsidRPr="005944F4" w:rsidRDefault="007912EA" w:rsidP="005944F4">
      <w:pPr>
        <w:pStyle w:val="Heading3"/>
        <w:rPr>
          <w:rFonts w:ascii="Futura Bk BT" w:eastAsia="Times New Roman" w:hAnsi="Futura Bk BT" w:cs="Tahoma"/>
          <w:b/>
          <w:bCs/>
          <w:i/>
          <w:iCs/>
          <w:color w:val="auto"/>
        </w:rPr>
      </w:pPr>
      <w:bookmarkStart w:id="48" w:name="_Toc127534134"/>
      <w:r w:rsidRPr="005944F4">
        <w:rPr>
          <w:rFonts w:ascii="Futura Bk BT" w:eastAsia="Times New Roman" w:hAnsi="Futura Bk BT"/>
          <w:b/>
          <w:bCs/>
          <w:color w:val="auto"/>
        </w:rPr>
        <w:t>Calibration</w:t>
      </w:r>
      <w:bookmarkEnd w:id="48"/>
    </w:p>
    <w:p w14:paraId="0D17430D" w14:textId="04452607" w:rsidR="007912EA" w:rsidRPr="004630C4" w:rsidRDefault="007912EA" w:rsidP="00FC0841">
      <w:pPr>
        <w:shd w:val="clear" w:color="auto" w:fill="FFFFFF"/>
        <w:tabs>
          <w:tab w:val="left" w:pos="2160"/>
          <w:tab w:val="left" w:pos="4680"/>
        </w:tabs>
        <w:spacing w:after="0" w:line="240" w:lineRule="auto"/>
        <w:rPr>
          <w:rFonts w:eastAsia="Times New Roman"/>
          <w:color w:val="000000"/>
          <w:szCs w:val="24"/>
        </w:rPr>
      </w:pPr>
      <w:r w:rsidRPr="00F721DD">
        <w:rPr>
          <w:rFonts w:eastAsia="Times New Roman"/>
          <w:color w:val="000000"/>
          <w:szCs w:val="24"/>
        </w:rPr>
        <w:t>STATIM</w:t>
      </w:r>
      <w:r w:rsidR="00310A1D">
        <w:rPr>
          <w:rFonts w:eastAsia="Times New Roman"/>
          <w:color w:val="000000"/>
          <w:szCs w:val="24"/>
        </w:rPr>
        <w:t xml:space="preserve"> </w:t>
      </w:r>
      <w:r w:rsidRPr="00F721DD">
        <w:rPr>
          <w:rFonts w:eastAsia="Times New Roman"/>
          <w:color w:val="000000"/>
          <w:szCs w:val="24"/>
        </w:rPr>
        <w:t xml:space="preserve">- </w:t>
      </w:r>
      <w:r w:rsidR="0078543D" w:rsidRPr="004630C4">
        <w:rPr>
          <w:rFonts w:eastAsia="Times New Roman"/>
          <w:color w:val="000000"/>
          <w:szCs w:val="24"/>
        </w:rPr>
        <w:t>one-year</w:t>
      </w:r>
      <w:r w:rsidRPr="00F721DD">
        <w:rPr>
          <w:rFonts w:eastAsia="Times New Roman" w:cs="Tahoma"/>
          <w:color w:val="000000"/>
          <w:szCs w:val="24"/>
        </w:rPr>
        <w:tab/>
      </w:r>
      <w:r w:rsidRPr="00F721DD">
        <w:rPr>
          <w:rFonts w:eastAsia="Times New Roman"/>
          <w:color w:val="000000"/>
          <w:szCs w:val="24"/>
        </w:rPr>
        <w:t>MOCOM</w:t>
      </w:r>
      <w:r w:rsidR="00310A1D">
        <w:rPr>
          <w:rFonts w:eastAsia="Times New Roman"/>
          <w:color w:val="000000"/>
          <w:szCs w:val="24"/>
        </w:rPr>
        <w:t xml:space="preserve"> </w:t>
      </w:r>
      <w:r w:rsidRPr="00F721DD">
        <w:rPr>
          <w:rFonts w:eastAsia="Times New Roman"/>
          <w:color w:val="000000"/>
          <w:szCs w:val="24"/>
        </w:rPr>
        <w:t>- three years</w:t>
      </w:r>
      <w:r w:rsidR="00FC0841" w:rsidRPr="00F721DD">
        <w:rPr>
          <w:rFonts w:eastAsia="Times New Roman" w:cs="Tahoma"/>
          <w:color w:val="000000"/>
          <w:szCs w:val="24"/>
        </w:rPr>
        <w:tab/>
      </w:r>
      <w:r w:rsidRPr="00F721DD">
        <w:rPr>
          <w:rFonts w:eastAsia="Times New Roman"/>
          <w:color w:val="000000"/>
          <w:szCs w:val="24"/>
        </w:rPr>
        <w:t>DAC</w:t>
      </w:r>
      <w:r w:rsidR="00310A1D">
        <w:rPr>
          <w:rFonts w:eastAsia="Times New Roman"/>
          <w:color w:val="000000"/>
          <w:szCs w:val="24"/>
        </w:rPr>
        <w:t xml:space="preserve"> </w:t>
      </w:r>
      <w:r w:rsidRPr="00F721DD">
        <w:rPr>
          <w:rFonts w:eastAsia="Times New Roman"/>
          <w:color w:val="000000"/>
          <w:szCs w:val="24"/>
        </w:rPr>
        <w:t>- yearly maintenance</w:t>
      </w:r>
    </w:p>
    <w:p w14:paraId="2A555E73" w14:textId="2C6E592D" w:rsidR="004478A2" w:rsidRPr="004630C4" w:rsidRDefault="004478A2">
      <w:pPr>
        <w:spacing w:after="0" w:line="240" w:lineRule="auto"/>
        <w:rPr>
          <w:rFonts w:eastAsia="Times New Roman" w:cs="Tahoma"/>
          <w:color w:val="000000"/>
          <w:szCs w:val="24"/>
        </w:rPr>
      </w:pPr>
      <w:r w:rsidRPr="004630C4">
        <w:rPr>
          <w:rFonts w:eastAsia="Times New Roman" w:cs="Tahoma"/>
          <w:color w:val="000000"/>
          <w:szCs w:val="24"/>
        </w:rPr>
        <w:br w:type="page"/>
      </w:r>
    </w:p>
    <w:p w14:paraId="205FCDCB" w14:textId="18E9B23A" w:rsidR="004478A2" w:rsidRDefault="004478A2" w:rsidP="00EA32CA">
      <w:pPr>
        <w:shd w:val="clear" w:color="auto" w:fill="FFFFFF"/>
        <w:tabs>
          <w:tab w:val="left" w:pos="2160"/>
          <w:tab w:val="left" w:pos="4680"/>
        </w:tabs>
        <w:spacing w:after="0" w:line="240" w:lineRule="auto"/>
        <w:jc w:val="center"/>
        <w:rPr>
          <w:rFonts w:eastAsia="Times New Roman" w:cs="Tahoma"/>
          <w:b/>
          <w:bCs/>
          <w:color w:val="000000"/>
          <w:sz w:val="72"/>
          <w:szCs w:val="72"/>
        </w:rPr>
      </w:pPr>
    </w:p>
    <w:p w14:paraId="4E8048C9" w14:textId="2A753949" w:rsidR="00EA32CA" w:rsidRDefault="00EA32CA" w:rsidP="00EA32CA">
      <w:pPr>
        <w:shd w:val="clear" w:color="auto" w:fill="FFFFFF"/>
        <w:tabs>
          <w:tab w:val="left" w:pos="2160"/>
          <w:tab w:val="left" w:pos="4680"/>
        </w:tabs>
        <w:spacing w:after="0" w:line="240" w:lineRule="auto"/>
        <w:jc w:val="center"/>
        <w:rPr>
          <w:rFonts w:eastAsia="Times New Roman" w:cs="Tahoma"/>
          <w:b/>
          <w:bCs/>
          <w:color w:val="000000"/>
          <w:sz w:val="72"/>
          <w:szCs w:val="72"/>
        </w:rPr>
      </w:pPr>
    </w:p>
    <w:p w14:paraId="6E237F6E" w14:textId="77777777" w:rsidR="00EA32CA" w:rsidRPr="00EA32CA" w:rsidRDefault="00EA32CA" w:rsidP="00EA32CA">
      <w:pPr>
        <w:shd w:val="clear" w:color="auto" w:fill="FFFFFF"/>
        <w:tabs>
          <w:tab w:val="left" w:pos="2160"/>
          <w:tab w:val="left" w:pos="4680"/>
        </w:tabs>
        <w:spacing w:after="0" w:line="240" w:lineRule="auto"/>
        <w:jc w:val="center"/>
        <w:rPr>
          <w:rFonts w:eastAsia="Times New Roman" w:cs="Tahoma"/>
          <w:b/>
          <w:bCs/>
          <w:color w:val="000000"/>
          <w:sz w:val="72"/>
          <w:szCs w:val="72"/>
        </w:rPr>
      </w:pPr>
    </w:p>
    <w:p w14:paraId="5BC7421A" w14:textId="6BD07C7C" w:rsidR="007912EA" w:rsidRPr="00EA32CA" w:rsidRDefault="00CE5C8C" w:rsidP="008A5F44">
      <w:pPr>
        <w:spacing w:line="240" w:lineRule="auto"/>
        <w:jc w:val="center"/>
        <w:rPr>
          <w:b/>
          <w:bCs/>
          <w:sz w:val="72"/>
          <w:szCs w:val="72"/>
        </w:rPr>
      </w:pPr>
      <w:r w:rsidRPr="00EA32CA">
        <w:rPr>
          <w:b/>
          <w:bCs/>
          <w:sz w:val="72"/>
          <w:szCs w:val="72"/>
        </w:rPr>
        <w:t xml:space="preserve">Initial Operatory </w:t>
      </w:r>
      <w:r w:rsidR="007912EA" w:rsidRPr="00EA32CA">
        <w:rPr>
          <w:b/>
          <w:bCs/>
          <w:sz w:val="72"/>
          <w:szCs w:val="72"/>
        </w:rPr>
        <w:t>Set-Up</w:t>
      </w:r>
    </w:p>
    <w:p w14:paraId="232346D4" w14:textId="25D10CB5" w:rsidR="004478A2" w:rsidRPr="004630C4" w:rsidRDefault="004478A2">
      <w:pPr>
        <w:spacing w:after="0" w:line="240" w:lineRule="auto"/>
      </w:pPr>
      <w:r w:rsidRPr="004630C4">
        <w:br w:type="page"/>
      </w:r>
    </w:p>
    <w:bookmarkStart w:id="49" w:name="_Toc127534135"/>
    <w:p w14:paraId="11902541" w14:textId="4F93CA00" w:rsidR="007912EA" w:rsidRPr="005973C5" w:rsidRDefault="002F1ED2" w:rsidP="00E713AD">
      <w:pPr>
        <w:pStyle w:val="Heading1"/>
        <w:spacing w:before="0" w:line="240" w:lineRule="auto"/>
        <w:rPr>
          <w:rFonts w:ascii="Futura Bk BT" w:hAnsi="Futura Bk BT"/>
          <w:b/>
          <w:bCs/>
          <w:color w:val="auto"/>
          <w:sz w:val="24"/>
          <w:szCs w:val="24"/>
        </w:rPr>
      </w:pPr>
      <w:sdt>
        <w:sdtPr>
          <w:rPr>
            <w:rFonts w:ascii="Futura Bk BT" w:hAnsi="Futura Bk BT"/>
            <w:b/>
            <w:bCs/>
            <w:color w:val="auto"/>
            <w:sz w:val="28"/>
            <w:szCs w:val="28"/>
          </w:rPr>
          <w:id w:val="-412006073"/>
          <w:docPartObj>
            <w:docPartGallery w:val="Watermarks"/>
          </w:docPartObj>
        </w:sdtPr>
        <w:sdtEndPr/>
        <w:sdtContent>
          <w:r w:rsidR="00616685" w:rsidRPr="00616685">
            <w:rPr>
              <w:rFonts w:ascii="Futura Bk BT" w:hAnsi="Futura Bk BT"/>
              <w:b/>
              <w:bCs/>
              <w:noProof/>
              <w:color w:val="auto"/>
              <w:sz w:val="28"/>
              <w:szCs w:val="28"/>
            </w:rPr>
            <mc:AlternateContent>
              <mc:Choice Requires="wps">
                <w:drawing>
                  <wp:anchor distT="0" distB="0" distL="114300" distR="114300" simplePos="0" relativeHeight="251753984" behindDoc="1" locked="0" layoutInCell="0" allowOverlap="1" wp14:anchorId="573BF869" wp14:editId="3A5706AA">
                    <wp:simplePos x="0" y="0"/>
                    <wp:positionH relativeFrom="margin">
                      <wp:align>center</wp:align>
                    </wp:positionH>
                    <wp:positionV relativeFrom="margin">
                      <wp:align>center</wp:align>
                    </wp:positionV>
                    <wp:extent cx="6703695" cy="1675765"/>
                    <wp:effectExtent l="0" t="1998980" r="0" b="1744980"/>
                    <wp:wrapNone/>
                    <wp:docPr id="25988" name="Text Box 25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E5CA5F7"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3BF869" id="Text Box 25988" o:spid="_x0000_s1038" type="#_x0000_t202" style="position:absolute;margin-left:0;margin-top:0;width:527.85pt;height:131.95pt;rotation:-45;z-index:-25156249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uH9+QEAAM0DAAAOAAAAZHJzL2Uyb0RvYy54bWysU0Fu2zAQvBfoHwjea0kObCeC5cBJml7S&#10;NkBc5EyTlKVW5LJL2pJ/3yWt2EV7K6oDIS3J2ZnZ0fJ2MB07aPQt2IoXk5wzbSWo1u4q/m3z+OGa&#10;Mx+EVaIDqyt+1J7frt6/W/au1FNooFMaGYFYX/au4k0IrswyLxtthJ+A05Y2a0AjAn3iLlMoekI3&#10;XTbN83nWAyqHILX3VH04bfJVwq9rLcPXuvY6sK7ixC2kFdO6jWu2Wopyh8I1rRxpiH9gYURrqekZ&#10;6kEEwfbY/gVlWongoQ4TCSaDum6lThpITZH/oealEU4nLWSOd2eb/P+DlV8OL+4ZWRjuYKABJhHe&#10;PYH84ZmF+0bYnV4jQt9ooahxwc/lRG9zdDTWVN3oIXxULXlcRF+z3vlyxI/z8KWPnbb9Z1B0RewD&#10;pG5DjYYhxGvXN3l8Upm8YcSIhnY8D4oaMEnF+SK/mt/MOJO0V8wXs8V8llqKMqLFQTj04ZMGw+JL&#10;xZGSkGDF4cmHyO5yZKQa2Z14hmE7sFYR9DSiRupbUEci31NSKu5/7gVqMmJv7oGCReprBPNKUVxj&#10;kv/GYDO8CnQjh0D0n7u3pCQiKTKKWWGiI+o7AZmOAngQHZslK05Ux8Mj6RNqvOvdmmx8bJOiC89R&#10;EWUmCR3zHUP5+3c6dfkLV7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ACm4f3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3E5CA5F7"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912EA" w:rsidRPr="005973C5">
        <w:rPr>
          <w:rFonts w:ascii="Futura Bk BT" w:hAnsi="Futura Bk BT"/>
          <w:b/>
          <w:bCs/>
          <w:color w:val="auto"/>
          <w:sz w:val="24"/>
          <w:szCs w:val="24"/>
        </w:rPr>
        <w:t>Initial Operatory Set-up</w:t>
      </w:r>
      <w:bookmarkEnd w:id="49"/>
    </w:p>
    <w:p w14:paraId="61F1F20C" w14:textId="4A33F039" w:rsidR="00900ACE" w:rsidRPr="00F721DD" w:rsidRDefault="00900ACE" w:rsidP="00900ACE">
      <w:pPr>
        <w:spacing w:after="0" w:line="240" w:lineRule="auto"/>
        <w:rPr>
          <w:bCs/>
        </w:rPr>
      </w:pPr>
    </w:p>
    <w:p w14:paraId="19DFA27C" w14:textId="77777777" w:rsidR="007912EA" w:rsidRPr="00EA32CA" w:rsidRDefault="007912EA" w:rsidP="00900ACE">
      <w:pPr>
        <w:spacing w:after="0" w:line="240" w:lineRule="auto"/>
        <w:jc w:val="center"/>
        <w:rPr>
          <w:b/>
          <w:i/>
          <w:iCs/>
          <w:color w:val="FF0000"/>
          <w:sz w:val="24"/>
          <w:szCs w:val="24"/>
        </w:rPr>
      </w:pPr>
      <w:r w:rsidRPr="00EA32CA">
        <w:rPr>
          <w:b/>
          <w:i/>
          <w:iCs/>
          <w:color w:val="FF0000"/>
          <w:sz w:val="24"/>
          <w:szCs w:val="24"/>
        </w:rPr>
        <w:t>EXAMPLE ONLY TO SHOW DETAIL REQUIRED</w:t>
      </w:r>
    </w:p>
    <w:p w14:paraId="336926A5" w14:textId="77777777" w:rsidR="00900ACE" w:rsidRPr="00F721DD" w:rsidRDefault="00900ACE" w:rsidP="00F721DD">
      <w:pPr>
        <w:spacing w:after="0" w:line="240" w:lineRule="auto"/>
        <w:rPr>
          <w:bCs/>
        </w:rPr>
      </w:pPr>
    </w:p>
    <w:p w14:paraId="63FC593D" w14:textId="77777777" w:rsidR="007912EA" w:rsidRPr="00F721DD" w:rsidRDefault="00344184" w:rsidP="001C7BDE">
      <w:pPr>
        <w:pStyle w:val="ListParagraph"/>
        <w:numPr>
          <w:ilvl w:val="0"/>
          <w:numId w:val="24"/>
        </w:numPr>
        <w:jc w:val="both"/>
        <w:rPr>
          <w:color w:val="000000"/>
          <w:szCs w:val="24"/>
        </w:rPr>
      </w:pPr>
      <w:r w:rsidRPr="00F721DD">
        <w:rPr>
          <w:color w:val="000000"/>
          <w:szCs w:val="24"/>
        </w:rPr>
        <w:t>Perform hand hygiene and d</w:t>
      </w:r>
      <w:r w:rsidR="007912EA" w:rsidRPr="00F721DD">
        <w:rPr>
          <w:color w:val="000000"/>
          <w:szCs w:val="24"/>
        </w:rPr>
        <w:t>on gloves.</w:t>
      </w:r>
    </w:p>
    <w:p w14:paraId="62F85612"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Run all lines minimum of 2 minutes.</w:t>
      </w:r>
    </w:p>
    <w:p w14:paraId="6C0AD35E"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Wipe all chairs as per manufacturer’s instructions.</w:t>
      </w:r>
    </w:p>
    <w:p w14:paraId="765BAD63"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Wipe all surfaces with a hospital-grade low level surface disinfectant, chair bases as well.</w:t>
      </w:r>
    </w:p>
    <w:p w14:paraId="3617B310"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Remove gloves, do hand hygiene.</w:t>
      </w:r>
    </w:p>
    <w:p w14:paraId="463D4FA5"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Dental offices have the option of disinfecting and/or wrapping surfaces that cannot be sterilized.</w:t>
      </w:r>
    </w:p>
    <w:p w14:paraId="392536D2" w14:textId="316A3D9B"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If using barriers, place barriers (barrier wrap on light switch, delivery unit handles, light cure, top portion of patient chair; barriers on light handles, mouse; x-ray covers on x-ray head, assistant chair arm</w:t>
      </w:r>
      <w:r w:rsidR="00A46566" w:rsidRPr="00F721DD">
        <w:rPr>
          <w:color w:val="000000"/>
          <w:szCs w:val="24"/>
        </w:rPr>
        <w:t>)</w:t>
      </w:r>
      <w:r w:rsidRPr="00F721DD">
        <w:rPr>
          <w:color w:val="000000"/>
          <w:szCs w:val="24"/>
        </w:rPr>
        <w:t>. Barrier wrap is placed on all handpiece motors, suctions, water syringes that are to be used.</w:t>
      </w:r>
    </w:p>
    <w:p w14:paraId="63B4F3DF"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Place instrument tray, open wrap, open any accessory instruments by dropping onto cassette.</w:t>
      </w:r>
    </w:p>
    <w:p w14:paraId="2FFCAD32" w14:textId="77777777" w:rsidR="007912EA" w:rsidRPr="00F721DD" w:rsidRDefault="007912EA" w:rsidP="001C7BDE">
      <w:pPr>
        <w:pStyle w:val="ListParagraph"/>
        <w:numPr>
          <w:ilvl w:val="0"/>
          <w:numId w:val="24"/>
        </w:numPr>
        <w:spacing w:before="240"/>
        <w:jc w:val="both"/>
        <w:rPr>
          <w:color w:val="000000"/>
          <w:szCs w:val="24"/>
        </w:rPr>
      </w:pPr>
      <w:r w:rsidRPr="00F721DD">
        <w:rPr>
          <w:color w:val="000000"/>
          <w:szCs w:val="24"/>
        </w:rPr>
        <w:t>Hand hygiene.</w:t>
      </w:r>
    </w:p>
    <w:p w14:paraId="0B8D2252" w14:textId="77777777" w:rsidR="007912EA" w:rsidRPr="00F721DD" w:rsidRDefault="007912EA" w:rsidP="001C7BDE">
      <w:pPr>
        <w:pStyle w:val="ListParagraph"/>
        <w:numPr>
          <w:ilvl w:val="0"/>
          <w:numId w:val="24"/>
        </w:numPr>
        <w:spacing w:before="240" w:after="0"/>
        <w:ind w:left="810" w:hanging="450"/>
        <w:jc w:val="both"/>
        <w:rPr>
          <w:color w:val="000000"/>
          <w:szCs w:val="24"/>
        </w:rPr>
      </w:pPr>
      <w:r w:rsidRPr="00F721DD">
        <w:rPr>
          <w:color w:val="000000"/>
          <w:szCs w:val="24"/>
        </w:rPr>
        <w:t>Finish setup.</w:t>
      </w:r>
    </w:p>
    <w:p w14:paraId="406A5E62" w14:textId="77777777" w:rsidR="00900ACE" w:rsidRPr="00F721DD" w:rsidRDefault="00900ACE" w:rsidP="001C7BDE">
      <w:pPr>
        <w:pStyle w:val="ListParagraph"/>
        <w:spacing w:before="240" w:after="0"/>
        <w:jc w:val="both"/>
        <w:rPr>
          <w:color w:val="000000"/>
          <w:szCs w:val="24"/>
        </w:rPr>
      </w:pPr>
    </w:p>
    <w:p w14:paraId="4BB3B117" w14:textId="4E750F8C" w:rsidR="007912EA" w:rsidRPr="004630C4" w:rsidRDefault="007912EA" w:rsidP="001C7BDE">
      <w:pPr>
        <w:ind w:left="360"/>
        <w:jc w:val="both"/>
        <w:rPr>
          <w:color w:val="000000"/>
          <w:szCs w:val="24"/>
        </w:rPr>
      </w:pPr>
      <w:r w:rsidRPr="00F721DD">
        <w:rPr>
          <w:color w:val="000000"/>
          <w:szCs w:val="24"/>
        </w:rPr>
        <w:t>For surface disinfection, use a hospital-grade low level surface disinfectant.</w:t>
      </w:r>
    </w:p>
    <w:p w14:paraId="7BE24A9E" w14:textId="1BDA3965" w:rsidR="004478A2" w:rsidRPr="004630C4" w:rsidRDefault="004478A2">
      <w:pPr>
        <w:spacing w:after="0" w:line="240" w:lineRule="auto"/>
        <w:rPr>
          <w:color w:val="000000"/>
          <w:szCs w:val="24"/>
        </w:rPr>
      </w:pPr>
      <w:r w:rsidRPr="004630C4">
        <w:rPr>
          <w:color w:val="000000"/>
          <w:szCs w:val="24"/>
        </w:rPr>
        <w:br w:type="page"/>
      </w:r>
    </w:p>
    <w:p w14:paraId="2806EADB" w14:textId="481C7B71" w:rsidR="00EA32CA" w:rsidRDefault="00EA32CA" w:rsidP="00EA32CA">
      <w:pPr>
        <w:spacing w:after="0" w:line="240" w:lineRule="auto"/>
        <w:jc w:val="center"/>
        <w:rPr>
          <w:b/>
          <w:bCs/>
          <w:sz w:val="72"/>
          <w:szCs w:val="72"/>
        </w:rPr>
      </w:pPr>
    </w:p>
    <w:p w14:paraId="5EE92360" w14:textId="77777777" w:rsidR="00EA32CA" w:rsidRDefault="00EA32CA" w:rsidP="00EA32CA">
      <w:pPr>
        <w:spacing w:after="0" w:line="240" w:lineRule="auto"/>
        <w:jc w:val="center"/>
        <w:rPr>
          <w:b/>
          <w:bCs/>
          <w:sz w:val="72"/>
          <w:szCs w:val="72"/>
        </w:rPr>
      </w:pPr>
    </w:p>
    <w:p w14:paraId="3FC4660F" w14:textId="77777777" w:rsidR="00EA32CA" w:rsidRDefault="00EA32CA" w:rsidP="00EA32CA">
      <w:pPr>
        <w:spacing w:after="0" w:line="240" w:lineRule="auto"/>
        <w:jc w:val="center"/>
        <w:rPr>
          <w:b/>
          <w:bCs/>
          <w:sz w:val="72"/>
          <w:szCs w:val="72"/>
        </w:rPr>
      </w:pPr>
    </w:p>
    <w:p w14:paraId="1EE9761D" w14:textId="586715BD" w:rsidR="004478A2" w:rsidRPr="00653566" w:rsidRDefault="007912EA" w:rsidP="00653566">
      <w:pPr>
        <w:spacing w:line="240" w:lineRule="auto"/>
        <w:jc w:val="center"/>
        <w:rPr>
          <w:b/>
          <w:bCs/>
          <w:sz w:val="72"/>
          <w:szCs w:val="72"/>
        </w:rPr>
      </w:pPr>
      <w:r w:rsidRPr="00EA32CA">
        <w:rPr>
          <w:b/>
          <w:bCs/>
          <w:sz w:val="72"/>
          <w:szCs w:val="72"/>
        </w:rPr>
        <w:t>Dental Operatory Change Over</w:t>
      </w:r>
      <w:r w:rsidR="004478A2" w:rsidRPr="004630C4">
        <w:br w:type="page"/>
      </w:r>
    </w:p>
    <w:bookmarkStart w:id="50" w:name="_Toc127534136"/>
    <w:p w14:paraId="5FDC604A" w14:textId="1597B876" w:rsidR="007912EA" w:rsidRPr="005973C5" w:rsidRDefault="002F1ED2" w:rsidP="00E713AD">
      <w:pPr>
        <w:pStyle w:val="Heading1"/>
        <w:spacing w:before="0" w:line="240" w:lineRule="auto"/>
        <w:rPr>
          <w:rFonts w:ascii="Futura Bk BT" w:hAnsi="Futura Bk BT"/>
          <w:b/>
          <w:bCs/>
          <w:color w:val="auto"/>
          <w:sz w:val="24"/>
          <w:szCs w:val="24"/>
        </w:rPr>
      </w:pPr>
      <w:sdt>
        <w:sdtPr>
          <w:rPr>
            <w:rFonts w:ascii="Futura Bk BT" w:hAnsi="Futura Bk BT"/>
            <w:b/>
            <w:bCs/>
            <w:color w:val="auto"/>
            <w:sz w:val="28"/>
            <w:szCs w:val="28"/>
          </w:rPr>
          <w:id w:val="-250121609"/>
          <w:docPartObj>
            <w:docPartGallery w:val="Watermarks"/>
          </w:docPartObj>
        </w:sdtPr>
        <w:sdtEndPr/>
        <w:sdtContent>
          <w:r w:rsidR="00616685" w:rsidRPr="00616685">
            <w:rPr>
              <w:rFonts w:ascii="Futura Bk BT" w:hAnsi="Futura Bk BT"/>
              <w:b/>
              <w:bCs/>
              <w:noProof/>
              <w:color w:val="auto"/>
              <w:sz w:val="28"/>
              <w:szCs w:val="28"/>
            </w:rPr>
            <mc:AlternateContent>
              <mc:Choice Requires="wps">
                <w:drawing>
                  <wp:anchor distT="0" distB="0" distL="114300" distR="114300" simplePos="0" relativeHeight="251758080" behindDoc="1" locked="0" layoutInCell="0" allowOverlap="1" wp14:anchorId="0B4855EE" wp14:editId="585C3827">
                    <wp:simplePos x="0" y="0"/>
                    <wp:positionH relativeFrom="margin">
                      <wp:align>center</wp:align>
                    </wp:positionH>
                    <wp:positionV relativeFrom="margin">
                      <wp:align>center</wp:align>
                    </wp:positionV>
                    <wp:extent cx="6703695" cy="1675765"/>
                    <wp:effectExtent l="0" t="1998980" r="0" b="1744980"/>
                    <wp:wrapNone/>
                    <wp:docPr id="25990" name="Text Box 25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45D92F0"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B4855EE" id="Text Box 25990" o:spid="_x0000_s1039" type="#_x0000_t202" style="position:absolute;margin-left:0;margin-top:0;width:527.85pt;height:131.95pt;rotation:-45;z-index:-25155840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Ci+QEAAM0DAAAOAAAAZHJzL2Uyb0RvYy54bWysU0Fu2zAQvBfoHwjea0kJbCeC5cBNml7S&#10;JkBc5EyTlKVW5LJL2pJ/3yWt2EV7C6IDIS3J2ZnZ0eJmMB3ba/Qt2IoXk5wzbSWo1m4r/mN9/+mK&#10;Mx+EVaIDqyt+0J7fLD9+WPSu1BfQQKc0MgKxvuxdxZsQXJllXjbaCD8Bpy1t1oBGBPrEbaZQ9IRu&#10;uuwiz2dZD6gcgtTeU/XuuMmXCb+utQyPde11YF3FiVtIK6Z1E9dsuRDlFoVrWjnSEG9gYURrqekJ&#10;6k4EwXbY/gdlWongoQ4TCSaDum6lThpITZH/o+a5EU4nLWSOdyeb/PvByu/7Z/eELAyfYaABJhHe&#10;PYD85ZmF20bYrV4hQt9ooahxwU/lRG99cDTWVF3rIXxRLXlcRF+z3vlyxI/z8KWPnTb9N1B0RewC&#10;pG5DjYYhxGtX13l8Upm8YcSIhnY4DYoaMEnF2Ty/nF1POZO0V8zm0/lsmlqKMqLFQTj04asGw+JL&#10;xZGSkGDF/sGHyO58ZKQa2R15hmEzsFYR9GVEjdQ3oA5EvqekVNz/3gnUZMTO3AIFi9TXCOaForjC&#10;JP+VwXp4EehGDoHoP3WvSUlEUmQUs8JER9RPAjIdBXAvOjZNVhypjodH0kfUeNe7Fdl43yZFZ56j&#10;IspMEjrmO4by7+906vwXLv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JT6IKL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145D92F0"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912EA" w:rsidRPr="005973C5">
        <w:rPr>
          <w:rFonts w:ascii="Futura Bk BT" w:hAnsi="Futura Bk BT"/>
          <w:b/>
          <w:bCs/>
          <w:color w:val="auto"/>
          <w:sz w:val="24"/>
          <w:szCs w:val="24"/>
        </w:rPr>
        <w:t>Operatory Change Over</w:t>
      </w:r>
      <w:bookmarkEnd w:id="50"/>
    </w:p>
    <w:p w14:paraId="2466EF98" w14:textId="77777777" w:rsidR="00900ACE" w:rsidRPr="00F721DD" w:rsidRDefault="00900ACE" w:rsidP="00900ACE">
      <w:pPr>
        <w:spacing w:after="0" w:line="240" w:lineRule="auto"/>
        <w:rPr>
          <w:bCs/>
        </w:rPr>
      </w:pPr>
    </w:p>
    <w:p w14:paraId="4E1CE8A1" w14:textId="77777777" w:rsidR="005973C5" w:rsidRPr="00EA32CA" w:rsidRDefault="005973C5" w:rsidP="005973C5">
      <w:pPr>
        <w:spacing w:after="0" w:line="240" w:lineRule="auto"/>
        <w:jc w:val="center"/>
        <w:rPr>
          <w:b/>
          <w:i/>
          <w:iCs/>
          <w:color w:val="FF0000"/>
          <w:sz w:val="24"/>
          <w:szCs w:val="24"/>
        </w:rPr>
      </w:pPr>
      <w:r w:rsidRPr="00EA32CA">
        <w:rPr>
          <w:b/>
          <w:i/>
          <w:iCs/>
          <w:color w:val="FF0000"/>
          <w:sz w:val="24"/>
          <w:szCs w:val="24"/>
        </w:rPr>
        <w:t>EXAMPLE ONLY TO SHOW DETAIL REQUIRED</w:t>
      </w:r>
    </w:p>
    <w:p w14:paraId="23006E15" w14:textId="77777777" w:rsidR="00900ACE" w:rsidRPr="00F721DD" w:rsidRDefault="00900ACE" w:rsidP="00F721DD">
      <w:pPr>
        <w:spacing w:after="0" w:line="240" w:lineRule="auto"/>
        <w:rPr>
          <w:bCs/>
        </w:rPr>
      </w:pPr>
    </w:p>
    <w:p w14:paraId="628BEAC0" w14:textId="77777777" w:rsidR="007912EA" w:rsidRPr="00F721DD" w:rsidRDefault="007912EA" w:rsidP="00222EAC">
      <w:pPr>
        <w:spacing w:after="0" w:line="240" w:lineRule="auto"/>
        <w:jc w:val="both"/>
        <w:rPr>
          <w:color w:val="000000"/>
          <w:szCs w:val="24"/>
        </w:rPr>
      </w:pPr>
      <w:r w:rsidRPr="00F721DD">
        <w:rPr>
          <w:color w:val="000000"/>
          <w:szCs w:val="24"/>
        </w:rPr>
        <w:t>Steps to change over an operatory</w:t>
      </w:r>
    </w:p>
    <w:p w14:paraId="2CB9C0C3" w14:textId="77777777" w:rsidR="00900ACE" w:rsidRPr="00F721DD" w:rsidRDefault="00900ACE" w:rsidP="00222EAC">
      <w:pPr>
        <w:spacing w:after="0" w:line="240" w:lineRule="auto"/>
        <w:jc w:val="both"/>
        <w:rPr>
          <w:color w:val="000000"/>
          <w:szCs w:val="24"/>
        </w:rPr>
      </w:pPr>
    </w:p>
    <w:p w14:paraId="6D24B9BA" w14:textId="77777777" w:rsidR="007912EA" w:rsidRPr="00F721DD" w:rsidRDefault="007912EA" w:rsidP="00055E27">
      <w:pPr>
        <w:pStyle w:val="ListParagraph"/>
        <w:numPr>
          <w:ilvl w:val="0"/>
          <w:numId w:val="25"/>
        </w:numPr>
        <w:ind w:left="540" w:hanging="540"/>
        <w:jc w:val="both"/>
        <w:rPr>
          <w:color w:val="000000"/>
          <w:szCs w:val="24"/>
        </w:rPr>
      </w:pPr>
      <w:r w:rsidRPr="00F721DD">
        <w:rPr>
          <w:color w:val="000000"/>
          <w:szCs w:val="24"/>
        </w:rPr>
        <w:t>Don gloves.</w:t>
      </w:r>
    </w:p>
    <w:p w14:paraId="34F5F9F3" w14:textId="3219B8B4" w:rsidR="007912EA" w:rsidRPr="00F721DD" w:rsidRDefault="007912EA" w:rsidP="00055E27">
      <w:pPr>
        <w:pStyle w:val="ListParagraph"/>
        <w:numPr>
          <w:ilvl w:val="0"/>
          <w:numId w:val="25"/>
        </w:numPr>
        <w:ind w:left="540" w:hanging="540"/>
        <w:jc w:val="both"/>
        <w:rPr>
          <w:color w:val="000000"/>
          <w:szCs w:val="24"/>
        </w:rPr>
      </w:pPr>
      <w:r w:rsidRPr="00F721DD">
        <w:rPr>
          <w:color w:val="000000"/>
          <w:szCs w:val="24"/>
        </w:rPr>
        <w:t>Clean up all instruments by placing back onto/into cassette/tray. Sharps are placed into sharps container, never taken from the room.</w:t>
      </w:r>
    </w:p>
    <w:p w14:paraId="5B82AFF9"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Removed handpieces from motors, burs are removed and placed into bur block if they are to be reprocessed (or disposed into sharps container), handpieces are set onto tray.</w:t>
      </w:r>
    </w:p>
    <w:p w14:paraId="3FA5D559"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 xml:space="preserve">Motors are run for 20 seconds by placing ends into sink and placing operatory chair on </w:t>
      </w:r>
      <w:r w:rsidR="004914AB" w:rsidRPr="00F721DD">
        <w:rPr>
          <w:color w:val="000000"/>
          <w:szCs w:val="24"/>
        </w:rPr>
        <w:t>rheostat</w:t>
      </w:r>
      <w:r w:rsidRPr="00F721DD">
        <w:rPr>
          <w:color w:val="000000"/>
          <w:szCs w:val="24"/>
        </w:rPr>
        <w:t>.</w:t>
      </w:r>
    </w:p>
    <w:p w14:paraId="57F694C4"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Run water through high volume and saliva ejector lines – for duration of running handpiece motors.</w:t>
      </w:r>
    </w:p>
    <w:p w14:paraId="29B61073" w14:textId="0C761C9A" w:rsidR="007912EA" w:rsidRPr="00F721DD" w:rsidRDefault="000F2B97" w:rsidP="00055E27">
      <w:pPr>
        <w:pStyle w:val="ListParagraph"/>
        <w:numPr>
          <w:ilvl w:val="0"/>
          <w:numId w:val="25"/>
        </w:numPr>
        <w:spacing w:before="240"/>
        <w:ind w:left="540" w:hanging="540"/>
        <w:jc w:val="both"/>
        <w:rPr>
          <w:color w:val="000000"/>
          <w:szCs w:val="24"/>
        </w:rPr>
      </w:pPr>
      <w:r>
        <w:rPr>
          <w:color w:val="000000"/>
          <w:szCs w:val="24"/>
        </w:rPr>
        <w:t>Instruments/</w:t>
      </w:r>
      <w:r w:rsidR="007912EA" w:rsidRPr="00F721DD">
        <w:rPr>
          <w:color w:val="000000"/>
          <w:szCs w:val="24"/>
        </w:rPr>
        <w:t>cassette</w:t>
      </w:r>
      <w:r>
        <w:rPr>
          <w:color w:val="000000"/>
          <w:szCs w:val="24"/>
        </w:rPr>
        <w:t>s</w:t>
      </w:r>
      <w:r w:rsidR="007912EA" w:rsidRPr="00F721DD">
        <w:rPr>
          <w:color w:val="000000"/>
          <w:szCs w:val="24"/>
        </w:rPr>
        <w:t xml:space="preserve"> </w:t>
      </w:r>
      <w:r>
        <w:rPr>
          <w:color w:val="000000"/>
          <w:szCs w:val="24"/>
        </w:rPr>
        <w:t xml:space="preserve">must be placed in a covered transport container </w:t>
      </w:r>
      <w:r w:rsidR="007912EA" w:rsidRPr="00F721DD">
        <w:rPr>
          <w:color w:val="000000"/>
          <w:szCs w:val="24"/>
        </w:rPr>
        <w:t>then carried out of the operatory and into the sterilization area for processing.</w:t>
      </w:r>
    </w:p>
    <w:p w14:paraId="48A1DF2C"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All barriers are then removed by touching only the barrier and not the surface being covered by the barrier.</w:t>
      </w:r>
    </w:p>
    <w:p w14:paraId="04FB7B32" w14:textId="47C50150"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All barriers (tubing, baggies, x-ray covers, wrap, etc.) are placed into the x-ray bag and rolled up to contain all of the used barriers. Throw away. Perform hand hygiene and don new gloves.</w:t>
      </w:r>
    </w:p>
    <w:p w14:paraId="3EB1E955" w14:textId="79D8E02B"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Wipe room down using surface disinfectant wipes for all countertops, light handles, tubing, motors, handles, etches, bonds, etc. (anything used/touched during the procedure). Wipe hand sanitizer/soap pumps, and under all items on countertops.</w:t>
      </w:r>
    </w:p>
    <w:p w14:paraId="4A51363F"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Use water wipes to wipe down chairs (operatory, patient and assistant) discard used wipes.</w:t>
      </w:r>
    </w:p>
    <w:p w14:paraId="289AFCF5"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Remove gloves, do hand hygiene.</w:t>
      </w:r>
    </w:p>
    <w:p w14:paraId="5CE71653" w14:textId="77777777" w:rsidR="007912EA" w:rsidRPr="00F721DD" w:rsidRDefault="007912EA" w:rsidP="00055E27">
      <w:pPr>
        <w:pStyle w:val="ListParagraph"/>
        <w:numPr>
          <w:ilvl w:val="0"/>
          <w:numId w:val="25"/>
        </w:numPr>
        <w:spacing w:before="240"/>
        <w:ind w:left="540" w:hanging="540"/>
        <w:jc w:val="both"/>
        <w:rPr>
          <w:color w:val="000000"/>
          <w:szCs w:val="24"/>
        </w:rPr>
      </w:pPr>
      <w:r w:rsidRPr="00F721DD">
        <w:rPr>
          <w:color w:val="000000"/>
          <w:szCs w:val="24"/>
        </w:rPr>
        <w:t>For offices also using barriers, place barriers - see step 6 on Morning Operatory Set-Up.</w:t>
      </w:r>
    </w:p>
    <w:p w14:paraId="2ACFADFB" w14:textId="35616FBF" w:rsidR="007912EA" w:rsidRDefault="007912EA" w:rsidP="001C7BDE">
      <w:pPr>
        <w:pStyle w:val="ListParagraph"/>
        <w:numPr>
          <w:ilvl w:val="0"/>
          <w:numId w:val="25"/>
        </w:numPr>
        <w:spacing w:before="240" w:after="0"/>
        <w:ind w:left="540" w:hanging="540"/>
        <w:jc w:val="both"/>
        <w:rPr>
          <w:color w:val="000000"/>
          <w:szCs w:val="24"/>
        </w:rPr>
      </w:pPr>
      <w:r w:rsidRPr="00F721DD">
        <w:rPr>
          <w:color w:val="000000"/>
          <w:szCs w:val="24"/>
        </w:rPr>
        <w:t>End of the day – take-down procedure is the same with the exception that all high volume and saliva ejector lines are cleaned with an enzyme solution. (Weekly the traps in each operatory are changed and cleaned</w:t>
      </w:r>
      <w:r w:rsidR="008D5D42" w:rsidRPr="00F721DD">
        <w:rPr>
          <w:color w:val="000000"/>
          <w:szCs w:val="24"/>
        </w:rPr>
        <w:t>)</w:t>
      </w:r>
      <w:r w:rsidRPr="00F721DD">
        <w:rPr>
          <w:color w:val="000000"/>
          <w:szCs w:val="24"/>
        </w:rPr>
        <w:t>. Any amalgam material in old trap is removed and put into the mercury waste storage container.</w:t>
      </w:r>
    </w:p>
    <w:p w14:paraId="7608CB19" w14:textId="77777777" w:rsidR="001C7BDE" w:rsidRPr="001C7BDE" w:rsidRDefault="001C7BDE" w:rsidP="001C7BDE">
      <w:pPr>
        <w:pStyle w:val="ListParagraph"/>
        <w:spacing w:before="240" w:after="0"/>
        <w:ind w:left="540"/>
        <w:jc w:val="both"/>
        <w:rPr>
          <w:color w:val="000000"/>
          <w:szCs w:val="24"/>
        </w:rPr>
      </w:pPr>
    </w:p>
    <w:p w14:paraId="7C524A2D" w14:textId="77777777" w:rsidR="007912EA" w:rsidRPr="00F721DD" w:rsidRDefault="007912EA" w:rsidP="008042B7">
      <w:pPr>
        <w:pStyle w:val="ListParagraph"/>
        <w:spacing w:before="240" w:line="240" w:lineRule="auto"/>
        <w:ind w:left="1080" w:hanging="1080"/>
        <w:jc w:val="both"/>
        <w:rPr>
          <w:szCs w:val="24"/>
        </w:rPr>
      </w:pPr>
      <w:r w:rsidRPr="00F721DD">
        <w:rPr>
          <w:b/>
          <w:color w:val="000000"/>
          <w:szCs w:val="24"/>
        </w:rPr>
        <w:t>*NOTE*</w:t>
      </w:r>
      <w:r w:rsidR="008042B7" w:rsidRPr="00F721DD">
        <w:rPr>
          <w:b/>
          <w:color w:val="000000"/>
          <w:szCs w:val="24"/>
        </w:rPr>
        <w:tab/>
      </w:r>
      <w:r w:rsidRPr="00F721DD">
        <w:rPr>
          <w:color w:val="000000"/>
          <w:szCs w:val="24"/>
        </w:rPr>
        <w:t>after any surgical procedure, the suc</w:t>
      </w:r>
      <w:r w:rsidRPr="00F721DD">
        <w:rPr>
          <w:szCs w:val="24"/>
        </w:rPr>
        <w:t>tion lines are also cleaned with enzyme cleaner.</w:t>
      </w:r>
    </w:p>
    <w:p w14:paraId="7BF491F0" w14:textId="77777777" w:rsidR="007912EA" w:rsidRPr="00F721DD" w:rsidRDefault="007912EA" w:rsidP="009A66B7">
      <w:pPr>
        <w:pStyle w:val="ListParagraph"/>
        <w:spacing w:before="240" w:line="240" w:lineRule="auto"/>
        <w:ind w:left="0"/>
        <w:jc w:val="both"/>
        <w:rPr>
          <w:szCs w:val="24"/>
        </w:rPr>
      </w:pPr>
    </w:p>
    <w:p w14:paraId="3DEDCF52" w14:textId="240CE8E8" w:rsidR="009A66B7" w:rsidRPr="004630C4" w:rsidRDefault="007912EA" w:rsidP="00AF18C1">
      <w:pPr>
        <w:pStyle w:val="ListParagraph"/>
        <w:spacing w:before="240" w:line="240" w:lineRule="auto"/>
        <w:ind w:left="0"/>
        <w:rPr>
          <w:szCs w:val="24"/>
        </w:rPr>
      </w:pPr>
      <w:r w:rsidRPr="00F721DD">
        <w:rPr>
          <w:szCs w:val="24"/>
        </w:rPr>
        <w:t>For surface disinfection, hospital-grade low level disinfectant is used.</w:t>
      </w:r>
    </w:p>
    <w:p w14:paraId="31D28FD2" w14:textId="6ACD14C8" w:rsidR="00222EAC" w:rsidRPr="00F721DD" w:rsidRDefault="00222EAC" w:rsidP="00BF3191">
      <w:pPr>
        <w:spacing w:after="0" w:line="240" w:lineRule="auto"/>
        <w:rPr>
          <w:szCs w:val="24"/>
        </w:rPr>
      </w:pPr>
      <w:r w:rsidRPr="004630C4">
        <w:rPr>
          <w:szCs w:val="24"/>
        </w:rPr>
        <w:br w:type="page"/>
      </w:r>
    </w:p>
    <w:p w14:paraId="399320CD" w14:textId="5FB5B82C" w:rsidR="00CE4DF0" w:rsidRDefault="00CE4DF0" w:rsidP="00CE4DF0">
      <w:pPr>
        <w:spacing w:after="0" w:line="240" w:lineRule="auto"/>
        <w:jc w:val="center"/>
        <w:rPr>
          <w:rFonts w:cs="Arial"/>
          <w:b/>
          <w:bCs/>
          <w:sz w:val="72"/>
          <w:szCs w:val="72"/>
        </w:rPr>
      </w:pPr>
    </w:p>
    <w:p w14:paraId="25DC6BCE" w14:textId="77777777" w:rsidR="00CE4DF0" w:rsidRDefault="00CE4DF0" w:rsidP="00CE4DF0">
      <w:pPr>
        <w:spacing w:after="0" w:line="240" w:lineRule="auto"/>
        <w:jc w:val="center"/>
        <w:rPr>
          <w:rFonts w:cs="Arial"/>
          <w:b/>
          <w:bCs/>
          <w:sz w:val="72"/>
          <w:szCs w:val="72"/>
        </w:rPr>
      </w:pPr>
    </w:p>
    <w:p w14:paraId="3D120B71" w14:textId="77777777" w:rsidR="00CE4DF0" w:rsidRDefault="00CE4DF0" w:rsidP="00CE4DF0">
      <w:pPr>
        <w:spacing w:after="0" w:line="240" w:lineRule="auto"/>
        <w:jc w:val="center"/>
        <w:rPr>
          <w:rFonts w:cs="Arial"/>
          <w:b/>
          <w:bCs/>
          <w:sz w:val="72"/>
          <w:szCs w:val="72"/>
        </w:rPr>
      </w:pPr>
    </w:p>
    <w:p w14:paraId="4DFF0BFA" w14:textId="14207AC1" w:rsidR="007912EA" w:rsidRPr="00CE4DF0" w:rsidRDefault="007912EA" w:rsidP="00FC66D0">
      <w:pPr>
        <w:spacing w:line="240" w:lineRule="auto"/>
        <w:jc w:val="center"/>
        <w:rPr>
          <w:rFonts w:cs="Arial"/>
          <w:b/>
          <w:bCs/>
          <w:sz w:val="72"/>
          <w:szCs w:val="72"/>
        </w:rPr>
      </w:pPr>
      <w:r w:rsidRPr="00CE4DF0">
        <w:rPr>
          <w:rFonts w:cs="Arial"/>
          <w:b/>
          <w:bCs/>
          <w:sz w:val="72"/>
          <w:szCs w:val="72"/>
        </w:rPr>
        <w:t>Policies and Procedures for Handling and Safe Transportation of Dental Lab Devices</w:t>
      </w:r>
    </w:p>
    <w:p w14:paraId="16766A82" w14:textId="3824AA8F" w:rsidR="00222EAC" w:rsidRPr="004630C4" w:rsidRDefault="00222EAC">
      <w:pPr>
        <w:spacing w:after="0" w:line="240" w:lineRule="auto"/>
        <w:rPr>
          <w:rFonts w:cs="Arial"/>
          <w:bCs/>
          <w:color w:val="000000"/>
        </w:rPr>
      </w:pPr>
      <w:r w:rsidRPr="004630C4">
        <w:rPr>
          <w:rFonts w:cs="Arial"/>
          <w:bCs/>
          <w:color w:val="000000"/>
        </w:rPr>
        <w:br w:type="page"/>
      </w:r>
    </w:p>
    <w:bookmarkStart w:id="51" w:name="_Toc127534137"/>
    <w:p w14:paraId="7D3FE6E0" w14:textId="18411E98" w:rsidR="001725B1" w:rsidRPr="005973C5" w:rsidRDefault="002F1ED2" w:rsidP="005973C5">
      <w:pPr>
        <w:pStyle w:val="Heading1"/>
        <w:spacing w:before="0" w:after="240" w:line="240" w:lineRule="auto"/>
        <w:rPr>
          <w:rFonts w:ascii="Futura Bk BT" w:hAnsi="Futura Bk BT"/>
          <w:b/>
          <w:bCs/>
          <w:color w:val="auto"/>
          <w:sz w:val="24"/>
          <w:szCs w:val="24"/>
        </w:rPr>
      </w:pPr>
      <w:sdt>
        <w:sdtPr>
          <w:rPr>
            <w:rFonts w:ascii="Futura Bk BT" w:hAnsi="Futura Bk BT"/>
            <w:b/>
            <w:bCs/>
            <w:color w:val="auto"/>
            <w:sz w:val="28"/>
            <w:szCs w:val="28"/>
          </w:rPr>
          <w:id w:val="712931143"/>
          <w:docPartObj>
            <w:docPartGallery w:val="Watermarks"/>
          </w:docPartObj>
        </w:sdtPr>
        <w:sdtEndPr/>
        <w:sdtContent>
          <w:r w:rsidR="00616685" w:rsidRPr="00616685">
            <w:rPr>
              <w:rFonts w:ascii="Futura Bk BT" w:hAnsi="Futura Bk BT"/>
              <w:b/>
              <w:bCs/>
              <w:noProof/>
              <w:color w:val="auto"/>
              <w:sz w:val="28"/>
              <w:szCs w:val="28"/>
            </w:rPr>
            <mc:AlternateContent>
              <mc:Choice Requires="wps">
                <w:drawing>
                  <wp:anchor distT="0" distB="0" distL="114300" distR="114300" simplePos="0" relativeHeight="251760128" behindDoc="1" locked="0" layoutInCell="0" allowOverlap="1" wp14:anchorId="046C8E28" wp14:editId="05800FAB">
                    <wp:simplePos x="0" y="0"/>
                    <wp:positionH relativeFrom="margin">
                      <wp:align>center</wp:align>
                    </wp:positionH>
                    <wp:positionV relativeFrom="margin">
                      <wp:align>center</wp:align>
                    </wp:positionV>
                    <wp:extent cx="6703695" cy="1675765"/>
                    <wp:effectExtent l="0" t="1998980" r="0" b="1744980"/>
                    <wp:wrapNone/>
                    <wp:docPr id="25992" name="Text Box 25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030967B"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46C8E28" id="Text Box 25992" o:spid="_x0000_s1040" type="#_x0000_t202" style="position:absolute;margin-left:0;margin-top:0;width:527.85pt;height:131.95pt;rotation:-45;z-index:-2515563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xfm+QEAAM0DAAAOAAAAZHJzL2Uyb0RvYy54bWysU0Fu2zAQvBfoHwjea8lpLSeC5cBNml7S&#10;NkAc5EyTlKVW5LJL2pJ/nyWt2EV7C6oDIS3J2ZnZ0eJ6MB3ba/Qt2IpPJzln2kpQrd1W/Gl99+GS&#10;Mx+EVaIDqyt+0J5fL9+/W/Su1BfQQKc0MgKxvuxdxZsQXJllXjbaCD8Bpy1t1oBGBPrEbaZQ9IRu&#10;uuwiz4usB1QOQWrvqXp73OTLhF/XWoYfde11YF3FiVtIK6Z1E9dsuRDlFoVrWjnSEG9gYURrqekJ&#10;6lYEwXbY/gNlWongoQ4TCSaDum6lThpIzTT/S81jI5xOWsgc7042+f8HK7/vH90DsjB8hoEGmER4&#10;dw/yl2cWbhpht3qFCH2jhaLGU34qJ3rrg6OxpupaD+GLasnjafQ1650vR/w4D1/62GnTfwNFV8Qu&#10;QOo21GgYQrx2eZXHJ5XJG0aMaGiH06CoAZNULOb5x+JqxpmkvWkxn82LWWopyogWB+HQh68aDIsv&#10;FUdKQoIV+3sfIrvzkZFqZHfkGYbNwFpF0J8iaqS+AXUg8j0lpeL+906gJiN25gYoWKS+RjDPFMUV&#10;JvmvDNbDs0A3cghE/6F7TUoikiKjmBUmOqJ+EpDpKIB70bFZsuJIdTw8kj6ixrvercjGuzYpOvMc&#10;FVFmktAx3zGUf36nU+e/cPkC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DlrF+b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0030967B" w14:textId="77777777" w:rsidR="00616685" w:rsidRDefault="00616685" w:rsidP="00616685">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1C7BDE" w:rsidRPr="005973C5">
        <w:rPr>
          <w:rFonts w:ascii="Futura Bk BT" w:hAnsi="Futura Bk BT"/>
          <w:b/>
          <w:bCs/>
          <w:color w:val="auto"/>
          <w:sz w:val="24"/>
          <w:szCs w:val="24"/>
        </w:rPr>
        <w:t>Polices and Procedures for Handling and Transportation of Dental Lab Devices</w:t>
      </w:r>
      <w:bookmarkEnd w:id="51"/>
    </w:p>
    <w:p w14:paraId="17890F78" w14:textId="77777777" w:rsidR="007912EA" w:rsidRPr="005973C5" w:rsidRDefault="007912EA" w:rsidP="001725B1">
      <w:pPr>
        <w:spacing w:after="0" w:line="240" w:lineRule="auto"/>
        <w:jc w:val="center"/>
        <w:rPr>
          <w:rFonts w:cs="Arial"/>
          <w:b/>
          <w:i/>
          <w:iCs/>
          <w:color w:val="FF0000"/>
          <w:sz w:val="24"/>
          <w:szCs w:val="24"/>
        </w:rPr>
      </w:pPr>
      <w:r w:rsidRPr="005973C5">
        <w:rPr>
          <w:rFonts w:cs="Arial"/>
          <w:b/>
          <w:i/>
          <w:iCs/>
          <w:color w:val="FF0000"/>
          <w:sz w:val="24"/>
          <w:szCs w:val="24"/>
        </w:rPr>
        <w:t>EXAMPLE ONLY</w:t>
      </w:r>
    </w:p>
    <w:p w14:paraId="00233E3F" w14:textId="77777777" w:rsidR="00EC52A0" w:rsidRPr="00F721DD" w:rsidRDefault="00EC52A0" w:rsidP="001C7BDE">
      <w:pPr>
        <w:spacing w:after="0"/>
        <w:jc w:val="center"/>
        <w:rPr>
          <w:rFonts w:cs="Arial"/>
          <w:bCs/>
          <w:color w:val="000000"/>
        </w:rPr>
      </w:pPr>
    </w:p>
    <w:p w14:paraId="6317AD95" w14:textId="77777777" w:rsidR="007912EA" w:rsidRPr="00F721DD" w:rsidRDefault="007912EA" w:rsidP="001C7BDE">
      <w:pPr>
        <w:spacing w:after="0"/>
        <w:jc w:val="both"/>
        <w:rPr>
          <w:rFonts w:cs="Arial"/>
          <w:color w:val="000000"/>
          <w:szCs w:val="24"/>
        </w:rPr>
      </w:pPr>
      <w:r w:rsidRPr="00F721DD">
        <w:rPr>
          <w:rFonts w:cs="Arial"/>
          <w:color w:val="000000"/>
          <w:szCs w:val="24"/>
        </w:rPr>
        <w:t>Consult with the dental lab you are using to determine the IPC procedures/products they are using prior to sending your case.</w:t>
      </w:r>
    </w:p>
    <w:p w14:paraId="1E6B1DE6" w14:textId="77777777" w:rsidR="001725B1" w:rsidRPr="00F721DD" w:rsidRDefault="001725B1" w:rsidP="001725B1">
      <w:pPr>
        <w:spacing w:after="0" w:line="240" w:lineRule="auto"/>
        <w:jc w:val="both"/>
        <w:rPr>
          <w:rFonts w:cs="Arial"/>
          <w:color w:val="000000"/>
          <w:szCs w:val="24"/>
        </w:rPr>
      </w:pPr>
    </w:p>
    <w:p w14:paraId="195C974F" w14:textId="7E9E2167" w:rsidR="001725B1" w:rsidRPr="00E713AD" w:rsidRDefault="007912EA" w:rsidP="00E713AD">
      <w:pPr>
        <w:pStyle w:val="Heading2"/>
        <w:spacing w:before="0"/>
        <w:rPr>
          <w:rFonts w:ascii="Futura Bk BT" w:hAnsi="Futura Bk BT"/>
          <w:b/>
          <w:bCs/>
          <w:color w:val="auto"/>
          <w:sz w:val="24"/>
          <w:szCs w:val="24"/>
        </w:rPr>
      </w:pPr>
      <w:bookmarkStart w:id="52" w:name="_Toc127534138"/>
      <w:r w:rsidRPr="00E713AD">
        <w:rPr>
          <w:rFonts w:ascii="Futura Bk BT" w:hAnsi="Futura Bk BT"/>
          <w:b/>
          <w:bCs/>
          <w:color w:val="auto"/>
          <w:sz w:val="24"/>
          <w:szCs w:val="24"/>
        </w:rPr>
        <w:t>Incoming Procedures</w:t>
      </w:r>
      <w:bookmarkEnd w:id="52"/>
    </w:p>
    <w:p w14:paraId="10256780" w14:textId="77777777" w:rsidR="007912EA" w:rsidRPr="00F721DD" w:rsidRDefault="007912EA" w:rsidP="001C7BDE">
      <w:pPr>
        <w:pStyle w:val="ListParagraph"/>
        <w:numPr>
          <w:ilvl w:val="0"/>
          <w:numId w:val="26"/>
        </w:numPr>
        <w:spacing w:after="0"/>
        <w:jc w:val="both"/>
        <w:rPr>
          <w:rFonts w:cs="Arial"/>
          <w:color w:val="000000"/>
          <w:szCs w:val="24"/>
        </w:rPr>
      </w:pPr>
      <w:r w:rsidRPr="00F721DD">
        <w:rPr>
          <w:rFonts w:cs="Arial"/>
          <w:color w:val="000000"/>
          <w:szCs w:val="24"/>
        </w:rPr>
        <w:t>Face masks and eyewear should be worn if aerosols or splashes are expected.</w:t>
      </w:r>
    </w:p>
    <w:p w14:paraId="06005D04" w14:textId="29267F9B" w:rsidR="007912EA" w:rsidRPr="00F721DD" w:rsidRDefault="007912EA" w:rsidP="001C7BDE">
      <w:pPr>
        <w:pStyle w:val="ListParagraph"/>
        <w:numPr>
          <w:ilvl w:val="0"/>
          <w:numId w:val="26"/>
        </w:numPr>
        <w:spacing w:after="0"/>
        <w:jc w:val="both"/>
        <w:rPr>
          <w:rFonts w:cs="Arial"/>
          <w:color w:val="000000"/>
          <w:szCs w:val="24"/>
        </w:rPr>
      </w:pPr>
      <w:r w:rsidRPr="00F721DD">
        <w:rPr>
          <w:rFonts w:cs="Arial"/>
          <w:color w:val="000000"/>
          <w:szCs w:val="24"/>
        </w:rPr>
        <w:t>Discard all disposable packing material. Disinfect all returnable containers (boxes).</w:t>
      </w:r>
    </w:p>
    <w:p w14:paraId="56FD08D1" w14:textId="0025BFB5" w:rsidR="007912EA" w:rsidRPr="00F721DD" w:rsidRDefault="007912EA" w:rsidP="001C7BDE">
      <w:pPr>
        <w:pStyle w:val="ListParagraph"/>
        <w:numPr>
          <w:ilvl w:val="0"/>
          <w:numId w:val="26"/>
        </w:numPr>
        <w:spacing w:after="0"/>
        <w:jc w:val="both"/>
        <w:rPr>
          <w:rFonts w:cs="Arial"/>
          <w:color w:val="000000"/>
          <w:szCs w:val="24"/>
        </w:rPr>
      </w:pPr>
      <w:r w:rsidRPr="00F721DD">
        <w:rPr>
          <w:rFonts w:cs="Arial"/>
          <w:color w:val="000000"/>
          <w:szCs w:val="24"/>
        </w:rPr>
        <w:t>Rinse all impressions, dentures, repai</w:t>
      </w:r>
      <w:r w:rsidR="004527F9" w:rsidRPr="00F721DD">
        <w:rPr>
          <w:rFonts w:cs="Arial"/>
          <w:color w:val="000000"/>
          <w:szCs w:val="24"/>
        </w:rPr>
        <w:t>rs, crowns, night guards, etc. c</w:t>
      </w:r>
      <w:r w:rsidRPr="00F721DD">
        <w:rPr>
          <w:rFonts w:cs="Arial"/>
          <w:color w:val="000000"/>
          <w:szCs w:val="24"/>
        </w:rPr>
        <w:t>arefully under gently running water. Take care not to splash.</w:t>
      </w:r>
    </w:p>
    <w:p w14:paraId="444813C4" w14:textId="77777777" w:rsidR="007912EA" w:rsidRPr="00F721DD" w:rsidRDefault="007912EA" w:rsidP="001C7BDE">
      <w:pPr>
        <w:pStyle w:val="ListParagraph"/>
        <w:numPr>
          <w:ilvl w:val="0"/>
          <w:numId w:val="26"/>
        </w:numPr>
        <w:spacing w:after="0"/>
        <w:jc w:val="both"/>
        <w:rPr>
          <w:rFonts w:cs="Arial"/>
          <w:color w:val="000000"/>
          <w:szCs w:val="24"/>
        </w:rPr>
      </w:pPr>
      <w:r w:rsidRPr="00F721DD">
        <w:rPr>
          <w:rFonts w:cs="Arial"/>
          <w:color w:val="000000"/>
          <w:szCs w:val="24"/>
        </w:rPr>
        <w:t>Disinfect all items then rinse under tap water.</w:t>
      </w:r>
    </w:p>
    <w:p w14:paraId="1C2B17E1" w14:textId="37CBF563" w:rsidR="007912EA" w:rsidRPr="00F721DD" w:rsidRDefault="007912EA" w:rsidP="001C7BDE">
      <w:pPr>
        <w:pStyle w:val="ListParagraph"/>
        <w:numPr>
          <w:ilvl w:val="0"/>
          <w:numId w:val="26"/>
        </w:numPr>
        <w:spacing w:after="0"/>
        <w:jc w:val="both"/>
        <w:rPr>
          <w:rFonts w:cs="Arial"/>
          <w:color w:val="000000"/>
          <w:szCs w:val="24"/>
        </w:rPr>
      </w:pPr>
      <w:r w:rsidRPr="00F721DD">
        <w:rPr>
          <w:rFonts w:cs="Arial"/>
          <w:color w:val="000000"/>
          <w:szCs w:val="24"/>
        </w:rPr>
        <w:t xml:space="preserve">Clean and disinfect all </w:t>
      </w:r>
      <w:r w:rsidR="0078543D" w:rsidRPr="004630C4">
        <w:rPr>
          <w:rFonts w:cs="Arial"/>
          <w:color w:val="000000"/>
          <w:szCs w:val="24"/>
        </w:rPr>
        <w:t>workstations</w:t>
      </w:r>
      <w:r w:rsidRPr="00F721DD">
        <w:rPr>
          <w:rFonts w:cs="Arial"/>
          <w:color w:val="000000"/>
          <w:szCs w:val="24"/>
        </w:rPr>
        <w:t>.</w:t>
      </w:r>
    </w:p>
    <w:p w14:paraId="3C3FC5C4" w14:textId="77777777" w:rsidR="007912EA" w:rsidRPr="00F721DD" w:rsidRDefault="007912EA" w:rsidP="001C7BDE">
      <w:pPr>
        <w:spacing w:after="0"/>
        <w:jc w:val="both"/>
        <w:rPr>
          <w:rFonts w:cs="Arial"/>
          <w:color w:val="000000"/>
          <w:szCs w:val="24"/>
        </w:rPr>
      </w:pPr>
    </w:p>
    <w:p w14:paraId="7592BE6D" w14:textId="77777777" w:rsidR="007912EA" w:rsidRPr="00F721DD" w:rsidRDefault="007912EA" w:rsidP="001C7BDE">
      <w:pPr>
        <w:spacing w:after="0"/>
        <w:jc w:val="both"/>
        <w:rPr>
          <w:rFonts w:cs="Arial"/>
          <w:color w:val="000000"/>
          <w:szCs w:val="24"/>
        </w:rPr>
      </w:pPr>
    </w:p>
    <w:p w14:paraId="35D23189" w14:textId="1374686D" w:rsidR="00C82B6C" w:rsidRPr="00E713AD" w:rsidRDefault="007912EA" w:rsidP="00E713AD">
      <w:pPr>
        <w:pStyle w:val="Heading2"/>
        <w:spacing w:before="0"/>
        <w:rPr>
          <w:rFonts w:ascii="Futura Bk BT" w:hAnsi="Futura Bk BT"/>
          <w:b/>
          <w:bCs/>
          <w:color w:val="auto"/>
          <w:sz w:val="24"/>
          <w:szCs w:val="24"/>
        </w:rPr>
      </w:pPr>
      <w:bookmarkStart w:id="53" w:name="_Toc127534139"/>
      <w:r w:rsidRPr="00E713AD">
        <w:rPr>
          <w:rFonts w:ascii="Futura Bk BT" w:hAnsi="Futura Bk BT"/>
          <w:b/>
          <w:bCs/>
          <w:color w:val="auto"/>
          <w:sz w:val="24"/>
          <w:szCs w:val="24"/>
        </w:rPr>
        <w:t>Outgoing Procedures</w:t>
      </w:r>
      <w:bookmarkEnd w:id="53"/>
    </w:p>
    <w:p w14:paraId="5BC31641" w14:textId="77777777" w:rsidR="007912EA" w:rsidRPr="00F721DD" w:rsidRDefault="00B34823" w:rsidP="001C7BDE">
      <w:pPr>
        <w:pStyle w:val="ListParagraph"/>
        <w:numPr>
          <w:ilvl w:val="0"/>
          <w:numId w:val="27"/>
        </w:numPr>
        <w:spacing w:after="0"/>
        <w:jc w:val="both"/>
        <w:rPr>
          <w:rFonts w:cs="Arial"/>
          <w:color w:val="000000"/>
          <w:szCs w:val="24"/>
        </w:rPr>
      </w:pPr>
      <w:r w:rsidRPr="00F721DD">
        <w:rPr>
          <w:rFonts w:cs="Arial"/>
          <w:color w:val="000000"/>
          <w:szCs w:val="24"/>
        </w:rPr>
        <w:t>Rinse case under tap water</w:t>
      </w:r>
      <w:r w:rsidR="008D5D42" w:rsidRPr="00F721DD">
        <w:rPr>
          <w:rFonts w:cs="Arial"/>
          <w:color w:val="000000"/>
          <w:szCs w:val="24"/>
        </w:rPr>
        <w:t xml:space="preserve"> to remove all visible debris and dry lightly with compressed air.</w:t>
      </w:r>
    </w:p>
    <w:p w14:paraId="6639B25F" w14:textId="77777777" w:rsidR="007912EA" w:rsidRPr="00F721DD" w:rsidRDefault="007912EA" w:rsidP="001C7BDE">
      <w:pPr>
        <w:pStyle w:val="ListParagraph"/>
        <w:numPr>
          <w:ilvl w:val="0"/>
          <w:numId w:val="27"/>
        </w:numPr>
        <w:spacing w:after="0"/>
        <w:jc w:val="both"/>
        <w:rPr>
          <w:rFonts w:cs="Arial"/>
          <w:color w:val="000000"/>
          <w:szCs w:val="24"/>
        </w:rPr>
      </w:pPr>
      <w:r w:rsidRPr="00F721DD">
        <w:rPr>
          <w:rFonts w:cs="Arial"/>
          <w:color w:val="000000"/>
          <w:szCs w:val="24"/>
        </w:rPr>
        <w:t>Spray with appropriate disinfectant – see appendix.</w:t>
      </w:r>
    </w:p>
    <w:p w14:paraId="4E7CE2E4" w14:textId="77777777" w:rsidR="007912EA" w:rsidRPr="00F721DD" w:rsidRDefault="007912EA" w:rsidP="001C7BDE">
      <w:pPr>
        <w:pStyle w:val="ListParagraph"/>
        <w:numPr>
          <w:ilvl w:val="0"/>
          <w:numId w:val="27"/>
        </w:numPr>
        <w:spacing w:after="0"/>
        <w:jc w:val="both"/>
        <w:rPr>
          <w:rFonts w:cs="Arial"/>
          <w:color w:val="000000"/>
          <w:szCs w:val="24"/>
        </w:rPr>
      </w:pPr>
      <w:r w:rsidRPr="00F721DD">
        <w:rPr>
          <w:rFonts w:cs="Arial"/>
          <w:color w:val="000000"/>
          <w:szCs w:val="24"/>
        </w:rPr>
        <w:t>Rinse off again under tap water.</w:t>
      </w:r>
    </w:p>
    <w:p w14:paraId="281932C0" w14:textId="1F6D4C5A" w:rsidR="007912EA" w:rsidRPr="00F721DD" w:rsidRDefault="007912EA" w:rsidP="001C7BDE">
      <w:pPr>
        <w:pStyle w:val="ListParagraph"/>
        <w:numPr>
          <w:ilvl w:val="0"/>
          <w:numId w:val="27"/>
        </w:numPr>
        <w:spacing w:after="0"/>
        <w:jc w:val="both"/>
        <w:rPr>
          <w:rFonts w:cs="Arial"/>
          <w:color w:val="000000"/>
          <w:szCs w:val="24"/>
        </w:rPr>
      </w:pPr>
      <w:r w:rsidRPr="00F721DD">
        <w:rPr>
          <w:szCs w:val="24"/>
        </w:rPr>
        <w:t>Use clean plastic tongs to handle any disinfected material and immediately seal in a Ziploc baggie.</w:t>
      </w:r>
    </w:p>
    <w:p w14:paraId="6F91BFCB" w14:textId="633FE1E7" w:rsidR="00222EAC" w:rsidRPr="00BF3191" w:rsidRDefault="00222EAC" w:rsidP="00BF3191">
      <w:pPr>
        <w:spacing w:after="0" w:line="240" w:lineRule="auto"/>
        <w:rPr>
          <w:rFonts w:cs="Arial"/>
          <w:color w:val="000000"/>
          <w:szCs w:val="24"/>
        </w:rPr>
      </w:pPr>
      <w:r w:rsidRPr="004630C4">
        <w:rPr>
          <w:rFonts w:cs="Arial"/>
          <w:color w:val="000000"/>
          <w:szCs w:val="24"/>
        </w:rPr>
        <w:br w:type="page"/>
      </w:r>
    </w:p>
    <w:p w14:paraId="6FF0AC33" w14:textId="77777777" w:rsidR="00CE4DF0" w:rsidRDefault="00CE4DF0" w:rsidP="004A1386">
      <w:pPr>
        <w:pStyle w:val="PlainText"/>
        <w:jc w:val="center"/>
        <w:rPr>
          <w:rFonts w:ascii="Futura Bk BT" w:hAnsi="Futura Bk BT" w:cs="Courier New"/>
          <w:b/>
          <w:bCs/>
          <w:sz w:val="72"/>
          <w:szCs w:val="72"/>
        </w:rPr>
      </w:pPr>
    </w:p>
    <w:p w14:paraId="653362E0" w14:textId="77777777" w:rsidR="00CE4DF0" w:rsidRDefault="00CE4DF0" w:rsidP="004A1386">
      <w:pPr>
        <w:pStyle w:val="PlainText"/>
        <w:jc w:val="center"/>
        <w:rPr>
          <w:rFonts w:ascii="Futura Bk BT" w:hAnsi="Futura Bk BT" w:cs="Courier New"/>
          <w:b/>
          <w:bCs/>
          <w:sz w:val="72"/>
          <w:szCs w:val="72"/>
        </w:rPr>
      </w:pPr>
    </w:p>
    <w:p w14:paraId="61D09D4A" w14:textId="77777777" w:rsidR="00CE4DF0" w:rsidRDefault="00CE4DF0" w:rsidP="004A1386">
      <w:pPr>
        <w:pStyle w:val="PlainText"/>
        <w:jc w:val="center"/>
        <w:rPr>
          <w:rFonts w:ascii="Futura Bk BT" w:hAnsi="Futura Bk BT" w:cs="Courier New"/>
          <w:b/>
          <w:bCs/>
          <w:sz w:val="72"/>
          <w:szCs w:val="72"/>
        </w:rPr>
      </w:pPr>
    </w:p>
    <w:p w14:paraId="077DBAD6" w14:textId="7F650729" w:rsidR="007912EA" w:rsidRPr="00CE4DF0" w:rsidRDefault="007912EA" w:rsidP="004A1386">
      <w:pPr>
        <w:pStyle w:val="PlainText"/>
        <w:jc w:val="center"/>
        <w:rPr>
          <w:rFonts w:ascii="Futura Bk BT" w:hAnsi="Futura Bk BT" w:cs="Courier New"/>
          <w:b/>
          <w:bCs/>
          <w:sz w:val="72"/>
          <w:szCs w:val="72"/>
        </w:rPr>
      </w:pPr>
      <w:r w:rsidRPr="00CE4DF0">
        <w:rPr>
          <w:rFonts w:ascii="Futura Bk BT" w:hAnsi="Futura Bk BT" w:cs="Courier New"/>
          <w:b/>
          <w:bCs/>
          <w:sz w:val="72"/>
          <w:szCs w:val="72"/>
        </w:rPr>
        <w:t>Laboratory Infection Control Guidelines</w:t>
      </w:r>
    </w:p>
    <w:p w14:paraId="7D756347" w14:textId="3F46DAF8" w:rsidR="00222EAC" w:rsidRPr="004630C4" w:rsidRDefault="00222EAC">
      <w:pPr>
        <w:spacing w:after="0" w:line="240" w:lineRule="auto"/>
        <w:rPr>
          <w:rFonts w:cs="Courier New"/>
          <w:bCs/>
          <w:color w:val="000000"/>
        </w:rPr>
      </w:pPr>
      <w:r w:rsidRPr="004630C4">
        <w:rPr>
          <w:rFonts w:cs="Courier New"/>
          <w:bCs/>
          <w:color w:val="000000"/>
        </w:rPr>
        <w:br w:type="page"/>
      </w:r>
    </w:p>
    <w:p w14:paraId="58A6937B" w14:textId="408ACA95" w:rsidR="001C7BDE" w:rsidRPr="005973C5" w:rsidRDefault="001C7BDE" w:rsidP="00E713AD">
      <w:pPr>
        <w:pStyle w:val="Heading1"/>
        <w:spacing w:before="0" w:line="240" w:lineRule="auto"/>
        <w:rPr>
          <w:rFonts w:ascii="Futura Bk BT" w:hAnsi="Futura Bk BT"/>
          <w:b/>
          <w:bCs/>
          <w:color w:val="auto"/>
          <w:sz w:val="24"/>
          <w:szCs w:val="24"/>
        </w:rPr>
      </w:pPr>
      <w:bookmarkStart w:id="54" w:name="_Toc127534140"/>
      <w:r w:rsidRPr="005973C5">
        <w:rPr>
          <w:rFonts w:ascii="Futura Bk BT" w:hAnsi="Futura Bk BT"/>
          <w:b/>
          <w:bCs/>
          <w:color w:val="auto"/>
          <w:sz w:val="24"/>
          <w:szCs w:val="24"/>
        </w:rPr>
        <w:lastRenderedPageBreak/>
        <w:t>Laboratory Infection Control Guidelines</w:t>
      </w:r>
      <w:bookmarkEnd w:id="54"/>
    </w:p>
    <w:p w14:paraId="0BC50037" w14:textId="77777777" w:rsidR="007912EA" w:rsidRPr="00F721DD" w:rsidRDefault="007912EA" w:rsidP="00B04233">
      <w:pPr>
        <w:pStyle w:val="PlainText"/>
        <w:jc w:val="left"/>
        <w:rPr>
          <w:rFonts w:ascii="Futura Bk BT" w:hAnsi="Futura Bk BT" w:cs="Courier New"/>
          <w:color w:val="000000"/>
          <w:sz w:val="22"/>
          <w:szCs w:val="22"/>
        </w:rPr>
      </w:pPr>
    </w:p>
    <w:p w14:paraId="1FA5E7DE" w14:textId="7B6B2207" w:rsidR="007912EA" w:rsidRPr="00E713AD" w:rsidRDefault="001C7BDE" w:rsidP="00E713AD">
      <w:pPr>
        <w:pStyle w:val="Heading2"/>
        <w:spacing w:before="0" w:line="240" w:lineRule="auto"/>
        <w:rPr>
          <w:rFonts w:ascii="Futura Bk BT" w:hAnsi="Futura Bk BT"/>
          <w:b/>
          <w:bCs/>
          <w:color w:val="auto"/>
          <w:sz w:val="24"/>
          <w:szCs w:val="24"/>
        </w:rPr>
      </w:pPr>
      <w:bookmarkStart w:id="55" w:name="_Toc127534141"/>
      <w:r w:rsidRPr="00E713AD">
        <w:rPr>
          <w:rFonts w:ascii="Futura Bk BT" w:hAnsi="Futura Bk BT"/>
          <w:b/>
          <w:bCs/>
          <w:color w:val="auto"/>
          <w:sz w:val="24"/>
          <w:szCs w:val="24"/>
        </w:rPr>
        <w:t>General</w:t>
      </w:r>
      <w:bookmarkEnd w:id="55"/>
    </w:p>
    <w:p w14:paraId="3ABCF7BB" w14:textId="77777777" w:rsidR="007912EA" w:rsidRPr="00F721DD" w:rsidRDefault="007912EA" w:rsidP="00B04233">
      <w:pPr>
        <w:pStyle w:val="PlainText"/>
        <w:jc w:val="both"/>
        <w:rPr>
          <w:rFonts w:ascii="Futura Bk BT" w:hAnsi="Futura Bk BT" w:cs="Courier New"/>
          <w:bCs/>
          <w:color w:val="000000"/>
          <w:sz w:val="22"/>
          <w:szCs w:val="24"/>
        </w:rPr>
      </w:pPr>
    </w:p>
    <w:p w14:paraId="57AD25DE" w14:textId="66B79FF5" w:rsidR="00364C41" w:rsidRPr="00F721DD" w:rsidRDefault="007912EA"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color w:val="000000"/>
          <w:sz w:val="22"/>
          <w:szCs w:val="24"/>
        </w:rPr>
        <w:t xml:space="preserve">The dental laboratory, whether a small laboratory used by clinic personnel or a large central laboratory, is the convergence point of products from many dental operatories. Therefore, consider any dental laboratory as a prime area for potential cross-contamination. Despite its physical isolation from the clinical treatment areas, all the concepts which have been discussed in previous </w:t>
      </w:r>
      <w:r w:rsidR="00344184" w:rsidRPr="00F721DD">
        <w:rPr>
          <w:rFonts w:ascii="Futura Bk BT" w:hAnsi="Futura Bk BT" w:cs="Courier New"/>
          <w:color w:val="000000"/>
          <w:sz w:val="22"/>
          <w:szCs w:val="24"/>
        </w:rPr>
        <w:t xml:space="preserve">sections </w:t>
      </w:r>
      <w:r w:rsidRPr="00F721DD">
        <w:rPr>
          <w:rFonts w:ascii="Futura Bk BT" w:hAnsi="Futura Bk BT" w:cs="Courier New"/>
          <w:color w:val="000000"/>
          <w:sz w:val="22"/>
          <w:szCs w:val="24"/>
        </w:rPr>
        <w:t>also apply to the dental laboratory. In addition, there are infection control procedures that remain unique to the laboratory environment and its equipment. An effective infection control program should protect the laboratory technician from possible infection originating in the patient treatment area. Patients and dental clinic personnel alike require protection from any infection that might originate in the dental laboratory. Each area within the laboratory has unique requirements that require special consideration. A prosthesis, for example, may carry a multitude of bacteria from dental plaque, blood or saliva. The philosophy of infection control remains unchanged: to reduce (ideally eliminate) microorganism transfer by breaking the chain of infection at critical transfer points.</w:t>
      </w:r>
    </w:p>
    <w:p w14:paraId="2C4CB456" w14:textId="77777777" w:rsidR="00364C41" w:rsidRPr="00F721DD" w:rsidRDefault="00364C41" w:rsidP="00F721DD">
      <w:pPr>
        <w:pStyle w:val="PlainText"/>
        <w:spacing w:line="276" w:lineRule="auto"/>
        <w:jc w:val="both"/>
        <w:rPr>
          <w:rFonts w:ascii="Futura Bk BT" w:hAnsi="Futura Bk BT" w:cs="Courier New"/>
          <w:color w:val="000000"/>
          <w:sz w:val="22"/>
          <w:szCs w:val="24"/>
        </w:rPr>
      </w:pPr>
    </w:p>
    <w:p w14:paraId="4BA8D2FC" w14:textId="6BF8366C" w:rsidR="007912EA" w:rsidRPr="00F721DD" w:rsidRDefault="007912EA"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color w:val="000000"/>
          <w:sz w:val="22"/>
          <w:szCs w:val="24"/>
        </w:rPr>
        <w:t>Dental laboratory infection control measures can be divided into those measures taken in the dental operatory prior to sending the case to the laboratory and those taken in the laboratory itself.</w:t>
      </w:r>
    </w:p>
    <w:p w14:paraId="26B2F660" w14:textId="77777777" w:rsidR="007912EA" w:rsidRPr="00F721DD" w:rsidRDefault="007912EA" w:rsidP="00F721DD">
      <w:pPr>
        <w:pStyle w:val="PlainText"/>
        <w:spacing w:line="276" w:lineRule="auto"/>
        <w:jc w:val="both"/>
        <w:rPr>
          <w:rFonts w:ascii="Futura Bk BT" w:hAnsi="Futura Bk BT" w:cs="Courier New"/>
          <w:color w:val="000000"/>
          <w:sz w:val="22"/>
          <w:szCs w:val="24"/>
        </w:rPr>
      </w:pPr>
    </w:p>
    <w:p w14:paraId="3AA278C6" w14:textId="369863F7" w:rsidR="007912EA" w:rsidRPr="00F721DD" w:rsidRDefault="007912EA"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color w:val="000000"/>
          <w:sz w:val="22"/>
          <w:szCs w:val="24"/>
        </w:rPr>
        <w:t>Do not consume food or drink in the dental laboratory, as potentially toxic airborne particles in the lab could be ingested.</w:t>
      </w:r>
    </w:p>
    <w:p w14:paraId="4AA8C116" w14:textId="77777777" w:rsidR="007912EA" w:rsidRPr="00F721DD" w:rsidRDefault="007912EA" w:rsidP="00B04233">
      <w:pPr>
        <w:pStyle w:val="PlainText"/>
        <w:jc w:val="both"/>
        <w:rPr>
          <w:rFonts w:ascii="Futura Bk BT" w:hAnsi="Futura Bk BT" w:cs="Courier New"/>
          <w:color w:val="000000"/>
          <w:sz w:val="22"/>
          <w:szCs w:val="24"/>
        </w:rPr>
      </w:pPr>
    </w:p>
    <w:p w14:paraId="47044D52" w14:textId="020CC89A" w:rsidR="007912EA" w:rsidRPr="00E713AD" w:rsidRDefault="001C7BDE" w:rsidP="00E713AD">
      <w:pPr>
        <w:pStyle w:val="Heading2"/>
        <w:spacing w:before="0" w:line="240" w:lineRule="auto"/>
        <w:rPr>
          <w:rFonts w:ascii="Futura Bk BT" w:hAnsi="Futura Bk BT"/>
          <w:b/>
          <w:bCs/>
          <w:color w:val="auto"/>
          <w:sz w:val="24"/>
          <w:szCs w:val="24"/>
        </w:rPr>
      </w:pPr>
      <w:bookmarkStart w:id="56" w:name="_Hlk127260596"/>
      <w:bookmarkStart w:id="57" w:name="_Toc127534142"/>
      <w:r w:rsidRPr="00E713AD">
        <w:rPr>
          <w:rFonts w:ascii="Futura Bk BT" w:hAnsi="Futura Bk BT"/>
          <w:b/>
          <w:bCs/>
          <w:color w:val="auto"/>
          <w:sz w:val="24"/>
          <w:szCs w:val="24"/>
        </w:rPr>
        <w:t xml:space="preserve">Measures Taken in the Dental </w:t>
      </w:r>
      <w:bookmarkEnd w:id="56"/>
      <w:r w:rsidRPr="00E713AD">
        <w:rPr>
          <w:rFonts w:ascii="Futura Bk BT" w:hAnsi="Futura Bk BT"/>
          <w:b/>
          <w:bCs/>
          <w:color w:val="auto"/>
          <w:sz w:val="24"/>
          <w:szCs w:val="24"/>
        </w:rPr>
        <w:t>Operatory</w:t>
      </w:r>
      <w:bookmarkEnd w:id="57"/>
    </w:p>
    <w:p w14:paraId="0B1724F3" w14:textId="77777777" w:rsidR="007912EA" w:rsidRPr="00F721DD" w:rsidRDefault="007912EA" w:rsidP="00B04233">
      <w:pPr>
        <w:pStyle w:val="PlainText"/>
        <w:jc w:val="both"/>
        <w:rPr>
          <w:rFonts w:ascii="Futura Bk BT" w:hAnsi="Futura Bk BT" w:cs="Courier New"/>
          <w:bCs/>
          <w:color w:val="000000"/>
          <w:sz w:val="22"/>
          <w:szCs w:val="24"/>
        </w:rPr>
      </w:pPr>
    </w:p>
    <w:p w14:paraId="11F12FCF" w14:textId="1E6A2072" w:rsidR="007912EA" w:rsidRPr="00F721DD" w:rsidRDefault="007912EA"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color w:val="000000"/>
          <w:sz w:val="22"/>
          <w:szCs w:val="24"/>
        </w:rPr>
        <w:t>Sanitize or disinfect all impressions and prostheses/devices with a recommended disinfectant prior to transfer within the building or shipment to a dental laboratory. Send every item to the laboratory in a sealed plastic bag or container that is clearly labelled to indicate that the contents were disinfected. Indicate on the lab prescription t</w:t>
      </w:r>
      <w:r w:rsidR="00775B90" w:rsidRPr="00F721DD">
        <w:rPr>
          <w:rFonts w:ascii="Futura Bk BT" w:hAnsi="Futura Bk BT" w:cs="Courier New"/>
          <w:color w:val="000000"/>
          <w:sz w:val="22"/>
          <w:szCs w:val="24"/>
        </w:rPr>
        <w:t xml:space="preserve">he disinfectant procedure used. </w:t>
      </w:r>
      <w:r w:rsidRPr="00F721DD">
        <w:rPr>
          <w:rFonts w:ascii="Futura Bk BT" w:hAnsi="Futura Bk BT" w:cs="Courier New"/>
          <w:color w:val="000000"/>
          <w:sz w:val="22"/>
          <w:szCs w:val="24"/>
        </w:rPr>
        <w:t>The use of a sealed container or bag not only prevents cross-contamination between the packing materials and the dental prosthesis/device, but also affords protection to the dental laboratory technician.</w:t>
      </w:r>
    </w:p>
    <w:p w14:paraId="6CC3CE25" w14:textId="7762E608" w:rsidR="007912EA" w:rsidRPr="00F721DD" w:rsidRDefault="007912EA" w:rsidP="00F721DD">
      <w:pPr>
        <w:pStyle w:val="PlainText"/>
        <w:spacing w:line="276" w:lineRule="auto"/>
        <w:jc w:val="both"/>
        <w:rPr>
          <w:rFonts w:ascii="Futura Bk BT" w:hAnsi="Futura Bk BT" w:cs="Courier New"/>
          <w:color w:val="000000"/>
          <w:sz w:val="22"/>
          <w:szCs w:val="24"/>
        </w:rPr>
      </w:pPr>
    </w:p>
    <w:p w14:paraId="558F948A" w14:textId="6E64667E" w:rsidR="007912EA" w:rsidRPr="00BF3191" w:rsidRDefault="008772F1" w:rsidP="00605078">
      <w:pPr>
        <w:pStyle w:val="PlainText"/>
        <w:numPr>
          <w:ilvl w:val="0"/>
          <w:numId w:val="48"/>
        </w:numPr>
        <w:spacing w:line="276" w:lineRule="auto"/>
        <w:jc w:val="both"/>
        <w:rPr>
          <w:rFonts w:ascii="Futura Bk BT" w:hAnsi="Futura Bk BT" w:cs="Courier New"/>
          <w:color w:val="000000"/>
          <w:sz w:val="20"/>
          <w:szCs w:val="24"/>
        </w:rPr>
      </w:pPr>
      <w:r w:rsidRPr="004C2A32">
        <w:rPr>
          <w:rFonts w:ascii="Futura Bk BT" w:hAnsi="Futura Bk BT" w:cs="Courier New"/>
          <w:b/>
          <w:color w:val="000000"/>
          <w:sz w:val="22"/>
          <w:szCs w:val="28"/>
        </w:rPr>
        <w:t>Impressions</w:t>
      </w:r>
      <w:r w:rsidRPr="004C2A32">
        <w:rPr>
          <w:rFonts w:ascii="Futura Bk BT" w:hAnsi="Futura Bk BT" w:cs="Courier New"/>
          <w:color w:val="000000"/>
          <w:sz w:val="22"/>
          <w:szCs w:val="28"/>
        </w:rPr>
        <w:t xml:space="preserve"> - </w:t>
      </w:r>
      <w:r w:rsidR="007912EA" w:rsidRPr="00F721DD">
        <w:rPr>
          <w:rFonts w:ascii="Futura Bk BT" w:hAnsi="Futura Bk BT" w:cs="Courier New"/>
          <w:color w:val="000000"/>
        </w:rPr>
        <w:t xml:space="preserve">Rinse the impressions under gently running water to mechanically remove blood, saliva and debris. </w:t>
      </w:r>
      <w:r w:rsidR="00653566" w:rsidRPr="00653566">
        <w:rPr>
          <w:rFonts w:ascii="Futura Bk BT" w:hAnsi="Futura Bk BT" w:cs="Courier New"/>
          <w:color w:val="000000"/>
          <w:sz w:val="22"/>
          <w:szCs w:val="24"/>
        </w:rPr>
        <w:t>Guide for Selection of Disinfectant Solutions</w:t>
      </w:r>
      <w:r w:rsidR="00653566">
        <w:rPr>
          <w:rFonts w:ascii="Futura Bk BT" w:hAnsi="Futura Bk BT" w:cs="Courier New"/>
          <w:color w:val="000000"/>
          <w:sz w:val="22"/>
          <w:szCs w:val="24"/>
        </w:rPr>
        <w:t xml:space="preserve"> </w:t>
      </w:r>
      <w:r w:rsidR="007912EA" w:rsidRPr="00F721DD">
        <w:rPr>
          <w:rFonts w:ascii="Futura Bk BT" w:hAnsi="Futura Bk BT" w:cs="Courier New"/>
          <w:color w:val="000000"/>
        </w:rPr>
        <w:t>indicates which disinfectants are compatible with various types of impression material. Follow manufacturer’s recommendations if they are available. Reversible hydrocolloid, alginate and polyether impressions should be thoroughly soaked by spraying with disinfectant solution; vinyl polysiloxane and polysulfide impressions may be sprayed or immersed in the solution. Some impression materials, specifically alginates,</w:t>
      </w:r>
      <w:r w:rsidR="005C0E5D" w:rsidRPr="00F721DD">
        <w:rPr>
          <w:rFonts w:ascii="Futura Bk BT" w:hAnsi="Futura Bk BT" w:cs="Courier New"/>
          <w:color w:val="000000"/>
        </w:rPr>
        <w:t xml:space="preserve"> </w:t>
      </w:r>
      <w:r w:rsidR="007912EA" w:rsidRPr="00F721DD">
        <w:rPr>
          <w:rFonts w:ascii="Futura Bk BT" w:hAnsi="Futura Bk BT" w:cs="Courier New"/>
          <w:color w:val="000000"/>
          <w:sz w:val="22"/>
          <w:szCs w:val="24"/>
        </w:rPr>
        <w:t>incorporate a disinfectant within the material itself; however, while the impression material may disinfect itself, the tray still requires disinfection. Therefore, little if any time is saved with the use of these products.</w:t>
      </w:r>
    </w:p>
    <w:p w14:paraId="43EDAC8C" w14:textId="6A234F6D" w:rsidR="004B2AC4" w:rsidRPr="00F721DD" w:rsidRDefault="008772F1"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b/>
          <w:color w:val="000000"/>
          <w:sz w:val="22"/>
          <w:szCs w:val="24"/>
        </w:rPr>
        <w:lastRenderedPageBreak/>
        <w:t>Prostheses/</w:t>
      </w:r>
      <w:r w:rsidR="00CE4DF0">
        <w:rPr>
          <w:rFonts w:ascii="Futura Bk BT" w:hAnsi="Futura Bk BT" w:cs="Courier New"/>
          <w:b/>
          <w:color w:val="000000"/>
          <w:sz w:val="22"/>
          <w:szCs w:val="24"/>
        </w:rPr>
        <w:t xml:space="preserve"> </w:t>
      </w:r>
      <w:r w:rsidRPr="00F721DD">
        <w:rPr>
          <w:rFonts w:ascii="Futura Bk BT" w:hAnsi="Futura Bk BT" w:cs="Courier New"/>
          <w:b/>
          <w:color w:val="000000"/>
          <w:sz w:val="22"/>
          <w:szCs w:val="24"/>
        </w:rPr>
        <w:t>Devices</w:t>
      </w:r>
      <w:r w:rsidRPr="00F721DD">
        <w:rPr>
          <w:rFonts w:ascii="Futura Bk BT" w:hAnsi="Futura Bk BT" w:cs="Courier New"/>
          <w:color w:val="000000"/>
          <w:sz w:val="22"/>
          <w:szCs w:val="24"/>
        </w:rPr>
        <w:t xml:space="preserve"> - (</w:t>
      </w:r>
      <w:r w:rsidR="007912EA" w:rsidRPr="00F721DD">
        <w:rPr>
          <w:rFonts w:ascii="Futura Bk BT" w:hAnsi="Futura Bk BT" w:cs="Courier New"/>
          <w:color w:val="000000"/>
          <w:sz w:val="22"/>
          <w:szCs w:val="24"/>
        </w:rPr>
        <w:t xml:space="preserve">Includes prostheses, orthodontic appliances, occlusal rims, wax trays and any similar items). Manually scrub the appliances with a brush, detergent or bactericidal soap and water. If a brush is used, store it in an appropriate intermediate or high-level disinfectant between uses. Use a non-corrosive disinfectant on metal appliances and any of the ADA recommended disinfectants for non-metal appliances. Place the appliance in a denture cup or other container, cover it with disinfectant solution and allow it to remain immersed for at least the minimum time recommended to achieve disinfection. See </w:t>
      </w:r>
      <w:r w:rsidR="00653566" w:rsidRPr="00653566">
        <w:rPr>
          <w:rFonts w:ascii="Futura Bk BT" w:hAnsi="Futura Bk BT" w:cs="Courier New"/>
          <w:color w:val="000000"/>
          <w:sz w:val="22"/>
          <w:szCs w:val="24"/>
        </w:rPr>
        <w:t>Guide for Selection of Disinfectant Solutions</w:t>
      </w:r>
      <w:r w:rsidR="00653566">
        <w:rPr>
          <w:rFonts w:ascii="Futura Bk BT" w:hAnsi="Futura Bk BT" w:cs="Courier New"/>
          <w:color w:val="000000"/>
          <w:sz w:val="22"/>
          <w:szCs w:val="24"/>
        </w:rPr>
        <w:t xml:space="preserve"> </w:t>
      </w:r>
      <w:r w:rsidR="007912EA" w:rsidRPr="00F721DD">
        <w:rPr>
          <w:rFonts w:ascii="Futura Bk BT" w:hAnsi="Futura Bk BT" w:cs="Courier New"/>
          <w:color w:val="000000"/>
          <w:sz w:val="22"/>
          <w:szCs w:val="24"/>
        </w:rPr>
        <w:t xml:space="preserve">for suitable disinfectants. When copious amounts of calculus and other tenacious bioburden is present, immerse the appliance in a beaker or plastic bag filled with a stone and plaster removal solution or ultrasonic cleaner liquid, and process it in an ultrasonic cleaner. One study has shown that cleaning acrylic dentures ultrasonically in a </w:t>
      </w:r>
      <w:r w:rsidR="00F12BDB" w:rsidRPr="00F721DD">
        <w:rPr>
          <w:rFonts w:ascii="Futura Bk BT" w:hAnsi="Futura Bk BT" w:cs="Courier New"/>
          <w:color w:val="000000"/>
          <w:sz w:val="22"/>
          <w:szCs w:val="24"/>
        </w:rPr>
        <w:t>full-strength</w:t>
      </w:r>
      <w:r w:rsidR="007912EA" w:rsidRPr="00F721DD">
        <w:rPr>
          <w:rFonts w:ascii="Futura Bk BT" w:hAnsi="Futura Bk BT" w:cs="Courier New"/>
          <w:color w:val="000000"/>
          <w:sz w:val="22"/>
          <w:szCs w:val="24"/>
        </w:rPr>
        <w:t xml:space="preserve"> household bleach solution achieved effective surface and subsurface disinfection. However, many patients will find the taste unacceptable.</w:t>
      </w:r>
    </w:p>
    <w:p w14:paraId="0D438049" w14:textId="77777777" w:rsidR="007912EA" w:rsidRPr="00F721DD" w:rsidRDefault="007912EA" w:rsidP="004B2AC4">
      <w:pPr>
        <w:pStyle w:val="PlainText"/>
        <w:jc w:val="both"/>
        <w:rPr>
          <w:rFonts w:ascii="Futura Bk BT" w:hAnsi="Futura Bk BT" w:cs="Courier New"/>
          <w:color w:val="000000"/>
          <w:sz w:val="22"/>
          <w:szCs w:val="24"/>
        </w:rPr>
      </w:pPr>
    </w:p>
    <w:p w14:paraId="0C786C6D" w14:textId="59872217" w:rsidR="004B2AC4" w:rsidRPr="00F721DD" w:rsidRDefault="008772F1" w:rsidP="00605078">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b/>
          <w:color w:val="000000"/>
          <w:sz w:val="22"/>
          <w:szCs w:val="24"/>
        </w:rPr>
        <w:t>Casts</w:t>
      </w:r>
      <w:r w:rsidRPr="00F721DD">
        <w:rPr>
          <w:rFonts w:ascii="Futura Bk BT" w:hAnsi="Futura Bk BT" w:cs="Courier New"/>
          <w:color w:val="000000"/>
          <w:sz w:val="22"/>
          <w:szCs w:val="24"/>
        </w:rPr>
        <w:t xml:space="preserve"> - </w:t>
      </w:r>
      <w:r w:rsidR="007912EA" w:rsidRPr="00F721DD">
        <w:rPr>
          <w:rFonts w:ascii="Futura Bk BT" w:hAnsi="Futura Bk BT" w:cs="Courier New"/>
          <w:color w:val="000000"/>
          <w:sz w:val="22"/>
          <w:szCs w:val="24"/>
        </w:rPr>
        <w:t>Clinical Research Associates (September 1993) reported that attempts to disinfect or sterilize dies resulted in marked changes in margin fit. Therefore, it is recommended that casts be made from disinfected impressions, and all items (</w:t>
      </w:r>
      <w:r w:rsidR="00001DE7" w:rsidRPr="00F721DD">
        <w:rPr>
          <w:rFonts w:ascii="Futura Bk BT" w:hAnsi="Futura Bk BT" w:cs="Courier New"/>
          <w:color w:val="000000"/>
          <w:sz w:val="22"/>
          <w:szCs w:val="24"/>
        </w:rPr>
        <w:t>e.g.,</w:t>
      </w:r>
      <w:r w:rsidR="007912EA" w:rsidRPr="00F721DD">
        <w:rPr>
          <w:rFonts w:ascii="Futura Bk BT" w:hAnsi="Futura Bk BT" w:cs="Courier New"/>
          <w:color w:val="000000"/>
          <w:sz w:val="22"/>
          <w:szCs w:val="24"/>
        </w:rPr>
        <w:t xml:space="preserve"> wax rims) be disinfected prior to contacting the casts. If a cast does become contaminated with saliva, OSAP advocates setting the cast on its heels, spraying it with an iodophor or chlorine disinfectant, and allowing it to drain. Rinse and allow the cast to dry before being wrapped for shipping. Wear a mask and protective glasses while grinding the cast (as well as for any other grinding and polishing).</w:t>
      </w:r>
    </w:p>
    <w:p w14:paraId="32C5E158" w14:textId="77777777" w:rsidR="007912EA" w:rsidRPr="00F721DD" w:rsidRDefault="007912EA" w:rsidP="00F721DD">
      <w:pPr>
        <w:pStyle w:val="PlainText"/>
        <w:spacing w:line="276" w:lineRule="auto"/>
        <w:jc w:val="both"/>
        <w:rPr>
          <w:rFonts w:ascii="Futura Bk BT" w:hAnsi="Futura Bk BT" w:cs="Courier New"/>
          <w:color w:val="000000"/>
          <w:sz w:val="22"/>
          <w:szCs w:val="24"/>
        </w:rPr>
      </w:pPr>
    </w:p>
    <w:p w14:paraId="2346D253" w14:textId="1389E42C" w:rsidR="00165649" w:rsidRPr="00E713AD" w:rsidRDefault="007912EA" w:rsidP="00B04233">
      <w:pPr>
        <w:pStyle w:val="PlainText"/>
        <w:numPr>
          <w:ilvl w:val="0"/>
          <w:numId w:val="48"/>
        </w:numPr>
        <w:spacing w:line="276" w:lineRule="auto"/>
        <w:jc w:val="both"/>
        <w:rPr>
          <w:rFonts w:ascii="Futura Bk BT" w:hAnsi="Futura Bk BT" w:cs="Courier New"/>
          <w:color w:val="000000"/>
          <w:sz w:val="22"/>
          <w:szCs w:val="24"/>
        </w:rPr>
      </w:pPr>
      <w:r w:rsidRPr="00F721DD">
        <w:rPr>
          <w:rFonts w:ascii="Futura Bk BT" w:hAnsi="Futura Bk BT" w:cs="Courier New"/>
          <w:b/>
          <w:color w:val="000000"/>
          <w:sz w:val="22"/>
          <w:szCs w:val="24"/>
        </w:rPr>
        <w:t>Artic</w:t>
      </w:r>
      <w:r w:rsidR="008772F1" w:rsidRPr="00F721DD">
        <w:rPr>
          <w:rFonts w:ascii="Futura Bk BT" w:hAnsi="Futura Bk BT" w:cs="Courier New"/>
          <w:b/>
          <w:color w:val="000000"/>
          <w:sz w:val="22"/>
          <w:szCs w:val="24"/>
        </w:rPr>
        <w:t>ulators, Case pans, Water Baths</w:t>
      </w:r>
      <w:r w:rsidR="008772F1" w:rsidRPr="00F721DD">
        <w:rPr>
          <w:rFonts w:ascii="Futura Bk BT" w:hAnsi="Futura Bk BT" w:cs="Courier New"/>
          <w:color w:val="000000"/>
          <w:sz w:val="22"/>
          <w:szCs w:val="24"/>
        </w:rPr>
        <w:t xml:space="preserve"> - </w:t>
      </w:r>
      <w:r w:rsidRPr="00F721DD">
        <w:rPr>
          <w:rFonts w:ascii="Futura Bk BT" w:hAnsi="Futura Bk BT" w:cs="Courier New"/>
          <w:color w:val="000000"/>
          <w:sz w:val="22"/>
          <w:szCs w:val="24"/>
        </w:rPr>
        <w:t>This category includes all other laboratory equipment that is contaminated in the operatory. Disinfect these items with an appropriate intermediate to high-level surface disinfectant prior to shipment to the laboratory or storing.</w:t>
      </w:r>
    </w:p>
    <w:p w14:paraId="6EFF73EB" w14:textId="77777777" w:rsidR="00165649" w:rsidRPr="00F721DD" w:rsidRDefault="00165649" w:rsidP="00B04233">
      <w:pPr>
        <w:pStyle w:val="PlainText"/>
        <w:jc w:val="both"/>
        <w:rPr>
          <w:rFonts w:ascii="Futura Bk BT" w:hAnsi="Futura Bk BT" w:cs="Courier New"/>
          <w:color w:val="000000"/>
          <w:sz w:val="22"/>
          <w:szCs w:val="24"/>
        </w:rPr>
      </w:pPr>
    </w:p>
    <w:p w14:paraId="2F8B3C40" w14:textId="1C50AC55" w:rsidR="007912EA" w:rsidRPr="00E713AD" w:rsidRDefault="001C7BDE" w:rsidP="00E713AD">
      <w:pPr>
        <w:pStyle w:val="Heading2"/>
        <w:spacing w:before="0" w:line="240" w:lineRule="auto"/>
        <w:rPr>
          <w:rFonts w:ascii="Futura Bk BT" w:hAnsi="Futura Bk BT"/>
          <w:b/>
          <w:bCs/>
          <w:color w:val="auto"/>
          <w:sz w:val="24"/>
          <w:szCs w:val="24"/>
        </w:rPr>
      </w:pPr>
      <w:bookmarkStart w:id="58" w:name="_Toc127534143"/>
      <w:r w:rsidRPr="00E713AD">
        <w:rPr>
          <w:rFonts w:ascii="Futura Bk BT" w:hAnsi="Futura Bk BT"/>
          <w:b/>
          <w:bCs/>
          <w:color w:val="auto"/>
          <w:sz w:val="24"/>
          <w:szCs w:val="24"/>
        </w:rPr>
        <w:t>Measures Taken in the Dental Laboratory</w:t>
      </w:r>
      <w:bookmarkEnd w:id="58"/>
    </w:p>
    <w:p w14:paraId="5DEFFB90" w14:textId="77777777" w:rsidR="001C7BDE" w:rsidRPr="00F721DD" w:rsidRDefault="001C7BDE" w:rsidP="00B04233">
      <w:pPr>
        <w:pStyle w:val="PlainText"/>
        <w:jc w:val="both"/>
        <w:rPr>
          <w:rFonts w:ascii="Futura Bk BT" w:hAnsi="Futura Bk BT" w:cs="Courier New"/>
          <w:bCs/>
          <w:color w:val="000000"/>
          <w:sz w:val="22"/>
          <w:szCs w:val="24"/>
        </w:rPr>
      </w:pPr>
    </w:p>
    <w:p w14:paraId="63938FF5" w14:textId="50D92842" w:rsidR="00FB48DA" w:rsidRDefault="007912EA" w:rsidP="00FB48DA">
      <w:pPr>
        <w:pStyle w:val="PlainText"/>
        <w:numPr>
          <w:ilvl w:val="0"/>
          <w:numId w:val="48"/>
        </w:numPr>
        <w:spacing w:line="276" w:lineRule="auto"/>
        <w:jc w:val="both"/>
        <w:rPr>
          <w:rFonts w:ascii="Futura Bk BT" w:hAnsi="Futura Bk BT" w:cs="Courier New"/>
          <w:color w:val="000000"/>
          <w:sz w:val="22"/>
          <w:szCs w:val="22"/>
        </w:rPr>
      </w:pPr>
      <w:r w:rsidRPr="00F721DD">
        <w:rPr>
          <w:rFonts w:ascii="Futura Bk BT" w:hAnsi="Futura Bk BT" w:cs="Courier New"/>
          <w:color w:val="000000"/>
          <w:sz w:val="22"/>
          <w:szCs w:val="22"/>
        </w:rPr>
        <w:t>Personnel working in the dental laboratory must use all of the personal protection measures outlined in Chapter 2. Some items that require special attention are:</w:t>
      </w:r>
    </w:p>
    <w:p w14:paraId="35EA425F" w14:textId="77777777" w:rsidR="00FB48DA" w:rsidRPr="00FB48DA" w:rsidRDefault="00FB48DA" w:rsidP="00FB48DA">
      <w:pPr>
        <w:pStyle w:val="PlainText"/>
        <w:spacing w:line="276" w:lineRule="auto"/>
        <w:ind w:left="720"/>
        <w:jc w:val="both"/>
        <w:rPr>
          <w:rFonts w:ascii="Futura Bk BT" w:hAnsi="Futura Bk BT" w:cs="Courier New"/>
          <w:color w:val="000000"/>
          <w:sz w:val="22"/>
          <w:szCs w:val="22"/>
        </w:rPr>
      </w:pPr>
    </w:p>
    <w:p w14:paraId="43C0FF5C" w14:textId="3C060592" w:rsidR="00FB48DA" w:rsidRPr="00FB48DA" w:rsidRDefault="007912EA"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Case pans</w:t>
      </w:r>
      <w:r w:rsidR="008772F1" w:rsidRPr="00F721DD">
        <w:rPr>
          <w:rFonts w:ascii="Futura Bk BT" w:hAnsi="Futura Bk BT" w:cs="Courier New"/>
          <w:color w:val="000000"/>
          <w:sz w:val="22"/>
          <w:szCs w:val="22"/>
        </w:rPr>
        <w:t xml:space="preserve"> - </w:t>
      </w:r>
      <w:r w:rsidRPr="00F721DD">
        <w:rPr>
          <w:rFonts w:ascii="Futura Bk BT" w:hAnsi="Futura Bk BT" w:cs="Courier New"/>
          <w:color w:val="000000"/>
          <w:sz w:val="22"/>
          <w:szCs w:val="22"/>
        </w:rPr>
        <w:t>Wipe them with an acceptable intermediate to high-level disinfectant between cases;</w:t>
      </w:r>
    </w:p>
    <w:p w14:paraId="55EF9EF6" w14:textId="7E13D8B8" w:rsidR="00FB48DA" w:rsidRPr="00FB48DA" w:rsidRDefault="007912EA"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Ultrasonic cleaner</w:t>
      </w:r>
      <w:r w:rsidR="008772F1" w:rsidRPr="00F721DD">
        <w:rPr>
          <w:rFonts w:ascii="Futura Bk BT" w:hAnsi="Futura Bk BT" w:cs="Courier New"/>
          <w:color w:val="000000"/>
          <w:sz w:val="22"/>
          <w:szCs w:val="22"/>
        </w:rPr>
        <w:t xml:space="preserve"> - </w:t>
      </w:r>
      <w:r w:rsidRPr="00F721DD">
        <w:rPr>
          <w:rFonts w:ascii="Futura Bk BT" w:hAnsi="Futura Bk BT" w:cs="Courier New"/>
          <w:color w:val="000000"/>
          <w:sz w:val="22"/>
          <w:szCs w:val="22"/>
        </w:rPr>
        <w:t>Keep it covered at all times to reduce aerosols. Change the solutions when they become visibly dirty</w:t>
      </w:r>
      <w:r w:rsidR="00CE4DF0">
        <w:rPr>
          <w:rFonts w:ascii="Futura Bk BT" w:hAnsi="Futura Bk BT" w:cs="Courier New"/>
          <w:color w:val="000000"/>
          <w:sz w:val="22"/>
          <w:szCs w:val="22"/>
        </w:rPr>
        <w:t>;</w:t>
      </w:r>
    </w:p>
    <w:p w14:paraId="1665DEE7" w14:textId="2DBA96E9" w:rsidR="00FB48DA" w:rsidRPr="00FB48DA" w:rsidRDefault="008772F1"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Slurry Water</w:t>
      </w:r>
      <w:r w:rsidRPr="00F721DD">
        <w:rPr>
          <w:rFonts w:ascii="Futura Bk BT" w:hAnsi="Futura Bk BT" w:cs="Courier New"/>
          <w:color w:val="000000"/>
          <w:sz w:val="22"/>
          <w:szCs w:val="22"/>
        </w:rPr>
        <w:t xml:space="preserve"> - </w:t>
      </w:r>
      <w:r w:rsidR="007912EA" w:rsidRPr="00F721DD">
        <w:rPr>
          <w:rFonts w:ascii="Futura Bk BT" w:hAnsi="Futura Bk BT" w:cs="Courier New"/>
          <w:color w:val="000000"/>
          <w:sz w:val="22"/>
          <w:szCs w:val="22"/>
        </w:rPr>
        <w:t>Make it with fresh set stone.</w:t>
      </w:r>
      <w:r w:rsidR="00EE2036" w:rsidRPr="00F721DD">
        <w:rPr>
          <w:rFonts w:ascii="Futura Bk BT" w:hAnsi="Futura Bk BT" w:cs="Courier New"/>
          <w:color w:val="000000"/>
          <w:sz w:val="22"/>
          <w:szCs w:val="22"/>
        </w:rPr>
        <w:t xml:space="preserve"> </w:t>
      </w:r>
      <w:r w:rsidR="007912EA" w:rsidRPr="00F721DD">
        <w:rPr>
          <w:rFonts w:ascii="Futura Bk BT" w:hAnsi="Futura Bk BT" w:cs="Courier New"/>
          <w:color w:val="000000"/>
          <w:sz w:val="22"/>
          <w:szCs w:val="22"/>
        </w:rPr>
        <w:t>Do not use surplus stone that was used to pour an impression, as it i</w:t>
      </w:r>
      <w:r w:rsidR="00165649" w:rsidRPr="00F721DD">
        <w:rPr>
          <w:rFonts w:ascii="Futura Bk BT" w:hAnsi="Futura Bk BT" w:cs="Courier New"/>
          <w:color w:val="000000"/>
          <w:sz w:val="22"/>
          <w:szCs w:val="22"/>
        </w:rPr>
        <w:t>s potentially contaminated;</w:t>
      </w:r>
    </w:p>
    <w:p w14:paraId="2BDE11A1" w14:textId="00FC051F" w:rsidR="00FB48DA" w:rsidRPr="00FB48DA" w:rsidRDefault="008772F1"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Reusable Impression Trays</w:t>
      </w:r>
      <w:r w:rsidRPr="00F721DD">
        <w:rPr>
          <w:rFonts w:ascii="Futura Bk BT" w:hAnsi="Futura Bk BT" w:cs="Courier New"/>
          <w:color w:val="000000"/>
          <w:sz w:val="22"/>
          <w:szCs w:val="22"/>
        </w:rPr>
        <w:t xml:space="preserve"> - </w:t>
      </w:r>
      <w:r w:rsidR="007912EA" w:rsidRPr="00F721DD">
        <w:rPr>
          <w:rFonts w:ascii="Futura Bk BT" w:hAnsi="Futura Bk BT" w:cs="Courier New"/>
          <w:color w:val="000000"/>
          <w:sz w:val="22"/>
          <w:szCs w:val="22"/>
        </w:rPr>
        <w:t>Scrub each tray thoroughly. They shall be sterilized before they are reused clinically;</w:t>
      </w:r>
    </w:p>
    <w:p w14:paraId="5F1A9D55" w14:textId="2160976D" w:rsidR="00FB48DA" w:rsidRPr="00FB48DA" w:rsidRDefault="007912EA" w:rsidP="00FB48DA">
      <w:pPr>
        <w:pStyle w:val="PlainText"/>
        <w:numPr>
          <w:ilvl w:val="0"/>
          <w:numId w:val="70"/>
        </w:numPr>
        <w:spacing w:line="276" w:lineRule="auto"/>
        <w:ind w:left="1440"/>
        <w:jc w:val="both"/>
        <w:rPr>
          <w:rFonts w:ascii="Futura Bk BT" w:hAnsi="Futura Bk BT" w:cs="Courier New"/>
          <w:color w:val="000000"/>
          <w:sz w:val="22"/>
          <w:szCs w:val="22"/>
        </w:rPr>
      </w:pPr>
      <w:r w:rsidRPr="00BF3191">
        <w:rPr>
          <w:rFonts w:ascii="Futura Bk BT" w:hAnsi="Futura Bk BT" w:cs="Courier New"/>
          <w:b/>
          <w:color w:val="000000"/>
          <w:sz w:val="22"/>
          <w:szCs w:val="22"/>
        </w:rPr>
        <w:t>Grinder</w:t>
      </w:r>
      <w:r w:rsidR="008772F1" w:rsidRPr="00BF3191">
        <w:rPr>
          <w:rFonts w:ascii="Futura Bk BT" w:hAnsi="Futura Bk BT" w:cs="Courier New"/>
          <w:color w:val="000000"/>
          <w:sz w:val="22"/>
          <w:szCs w:val="22"/>
        </w:rPr>
        <w:t xml:space="preserve"> - </w:t>
      </w:r>
      <w:r w:rsidRPr="00BF3191">
        <w:rPr>
          <w:rFonts w:ascii="Futura Bk BT" w:hAnsi="Futura Bk BT" w:cs="Courier New"/>
          <w:color w:val="000000"/>
          <w:sz w:val="22"/>
          <w:szCs w:val="22"/>
        </w:rPr>
        <w:t>Always use an evacuation system when grinding;</w:t>
      </w:r>
    </w:p>
    <w:p w14:paraId="7D7F5BD7" w14:textId="2C010F1E" w:rsidR="00FB48DA" w:rsidRPr="00FB48DA" w:rsidRDefault="008772F1" w:rsidP="00FB48DA">
      <w:pPr>
        <w:pStyle w:val="PlainText"/>
        <w:numPr>
          <w:ilvl w:val="0"/>
          <w:numId w:val="70"/>
        </w:numPr>
        <w:spacing w:line="276" w:lineRule="auto"/>
        <w:ind w:left="1440"/>
        <w:jc w:val="both"/>
        <w:rPr>
          <w:rFonts w:ascii="Futura Bk BT" w:hAnsi="Futura Bk BT" w:cs="Courier New"/>
          <w:color w:val="000000"/>
          <w:sz w:val="22"/>
          <w:szCs w:val="22"/>
        </w:rPr>
      </w:pPr>
      <w:r w:rsidRPr="00BF3191">
        <w:rPr>
          <w:rFonts w:ascii="Futura Bk BT" w:hAnsi="Futura Bk BT" w:cs="Courier New"/>
          <w:b/>
          <w:color w:val="000000"/>
          <w:sz w:val="22"/>
          <w:szCs w:val="22"/>
        </w:rPr>
        <w:t>Pumice</w:t>
      </w:r>
      <w:r w:rsidRPr="00BF3191">
        <w:rPr>
          <w:rFonts w:ascii="Futura Bk BT" w:hAnsi="Futura Bk BT" w:cs="Courier New"/>
          <w:color w:val="000000"/>
          <w:sz w:val="22"/>
          <w:szCs w:val="22"/>
        </w:rPr>
        <w:t xml:space="preserve"> - </w:t>
      </w:r>
      <w:r w:rsidR="007912EA" w:rsidRPr="00BF3191">
        <w:rPr>
          <w:rFonts w:ascii="Futura Bk BT" w:hAnsi="Futura Bk BT" w:cs="Courier New"/>
          <w:color w:val="000000"/>
          <w:sz w:val="22"/>
          <w:szCs w:val="22"/>
        </w:rPr>
        <w:t xml:space="preserve">If moist pumice is inoculated with micro-organisms, it can act as a growth medium for them. It is recommended to use new pumice for each lab case, disposing of used pumice immediately. If pumice will be used for multiple cases, </w:t>
      </w:r>
      <w:r w:rsidR="007912EA" w:rsidRPr="00BF3191">
        <w:rPr>
          <w:rFonts w:ascii="Futura Bk BT" w:hAnsi="Futura Bk BT" w:cs="Courier New"/>
          <w:color w:val="000000"/>
          <w:sz w:val="22"/>
          <w:szCs w:val="22"/>
        </w:rPr>
        <w:lastRenderedPageBreak/>
        <w:t>inhibit this growth by mixing the pumice with a liquid disinfectant (other than glutaraldehyde). Mix together five parts disinfectant, 100 parts water and three parts liquid soap; add sufficient pumice to form a slurry with a suitable consistency. Line the pumice pan with a plastic bag; discard not only the pumice but also the bag at the end of the day;</w:t>
      </w:r>
    </w:p>
    <w:p w14:paraId="4420FFBC" w14:textId="6BC5CF85" w:rsidR="00FB48DA" w:rsidRPr="00FB48DA" w:rsidRDefault="00CE4DF0"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Rag wheels</w:t>
      </w:r>
      <w:r w:rsidR="008772F1" w:rsidRPr="00F721DD">
        <w:rPr>
          <w:rFonts w:ascii="Futura Bk BT" w:hAnsi="Futura Bk BT" w:cs="Courier New"/>
          <w:color w:val="000000"/>
          <w:sz w:val="22"/>
          <w:szCs w:val="22"/>
        </w:rPr>
        <w:t xml:space="preserve"> - </w:t>
      </w:r>
      <w:r w:rsidR="007912EA" w:rsidRPr="00F721DD">
        <w:rPr>
          <w:rFonts w:ascii="Futura Bk BT" w:hAnsi="Futura Bk BT" w:cs="Courier New"/>
          <w:color w:val="000000"/>
          <w:sz w:val="22"/>
          <w:szCs w:val="22"/>
        </w:rPr>
        <w:t xml:space="preserve">Wash and sterilize the </w:t>
      </w:r>
      <w:r w:rsidRPr="00F721DD">
        <w:rPr>
          <w:rFonts w:ascii="Futura Bk BT" w:hAnsi="Futura Bk BT" w:cs="Courier New"/>
          <w:color w:val="000000"/>
          <w:sz w:val="22"/>
          <w:szCs w:val="22"/>
        </w:rPr>
        <w:t>rag wheels</w:t>
      </w:r>
      <w:r w:rsidR="007912EA" w:rsidRPr="00F721DD">
        <w:rPr>
          <w:rFonts w:ascii="Futura Bk BT" w:hAnsi="Futura Bk BT" w:cs="Courier New"/>
          <w:color w:val="000000"/>
          <w:sz w:val="22"/>
          <w:szCs w:val="22"/>
        </w:rPr>
        <w:t xml:space="preserve"> after every case to prevent cross-contamination or use disposable </w:t>
      </w:r>
      <w:r w:rsidRPr="00F721DD">
        <w:rPr>
          <w:rFonts w:ascii="Futura Bk BT" w:hAnsi="Futura Bk BT" w:cs="Courier New"/>
          <w:color w:val="000000"/>
          <w:sz w:val="22"/>
          <w:szCs w:val="22"/>
        </w:rPr>
        <w:t>rag wheels</w:t>
      </w:r>
      <w:r w:rsidR="007912EA" w:rsidRPr="00F721DD">
        <w:rPr>
          <w:rFonts w:ascii="Futura Bk BT" w:hAnsi="Futura Bk BT" w:cs="Courier New"/>
          <w:color w:val="000000"/>
          <w:sz w:val="22"/>
          <w:szCs w:val="22"/>
        </w:rPr>
        <w:t>;</w:t>
      </w:r>
    </w:p>
    <w:p w14:paraId="084A6384" w14:textId="3FD35ECA" w:rsidR="00FB48DA" w:rsidRPr="00FB48DA" w:rsidRDefault="008772F1" w:rsidP="00FB48DA">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Sand Blaster</w:t>
      </w:r>
      <w:r w:rsidRPr="00F721DD">
        <w:rPr>
          <w:rFonts w:ascii="Futura Bk BT" w:hAnsi="Futura Bk BT" w:cs="Courier New"/>
          <w:color w:val="000000"/>
          <w:sz w:val="22"/>
          <w:szCs w:val="22"/>
        </w:rPr>
        <w:t xml:space="preserve"> - </w:t>
      </w:r>
      <w:r w:rsidR="007912EA" w:rsidRPr="00F721DD">
        <w:rPr>
          <w:rFonts w:ascii="Futura Bk BT" w:hAnsi="Futura Bk BT" w:cs="Courier New"/>
          <w:color w:val="000000"/>
          <w:sz w:val="22"/>
          <w:szCs w:val="22"/>
        </w:rPr>
        <w:t xml:space="preserve">Check the filter routinely and change as needed. Dry all items before blasting; </w:t>
      </w:r>
      <w:r w:rsidR="00750B04" w:rsidRPr="00F721DD">
        <w:rPr>
          <w:rFonts w:ascii="Futura Bk BT" w:hAnsi="Futura Bk BT" w:cs="Courier New"/>
          <w:color w:val="000000"/>
          <w:sz w:val="22"/>
          <w:szCs w:val="22"/>
        </w:rPr>
        <w:t>an</w:t>
      </w:r>
      <w:r w:rsidR="00CE4DF0">
        <w:rPr>
          <w:rFonts w:ascii="Futura Bk BT" w:hAnsi="Futura Bk BT" w:cs="Courier New"/>
          <w:color w:val="000000"/>
          <w:sz w:val="22"/>
          <w:szCs w:val="22"/>
        </w:rPr>
        <w:t>d</w:t>
      </w:r>
    </w:p>
    <w:p w14:paraId="4BEA6F23" w14:textId="4658CD6D" w:rsidR="00CE4DF0" w:rsidRPr="00CE4DF0" w:rsidRDefault="008772F1" w:rsidP="00605078">
      <w:pPr>
        <w:pStyle w:val="PlainText"/>
        <w:numPr>
          <w:ilvl w:val="0"/>
          <w:numId w:val="70"/>
        </w:numPr>
        <w:spacing w:line="276" w:lineRule="auto"/>
        <w:ind w:left="1440"/>
        <w:jc w:val="both"/>
        <w:rPr>
          <w:rFonts w:ascii="Futura Bk BT" w:hAnsi="Futura Bk BT" w:cs="Courier New"/>
          <w:color w:val="000000"/>
          <w:sz w:val="22"/>
          <w:szCs w:val="22"/>
        </w:rPr>
      </w:pPr>
      <w:r w:rsidRPr="00F721DD">
        <w:rPr>
          <w:rFonts w:ascii="Futura Bk BT" w:hAnsi="Futura Bk BT" w:cs="Courier New"/>
          <w:b/>
          <w:color w:val="000000"/>
          <w:sz w:val="22"/>
          <w:szCs w:val="22"/>
        </w:rPr>
        <w:t>Pressure Pots</w:t>
      </w:r>
      <w:r w:rsidRPr="00F721DD">
        <w:rPr>
          <w:rFonts w:ascii="Futura Bk BT" w:hAnsi="Futura Bk BT" w:cs="Courier New"/>
          <w:color w:val="000000"/>
          <w:sz w:val="22"/>
          <w:szCs w:val="22"/>
        </w:rPr>
        <w:t xml:space="preserve"> - </w:t>
      </w:r>
      <w:r w:rsidR="007912EA" w:rsidRPr="00F721DD">
        <w:rPr>
          <w:rFonts w:ascii="Futura Bk BT" w:hAnsi="Futura Bk BT" w:cs="Courier New"/>
          <w:color w:val="000000"/>
          <w:sz w:val="22"/>
          <w:szCs w:val="22"/>
        </w:rPr>
        <w:t>Clean and disinfect after each use.</w:t>
      </w:r>
    </w:p>
    <w:p w14:paraId="247F8A54" w14:textId="77777777" w:rsidR="00CE4DF0" w:rsidRPr="00CE4DF0" w:rsidRDefault="00CE4DF0" w:rsidP="00CE4DF0">
      <w:pPr>
        <w:pStyle w:val="PlainText"/>
        <w:spacing w:line="276" w:lineRule="auto"/>
        <w:ind w:left="1440"/>
        <w:jc w:val="both"/>
        <w:rPr>
          <w:rFonts w:ascii="Futura Bk BT" w:hAnsi="Futura Bk BT" w:cs="Courier New"/>
          <w:color w:val="000000"/>
          <w:sz w:val="22"/>
          <w:szCs w:val="22"/>
        </w:rPr>
      </w:pPr>
    </w:p>
    <w:p w14:paraId="13018FDC" w14:textId="1423DF8D" w:rsidR="00F87A8E" w:rsidRPr="00616685" w:rsidRDefault="007912EA" w:rsidP="00B04233">
      <w:pPr>
        <w:pStyle w:val="PlainText"/>
        <w:numPr>
          <w:ilvl w:val="0"/>
          <w:numId w:val="48"/>
        </w:numPr>
        <w:spacing w:line="276" w:lineRule="auto"/>
        <w:ind w:left="900" w:hanging="540"/>
        <w:jc w:val="both"/>
        <w:rPr>
          <w:rFonts w:ascii="Futura Bk BT" w:hAnsi="Futura Bk BT" w:cs="Courier New"/>
          <w:color w:val="000000"/>
          <w:sz w:val="22"/>
          <w:szCs w:val="22"/>
        </w:rPr>
      </w:pPr>
      <w:r w:rsidRPr="00F721DD">
        <w:rPr>
          <w:rFonts w:ascii="Futura Bk BT" w:hAnsi="Futura Bk BT" w:cs="Courier New"/>
          <w:color w:val="000000"/>
          <w:sz w:val="22"/>
          <w:szCs w:val="22"/>
        </w:rPr>
        <w:t>Once a case is completed, sanitize and disinfect it prior to returning it to the operatory.</w:t>
      </w:r>
    </w:p>
    <w:p w14:paraId="3E408556" w14:textId="0C15F703" w:rsidR="00F87A8E" w:rsidRPr="004630C4" w:rsidRDefault="00F87A8E" w:rsidP="00184407">
      <w:pPr>
        <w:spacing w:after="0" w:line="240" w:lineRule="auto"/>
        <w:rPr>
          <w:rFonts w:cs="Courier New"/>
          <w:color w:val="000000"/>
          <w:szCs w:val="24"/>
          <w:u w:val="single"/>
        </w:rPr>
      </w:pPr>
      <w:r w:rsidRPr="004630C4">
        <w:rPr>
          <w:rFonts w:cs="Courier New"/>
          <w:color w:val="000000"/>
          <w:szCs w:val="24"/>
          <w:u w:val="single"/>
        </w:rPr>
        <w:br w:type="page"/>
      </w:r>
    </w:p>
    <w:p w14:paraId="4E1D446C" w14:textId="755F5EC5" w:rsidR="007912EA" w:rsidRPr="005973C5" w:rsidRDefault="00FB48DA" w:rsidP="00E713AD">
      <w:pPr>
        <w:pStyle w:val="Heading2"/>
        <w:spacing w:before="0" w:after="240" w:line="240" w:lineRule="auto"/>
        <w:rPr>
          <w:rFonts w:ascii="Futura Bk BT" w:hAnsi="Futura Bk BT"/>
          <w:b/>
          <w:bCs/>
          <w:color w:val="auto"/>
          <w:sz w:val="24"/>
          <w:szCs w:val="24"/>
        </w:rPr>
      </w:pPr>
      <w:bookmarkStart w:id="59" w:name="_Toc127534144"/>
      <w:r w:rsidRPr="005973C5">
        <w:rPr>
          <w:rFonts w:ascii="Futura Bk BT" w:hAnsi="Futura Bk BT"/>
          <w:b/>
          <w:bCs/>
          <w:color w:val="auto"/>
          <w:sz w:val="24"/>
          <w:szCs w:val="24"/>
        </w:rPr>
        <w:lastRenderedPageBreak/>
        <w:t>Guide for Selection of Disinfectant Solutions</w:t>
      </w:r>
      <w:bookmarkEnd w:id="59"/>
    </w:p>
    <w:p w14:paraId="53D6CE15" w14:textId="77777777" w:rsidR="007912EA" w:rsidRPr="00F721DD" w:rsidRDefault="00610EE1" w:rsidP="00610EE1">
      <w:pPr>
        <w:pStyle w:val="PlainText"/>
        <w:jc w:val="center"/>
        <w:rPr>
          <w:rFonts w:ascii="Futura Bk BT" w:hAnsi="Futura Bk BT"/>
        </w:rPr>
      </w:pPr>
      <w:r w:rsidRPr="002464D3">
        <w:rPr>
          <w:rFonts w:ascii="Futura Bk BT" w:hAnsi="Futura Bk BT"/>
          <w:sz w:val="22"/>
          <w:szCs w:val="22"/>
        </w:rPr>
        <w:object w:dxaOrig="9646" w:dyaOrig="12221" w14:anchorId="35DEEE61">
          <v:shape id="_x0000_i1027" type="#_x0000_t75" style="width:467.85pt;height:593.95pt" o:ole="">
            <v:imagedata r:id="rId23" o:title=""/>
          </v:shape>
          <o:OLEObject Type="Embed" ProgID="Excel.Sheet.12" ShapeID="_x0000_i1027" DrawAspect="Content" ObjectID="_1738754135" r:id="rId24"/>
        </w:object>
      </w:r>
    </w:p>
    <w:p w14:paraId="542ABAB1" w14:textId="77777777" w:rsidR="00000938" w:rsidRDefault="00000938" w:rsidP="00BE4A10">
      <w:pPr>
        <w:pStyle w:val="PlainText"/>
        <w:jc w:val="center"/>
        <w:rPr>
          <w:rFonts w:ascii="Futura Bk BT" w:hAnsi="Futura Bk BT"/>
        </w:rPr>
      </w:pPr>
    </w:p>
    <w:p w14:paraId="386F95E3" w14:textId="77777777" w:rsidR="00000938" w:rsidRDefault="00000938" w:rsidP="00BE4A10">
      <w:pPr>
        <w:pStyle w:val="PlainText"/>
        <w:jc w:val="center"/>
        <w:rPr>
          <w:rFonts w:ascii="Futura Bk BT" w:hAnsi="Futura Bk BT"/>
        </w:rPr>
      </w:pPr>
    </w:p>
    <w:p w14:paraId="4B7C6756" w14:textId="77777777" w:rsidR="00000938" w:rsidRDefault="00000938" w:rsidP="00BE4A10">
      <w:pPr>
        <w:pStyle w:val="PlainText"/>
        <w:jc w:val="center"/>
        <w:rPr>
          <w:rFonts w:ascii="Futura Bk BT" w:hAnsi="Futura Bk BT"/>
        </w:rPr>
      </w:pPr>
    </w:p>
    <w:p w14:paraId="3ABC8479" w14:textId="77777777" w:rsidR="00000938" w:rsidRDefault="00000938" w:rsidP="00BE4A10">
      <w:pPr>
        <w:pStyle w:val="PlainText"/>
        <w:jc w:val="center"/>
        <w:rPr>
          <w:rFonts w:ascii="Futura Bk BT" w:hAnsi="Futura Bk BT"/>
        </w:rPr>
      </w:pPr>
    </w:p>
    <w:p w14:paraId="57CFA3A4" w14:textId="32749CA3" w:rsidR="00000938" w:rsidRPr="005973C5" w:rsidRDefault="00000938" w:rsidP="00E713AD">
      <w:pPr>
        <w:pStyle w:val="Heading2"/>
        <w:spacing w:before="0" w:after="240" w:line="240" w:lineRule="auto"/>
        <w:rPr>
          <w:rFonts w:ascii="Futura Bk BT" w:hAnsi="Futura Bk BT"/>
          <w:b/>
          <w:bCs/>
          <w:color w:val="auto"/>
          <w:sz w:val="24"/>
          <w:szCs w:val="24"/>
        </w:rPr>
      </w:pPr>
      <w:bookmarkStart w:id="60" w:name="_Toc127534145"/>
      <w:r w:rsidRPr="005973C5">
        <w:rPr>
          <w:rFonts w:ascii="Futura Bk BT" w:hAnsi="Futura Bk BT"/>
          <w:b/>
          <w:bCs/>
          <w:color w:val="auto"/>
          <w:sz w:val="24"/>
          <w:szCs w:val="24"/>
        </w:rPr>
        <w:lastRenderedPageBreak/>
        <w:t>Infection Control Education</w:t>
      </w:r>
      <w:bookmarkEnd w:id="60"/>
    </w:p>
    <w:bookmarkStart w:id="61" w:name="_MON_1738734962"/>
    <w:bookmarkEnd w:id="61"/>
    <w:p w14:paraId="72ACD637" w14:textId="19A920D9" w:rsidR="007912EA" w:rsidRPr="00F721DD" w:rsidRDefault="002F1ED2" w:rsidP="00BE4A10">
      <w:pPr>
        <w:pStyle w:val="PlainText"/>
        <w:jc w:val="center"/>
        <w:rPr>
          <w:rFonts w:ascii="Futura Bk BT" w:hAnsi="Futura Bk BT"/>
        </w:rPr>
      </w:pPr>
      <w:r w:rsidRPr="002464D3">
        <w:rPr>
          <w:rFonts w:ascii="Futura Bk BT" w:hAnsi="Futura Bk BT"/>
          <w:sz w:val="22"/>
          <w:szCs w:val="22"/>
        </w:rPr>
        <w:object w:dxaOrig="10308" w:dyaOrig="11648" w14:anchorId="446BCBAA">
          <v:shape id="_x0000_i1108" type="#_x0000_t75" style="width:472.6pt;height:581.8pt" o:ole="">
            <v:imagedata r:id="rId25" o:title=""/>
          </v:shape>
          <o:OLEObject Type="Embed" ProgID="Excel.Sheet.8" ShapeID="_x0000_i1108" DrawAspect="Content" ObjectID="_1738754136" r:id="rId26"/>
        </w:object>
      </w:r>
    </w:p>
    <w:p w14:paraId="6BA2ECF8" w14:textId="77777777" w:rsidR="00B04233" w:rsidRPr="00F721DD" w:rsidRDefault="00B04233" w:rsidP="004A1386">
      <w:pPr>
        <w:jc w:val="center"/>
        <w:rPr>
          <w:sz w:val="72"/>
          <w:szCs w:val="72"/>
        </w:rPr>
        <w:sectPr w:rsidR="00B04233" w:rsidRPr="00F721DD" w:rsidSect="00F721DD">
          <w:headerReference w:type="even" r:id="rId27"/>
          <w:headerReference w:type="default" r:id="rId28"/>
          <w:headerReference w:type="first" r:id="rId29"/>
          <w:pgSz w:w="12240" w:h="15840" w:code="1"/>
          <w:pgMar w:top="1080" w:right="1440" w:bottom="1080" w:left="1440" w:header="720" w:footer="720" w:gutter="0"/>
          <w:cols w:space="720"/>
          <w:docGrid w:linePitch="360"/>
        </w:sectPr>
      </w:pPr>
    </w:p>
    <w:p w14:paraId="0250A08C" w14:textId="77777777" w:rsidR="00000938" w:rsidRDefault="00000938" w:rsidP="00000938">
      <w:pPr>
        <w:spacing w:after="0" w:line="240" w:lineRule="auto"/>
        <w:jc w:val="center"/>
        <w:rPr>
          <w:b/>
          <w:bCs/>
          <w:sz w:val="72"/>
          <w:szCs w:val="72"/>
        </w:rPr>
      </w:pPr>
    </w:p>
    <w:p w14:paraId="2CD9D374" w14:textId="77777777" w:rsidR="00000938" w:rsidRDefault="00000938" w:rsidP="00000938">
      <w:pPr>
        <w:spacing w:after="0" w:line="240" w:lineRule="auto"/>
        <w:jc w:val="center"/>
        <w:rPr>
          <w:b/>
          <w:bCs/>
          <w:sz w:val="72"/>
          <w:szCs w:val="72"/>
        </w:rPr>
      </w:pPr>
    </w:p>
    <w:p w14:paraId="64E33E31" w14:textId="77777777" w:rsidR="00000938" w:rsidRDefault="00000938" w:rsidP="00000938">
      <w:pPr>
        <w:spacing w:after="0" w:line="240" w:lineRule="auto"/>
        <w:jc w:val="center"/>
        <w:rPr>
          <w:b/>
          <w:bCs/>
          <w:sz w:val="72"/>
          <w:szCs w:val="72"/>
        </w:rPr>
      </w:pPr>
    </w:p>
    <w:p w14:paraId="4F074DA4" w14:textId="13419E54" w:rsidR="000E3F5E" w:rsidRPr="00FB48DA" w:rsidRDefault="000E3F5E" w:rsidP="00FB48DA">
      <w:pPr>
        <w:pStyle w:val="Heading1"/>
        <w:jc w:val="center"/>
        <w:rPr>
          <w:rFonts w:ascii="Futura Bk BT" w:hAnsi="Futura Bk BT"/>
          <w:b/>
          <w:bCs/>
          <w:color w:val="auto"/>
          <w:sz w:val="72"/>
          <w:szCs w:val="72"/>
        </w:rPr>
      </w:pPr>
      <w:bookmarkStart w:id="62" w:name="_Toc127534146"/>
      <w:r w:rsidRPr="00FB48DA">
        <w:rPr>
          <w:rFonts w:ascii="Futura Bk BT" w:hAnsi="Futura Bk BT"/>
          <w:b/>
          <w:bCs/>
          <w:color w:val="auto"/>
          <w:sz w:val="72"/>
          <w:szCs w:val="72"/>
        </w:rPr>
        <w:t>S</w:t>
      </w:r>
      <w:r w:rsidR="00616685">
        <w:rPr>
          <w:rFonts w:ascii="Futura Bk BT" w:hAnsi="Futura Bk BT"/>
          <w:b/>
          <w:bCs/>
          <w:color w:val="auto"/>
          <w:sz w:val="72"/>
          <w:szCs w:val="72"/>
        </w:rPr>
        <w:t>amples</w:t>
      </w:r>
      <w:r w:rsidRPr="00FB48DA">
        <w:rPr>
          <w:rFonts w:ascii="Futura Bk BT" w:hAnsi="Futura Bk BT"/>
          <w:b/>
          <w:bCs/>
          <w:color w:val="auto"/>
          <w:sz w:val="72"/>
          <w:szCs w:val="72"/>
        </w:rPr>
        <w:t xml:space="preserve"> of Forms to be used for Occupational Health and Safety Requirements in the Dental Office</w:t>
      </w:r>
      <w:bookmarkEnd w:id="62"/>
    </w:p>
    <w:p w14:paraId="24BF75E4" w14:textId="055E5CEE" w:rsidR="00F87A8E" w:rsidRPr="004630C4" w:rsidRDefault="00F87A8E">
      <w:pPr>
        <w:spacing w:after="0" w:line="240" w:lineRule="auto"/>
      </w:pPr>
      <w:r w:rsidRPr="004630C4">
        <w:br w:type="page"/>
      </w:r>
    </w:p>
    <w:p w14:paraId="4D36490C" w14:textId="4262CF6B" w:rsidR="000E3F5E" w:rsidRPr="00616685" w:rsidRDefault="000E3F5E" w:rsidP="001725B1">
      <w:pPr>
        <w:spacing w:after="0"/>
        <w:jc w:val="both"/>
        <w:rPr>
          <w:sz w:val="32"/>
          <w:szCs w:val="32"/>
        </w:rPr>
      </w:pPr>
      <w:r w:rsidRPr="00616685">
        <w:rPr>
          <w:sz w:val="32"/>
          <w:szCs w:val="32"/>
        </w:rPr>
        <w:lastRenderedPageBreak/>
        <w:t xml:space="preserve">Health Care Facilities are required to comply with applicable provisions of the </w:t>
      </w:r>
      <w:r w:rsidRPr="00616685">
        <w:rPr>
          <w:i/>
          <w:iCs/>
          <w:sz w:val="32"/>
          <w:szCs w:val="32"/>
        </w:rPr>
        <w:t>Occupational Health and Safety Act</w:t>
      </w:r>
      <w:r w:rsidRPr="00616685">
        <w:rPr>
          <w:sz w:val="32"/>
          <w:szCs w:val="32"/>
        </w:rPr>
        <w:t xml:space="preserve"> (OHSA). Employers, supervisors and workers have rights, duties and obligations under the OHSA.</w:t>
      </w:r>
    </w:p>
    <w:p w14:paraId="369D273A" w14:textId="77777777" w:rsidR="000E3F5E" w:rsidRPr="00616685" w:rsidRDefault="000E3F5E" w:rsidP="00C634CC">
      <w:pPr>
        <w:spacing w:after="0"/>
        <w:jc w:val="both"/>
        <w:rPr>
          <w:sz w:val="32"/>
          <w:szCs w:val="32"/>
        </w:rPr>
      </w:pPr>
    </w:p>
    <w:p w14:paraId="45F6BC0E" w14:textId="77777777" w:rsidR="000E3F5E" w:rsidRPr="00616685" w:rsidRDefault="000E3F5E" w:rsidP="00C634CC">
      <w:pPr>
        <w:spacing w:after="0"/>
        <w:jc w:val="both"/>
        <w:rPr>
          <w:sz w:val="32"/>
          <w:szCs w:val="32"/>
        </w:rPr>
      </w:pPr>
    </w:p>
    <w:p w14:paraId="259932B7" w14:textId="77777777" w:rsidR="000E3F5E" w:rsidRPr="00616685" w:rsidRDefault="000E3F5E" w:rsidP="00C634CC">
      <w:pPr>
        <w:spacing w:after="0"/>
        <w:jc w:val="both"/>
        <w:rPr>
          <w:sz w:val="32"/>
          <w:szCs w:val="32"/>
        </w:rPr>
      </w:pPr>
      <w:r w:rsidRPr="00616685">
        <w:rPr>
          <w:sz w:val="32"/>
          <w:szCs w:val="32"/>
        </w:rPr>
        <w:t xml:space="preserve">These forms are to be used to assist dentists and their staff, as employers and workers, to understand and maintain compliance with </w:t>
      </w:r>
      <w:r w:rsidRPr="00616685">
        <w:rPr>
          <w:i/>
          <w:iCs/>
          <w:sz w:val="32"/>
          <w:szCs w:val="32"/>
        </w:rPr>
        <w:t>Alberta Occupational Health and Safety Act</w:t>
      </w:r>
      <w:r w:rsidRPr="00616685">
        <w:rPr>
          <w:sz w:val="32"/>
          <w:szCs w:val="32"/>
        </w:rPr>
        <w:t xml:space="preserve"> (OHSA), </w:t>
      </w:r>
      <w:r w:rsidRPr="00616685">
        <w:rPr>
          <w:i/>
          <w:iCs/>
          <w:sz w:val="32"/>
          <w:szCs w:val="32"/>
        </w:rPr>
        <w:t>Regulation and Code</w:t>
      </w:r>
      <w:r w:rsidRPr="00616685">
        <w:rPr>
          <w:sz w:val="32"/>
          <w:szCs w:val="32"/>
        </w:rPr>
        <w:t xml:space="preserve"> to ensure the health and safety of themselves, their co-workers and their employees.</w:t>
      </w:r>
    </w:p>
    <w:p w14:paraId="013B50DB" w14:textId="77777777" w:rsidR="000E3F5E" w:rsidRPr="00616685" w:rsidRDefault="000E3F5E" w:rsidP="00C634CC">
      <w:pPr>
        <w:spacing w:after="0"/>
        <w:rPr>
          <w:sz w:val="32"/>
          <w:szCs w:val="32"/>
        </w:rPr>
      </w:pPr>
    </w:p>
    <w:p w14:paraId="5B9981C7" w14:textId="77777777" w:rsidR="000E3F5E" w:rsidRPr="00616685" w:rsidRDefault="000E3F5E" w:rsidP="00C634CC">
      <w:pPr>
        <w:spacing w:after="0"/>
        <w:rPr>
          <w:sz w:val="32"/>
          <w:szCs w:val="32"/>
        </w:rPr>
      </w:pPr>
    </w:p>
    <w:p w14:paraId="2B148D2E" w14:textId="77777777" w:rsidR="000E3F5E" w:rsidRPr="00F721DD" w:rsidRDefault="000E3F5E" w:rsidP="00C634CC">
      <w:pPr>
        <w:spacing w:after="0"/>
        <w:rPr>
          <w:sz w:val="32"/>
          <w:szCs w:val="32"/>
        </w:rPr>
      </w:pPr>
      <w:r w:rsidRPr="00616685">
        <w:rPr>
          <w:sz w:val="32"/>
          <w:szCs w:val="32"/>
        </w:rPr>
        <w:t xml:space="preserve">Used with permission of the </w:t>
      </w:r>
      <w:smartTag w:uri="urn:schemas-microsoft-com:office:smarttags" w:element="place">
        <w:smartTag w:uri="urn:schemas-microsoft-com:office:smarttags" w:element="PlaceType">
          <w:r w:rsidRPr="00616685">
            <w:rPr>
              <w:sz w:val="32"/>
              <w:szCs w:val="32"/>
            </w:rPr>
            <w:t>College</w:t>
          </w:r>
        </w:smartTag>
        <w:r w:rsidRPr="00616685">
          <w:rPr>
            <w:sz w:val="32"/>
            <w:szCs w:val="32"/>
          </w:rPr>
          <w:t xml:space="preserve"> of </w:t>
        </w:r>
        <w:smartTag w:uri="urn:schemas-microsoft-com:office:smarttags" w:element="PlaceName">
          <w:r w:rsidRPr="00616685">
            <w:rPr>
              <w:sz w:val="32"/>
              <w:szCs w:val="32"/>
            </w:rPr>
            <w:t>Physicians</w:t>
          </w:r>
        </w:smartTag>
      </w:smartTag>
      <w:r w:rsidRPr="00616685">
        <w:rPr>
          <w:sz w:val="32"/>
          <w:szCs w:val="32"/>
        </w:rPr>
        <w:t xml:space="preserve"> and Surgeons of Alberta.</w:t>
      </w:r>
    </w:p>
    <w:p w14:paraId="4E78F381" w14:textId="0F16BDA3" w:rsidR="000E3F5E" w:rsidRPr="004143D7" w:rsidRDefault="000E3F5E" w:rsidP="009F2E41">
      <w:pPr>
        <w:pStyle w:val="Heading2"/>
        <w:spacing w:before="0" w:line="240" w:lineRule="auto"/>
        <w:rPr>
          <w:rFonts w:ascii="Futura Bk BT" w:hAnsi="Futura Bk BT"/>
          <w:b/>
          <w:bCs/>
          <w:color w:val="auto"/>
          <w:sz w:val="24"/>
          <w:szCs w:val="24"/>
        </w:rPr>
      </w:pPr>
      <w:bookmarkStart w:id="63" w:name="_Toc127534147"/>
      <w:r w:rsidRPr="005973C5">
        <w:rPr>
          <w:rFonts w:ascii="Futura Bk BT" w:hAnsi="Futura Bk BT"/>
          <w:b/>
          <w:bCs/>
          <w:color w:val="auto"/>
          <w:sz w:val="24"/>
          <w:szCs w:val="24"/>
        </w:rPr>
        <w:lastRenderedPageBreak/>
        <w:t>Key Messages</w:t>
      </w:r>
      <w:bookmarkEnd w:id="63"/>
    </w:p>
    <w:p w14:paraId="267947CF" w14:textId="65148019" w:rsidR="00053950" w:rsidRDefault="00F952C7" w:rsidP="00E55D16">
      <w:r>
        <w:rPr>
          <w:noProof/>
        </w:rPr>
        <w:drawing>
          <wp:inline distT="0" distB="0" distL="0" distR="0" wp14:anchorId="4D9E6728" wp14:editId="1D84E7D1">
            <wp:extent cx="5029200" cy="8174736"/>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029200" cy="8174736"/>
                    </a:xfrm>
                    <a:prstGeom prst="rect">
                      <a:avLst/>
                    </a:prstGeom>
                  </pic:spPr>
                </pic:pic>
              </a:graphicData>
            </a:graphic>
          </wp:inline>
        </w:drawing>
      </w:r>
    </w:p>
    <w:p w14:paraId="7F26BB46" w14:textId="671FC431" w:rsidR="00053950" w:rsidRDefault="00053950" w:rsidP="00F952C7">
      <w:r>
        <w:rPr>
          <w:noProof/>
        </w:rPr>
        <w:lastRenderedPageBreak/>
        <w:drawing>
          <wp:inline distT="0" distB="0" distL="0" distR="0" wp14:anchorId="38409DB0" wp14:editId="5E708670">
            <wp:extent cx="4919472" cy="5888736"/>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919472" cy="5888736"/>
                    </a:xfrm>
                    <a:prstGeom prst="rect">
                      <a:avLst/>
                    </a:prstGeom>
                  </pic:spPr>
                </pic:pic>
              </a:graphicData>
            </a:graphic>
          </wp:inline>
        </w:drawing>
      </w:r>
    </w:p>
    <w:p w14:paraId="48B67DD7" w14:textId="2E80A103" w:rsidR="00053950" w:rsidRDefault="00053950">
      <w:pPr>
        <w:spacing w:after="0" w:line="240" w:lineRule="auto"/>
      </w:pPr>
    </w:p>
    <w:p w14:paraId="17ADB208" w14:textId="7D938A62" w:rsidR="009E030B" w:rsidRDefault="009E030B">
      <w:pPr>
        <w:spacing w:after="0" w:line="240" w:lineRule="auto"/>
      </w:pPr>
    </w:p>
    <w:p w14:paraId="2030DB9F" w14:textId="3C6E22F8" w:rsidR="009E030B" w:rsidRDefault="009E030B">
      <w:pPr>
        <w:spacing w:after="0" w:line="240" w:lineRule="auto"/>
      </w:pPr>
    </w:p>
    <w:p w14:paraId="68404F9F" w14:textId="52DEF28A" w:rsidR="009E030B" w:rsidRDefault="009E030B">
      <w:pPr>
        <w:spacing w:after="0" w:line="240" w:lineRule="auto"/>
      </w:pPr>
    </w:p>
    <w:p w14:paraId="4E0B7857" w14:textId="02029EB4" w:rsidR="009E030B" w:rsidRDefault="009E030B">
      <w:pPr>
        <w:spacing w:after="0" w:line="240" w:lineRule="auto"/>
      </w:pPr>
    </w:p>
    <w:p w14:paraId="398F0C59" w14:textId="16334098" w:rsidR="009E030B" w:rsidRDefault="009E030B">
      <w:pPr>
        <w:spacing w:after="0" w:line="240" w:lineRule="auto"/>
      </w:pPr>
    </w:p>
    <w:p w14:paraId="4741D345" w14:textId="06CDB397" w:rsidR="009E030B" w:rsidRDefault="009E030B">
      <w:pPr>
        <w:spacing w:after="0" w:line="240" w:lineRule="auto"/>
      </w:pPr>
    </w:p>
    <w:p w14:paraId="1C6F490D" w14:textId="0206FADD" w:rsidR="009E030B" w:rsidRDefault="009E030B">
      <w:pPr>
        <w:spacing w:after="0" w:line="240" w:lineRule="auto"/>
      </w:pPr>
    </w:p>
    <w:p w14:paraId="60D2ABED" w14:textId="15660175" w:rsidR="009E030B" w:rsidRDefault="009E030B">
      <w:pPr>
        <w:spacing w:after="0" w:line="240" w:lineRule="auto"/>
      </w:pPr>
    </w:p>
    <w:p w14:paraId="0552A712" w14:textId="4EE00E8B" w:rsidR="009E030B" w:rsidRDefault="009E030B">
      <w:pPr>
        <w:spacing w:after="0" w:line="240" w:lineRule="auto"/>
      </w:pPr>
    </w:p>
    <w:p w14:paraId="049ABC66" w14:textId="3F3A369F" w:rsidR="009E030B" w:rsidRDefault="009E030B">
      <w:pPr>
        <w:spacing w:after="0" w:line="240" w:lineRule="auto"/>
      </w:pPr>
    </w:p>
    <w:p w14:paraId="374E59FD" w14:textId="53DF0BC9" w:rsidR="009E030B" w:rsidRDefault="009E030B">
      <w:pPr>
        <w:spacing w:after="0" w:line="240" w:lineRule="auto"/>
      </w:pPr>
    </w:p>
    <w:p w14:paraId="2ED405CC" w14:textId="16EF2C8B" w:rsidR="009E030B" w:rsidRDefault="009E030B">
      <w:pPr>
        <w:spacing w:after="0" w:line="240" w:lineRule="auto"/>
      </w:pPr>
    </w:p>
    <w:p w14:paraId="708C8445" w14:textId="77777777" w:rsidR="009E030B" w:rsidRDefault="009E030B">
      <w:pPr>
        <w:spacing w:after="0" w:line="240" w:lineRule="auto"/>
      </w:pPr>
    </w:p>
    <w:p w14:paraId="11EB9172" w14:textId="77777777" w:rsidR="009E030B" w:rsidRDefault="009E030B">
      <w:pPr>
        <w:spacing w:after="0" w:line="240" w:lineRule="auto"/>
      </w:pPr>
    </w:p>
    <w:p w14:paraId="09886B8B" w14:textId="3D739D1E" w:rsidR="00426036" w:rsidRPr="009F2E41" w:rsidRDefault="000E3F5E" w:rsidP="009E030B">
      <w:pPr>
        <w:pStyle w:val="Heading2"/>
        <w:spacing w:before="0" w:after="240" w:line="240" w:lineRule="auto"/>
        <w:rPr>
          <w:rFonts w:ascii="Futura Bk BT" w:hAnsi="Futura Bk BT"/>
          <w:b/>
          <w:bCs/>
          <w:color w:val="auto"/>
          <w:sz w:val="24"/>
          <w:szCs w:val="24"/>
        </w:rPr>
      </w:pPr>
      <w:bookmarkStart w:id="64" w:name="_Toc127534148"/>
      <w:r w:rsidRPr="009F2E41">
        <w:rPr>
          <w:rStyle w:val="A18"/>
          <w:rFonts w:ascii="Futura Bk BT" w:hAnsi="Futura Bk BT" w:cstheme="majorBidi"/>
          <w:b/>
          <w:bCs/>
          <w:color w:val="auto"/>
          <w:sz w:val="24"/>
          <w:szCs w:val="24"/>
        </w:rPr>
        <w:lastRenderedPageBreak/>
        <w:t>Sample Hazard Assessment Form</w:t>
      </w:r>
      <w:bookmarkEnd w:id="64"/>
    </w:p>
    <w:p w14:paraId="66E2B608" w14:textId="37EAB39E" w:rsidR="000E3F5E" w:rsidRPr="00F721DD" w:rsidRDefault="000E3F5E" w:rsidP="00C634CC">
      <w:pPr>
        <w:jc w:val="both"/>
      </w:pPr>
      <w:r w:rsidRPr="008835CB">
        <w:rPr>
          <w:b/>
          <w:bCs/>
        </w:rPr>
        <w:t>Step 1</w:t>
      </w:r>
      <w:r w:rsidRPr="00F721DD">
        <w:t>: On the Hazard Identification checklist, check off all the hazards or potential hazards that are present at your work site. Add any identified hazards specific to your work site to the list:</w:t>
      </w:r>
    </w:p>
    <w:p w14:paraId="226E5156" w14:textId="77777777" w:rsidR="000E3F5E" w:rsidRPr="00F721DD" w:rsidRDefault="000E3F5E" w:rsidP="00C634CC">
      <w:pPr>
        <w:pStyle w:val="Pa11"/>
        <w:rPr>
          <w:rFonts w:ascii="Futura Bk BT" w:hAnsi="Futura Bk BT" w:cs="VAG Rounded Light"/>
          <w:b/>
          <w:sz w:val="22"/>
          <w:szCs w:val="22"/>
        </w:rPr>
      </w:pPr>
      <w:r w:rsidRPr="00F721DD">
        <w:rPr>
          <w:rFonts w:ascii="Futura Bk BT" w:hAnsi="Futura Bk BT"/>
          <w:b/>
          <w:sz w:val="22"/>
          <w:szCs w:val="22"/>
        </w:rPr>
        <w:t>Hazard Identification</w:t>
      </w:r>
    </w:p>
    <w:p w14:paraId="2C117F5C" w14:textId="3B08DF9D" w:rsidR="00F87A8E" w:rsidRDefault="00E55D16" w:rsidP="00F721DD">
      <w:r>
        <w:rPr>
          <w:noProof/>
        </w:rPr>
        <w:drawing>
          <wp:inline distT="0" distB="0" distL="0" distR="0" wp14:anchorId="6F3068E9" wp14:editId="07C4763C">
            <wp:extent cx="5029200" cy="6821424"/>
            <wp:effectExtent l="0" t="0" r="0" b="0"/>
            <wp:docPr id="44" name="Picture 4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abl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29200" cy="6821424"/>
                    </a:xfrm>
                    <a:prstGeom prst="rect">
                      <a:avLst/>
                    </a:prstGeom>
                  </pic:spPr>
                </pic:pic>
              </a:graphicData>
            </a:graphic>
          </wp:inline>
        </w:drawing>
      </w:r>
    </w:p>
    <w:p w14:paraId="1BB124B1" w14:textId="741DC00F" w:rsidR="009E030B" w:rsidRDefault="009E030B" w:rsidP="00EF4A2D">
      <w:pPr>
        <w:spacing w:after="0" w:line="240" w:lineRule="auto"/>
      </w:pPr>
    </w:p>
    <w:p w14:paraId="345DF78F" w14:textId="77777777" w:rsidR="00EF4A2D" w:rsidRPr="00F721DD" w:rsidRDefault="00EF4A2D" w:rsidP="00EF4A2D">
      <w:pPr>
        <w:spacing w:after="0" w:line="240" w:lineRule="auto"/>
      </w:pPr>
    </w:p>
    <w:p w14:paraId="2B0B2588" w14:textId="09F36AFD" w:rsidR="000E3F5E" w:rsidRPr="00F721DD" w:rsidRDefault="000E3F5E" w:rsidP="00426036">
      <w:r w:rsidRPr="008835CB">
        <w:rPr>
          <w:b/>
          <w:bCs/>
        </w:rPr>
        <w:lastRenderedPageBreak/>
        <w:t>Step 2</w:t>
      </w:r>
      <w:r w:rsidRPr="00F721DD">
        <w:t>: Hazard Assessment and Control Sheet (Sample – Page 2)</w:t>
      </w:r>
    </w:p>
    <w:p w14:paraId="65ABA1C1" w14:textId="77777777" w:rsidR="001725B1" w:rsidRPr="004630C4" w:rsidRDefault="001725B1" w:rsidP="001725B1">
      <w:pPr>
        <w:spacing w:after="0"/>
        <w:rPr>
          <w:lang w:eastAsia="en-CA"/>
        </w:rPr>
      </w:pPr>
    </w:p>
    <w:p w14:paraId="046950AB" w14:textId="77777777" w:rsidR="001725B1" w:rsidRPr="00F721DD" w:rsidRDefault="000E3F5E" w:rsidP="00055E27">
      <w:pPr>
        <w:pStyle w:val="Pa11"/>
        <w:numPr>
          <w:ilvl w:val="0"/>
          <w:numId w:val="28"/>
        </w:numPr>
        <w:spacing w:after="0"/>
        <w:jc w:val="both"/>
        <w:rPr>
          <w:rFonts w:ascii="Futura Bk BT" w:hAnsi="Futura Bk BT" w:cs="Century Schoolbook"/>
          <w:color w:val="000000"/>
          <w:sz w:val="22"/>
        </w:rPr>
      </w:pPr>
      <w:r w:rsidRPr="00F721DD">
        <w:rPr>
          <w:rFonts w:ascii="Futura Bk BT" w:hAnsi="Futura Bk BT" w:cs="Century Schoolbook"/>
          <w:color w:val="000000"/>
          <w:sz w:val="22"/>
        </w:rPr>
        <w:t>Take the hazards identified on the checklist above and list them on the Haza</w:t>
      </w:r>
      <w:r w:rsidR="001725B1" w:rsidRPr="00F721DD">
        <w:rPr>
          <w:rFonts w:ascii="Futura Bk BT" w:hAnsi="Futura Bk BT" w:cs="Century Schoolbook"/>
          <w:color w:val="000000"/>
          <w:sz w:val="22"/>
        </w:rPr>
        <w:t>rd Assessment and Control Sheet</w:t>
      </w:r>
    </w:p>
    <w:p w14:paraId="574864A5" w14:textId="77777777" w:rsidR="001725B1" w:rsidRPr="004630C4" w:rsidRDefault="001725B1" w:rsidP="001725B1">
      <w:pPr>
        <w:spacing w:after="0"/>
        <w:rPr>
          <w:lang w:eastAsia="en-CA"/>
        </w:rPr>
      </w:pPr>
    </w:p>
    <w:p w14:paraId="0F49F472" w14:textId="77777777" w:rsidR="000E3F5E" w:rsidRPr="00F721DD" w:rsidRDefault="000E3F5E" w:rsidP="00055E27">
      <w:pPr>
        <w:pStyle w:val="Pa11"/>
        <w:numPr>
          <w:ilvl w:val="0"/>
          <w:numId w:val="28"/>
        </w:numPr>
        <w:spacing w:after="0"/>
        <w:jc w:val="both"/>
        <w:rPr>
          <w:rFonts w:ascii="Futura Bk BT" w:hAnsi="Futura Bk BT" w:cs="Century Schoolbook"/>
          <w:color w:val="000000"/>
          <w:sz w:val="22"/>
        </w:rPr>
      </w:pPr>
      <w:r w:rsidRPr="00F721DD">
        <w:rPr>
          <w:rFonts w:ascii="Futura Bk BT" w:hAnsi="Futura Bk BT" w:cs="Century Schoolbook"/>
          <w:color w:val="000000"/>
          <w:sz w:val="22"/>
        </w:rPr>
        <w:t>Identify the controls that are in place: engineering, administrative, PPE or combination for each hazard</w:t>
      </w:r>
    </w:p>
    <w:p w14:paraId="23337F79" w14:textId="77777777" w:rsidR="000E3F5E" w:rsidRPr="004630C4" w:rsidRDefault="000E3F5E" w:rsidP="00802869">
      <w:pPr>
        <w:spacing w:after="0"/>
        <w:rPr>
          <w:lang w:eastAsia="en-CA"/>
        </w:rPr>
      </w:pPr>
    </w:p>
    <w:p w14:paraId="09AE186E" w14:textId="77777777" w:rsidR="000E3F5E" w:rsidRPr="004630C4" w:rsidRDefault="000E3F5E" w:rsidP="00802869">
      <w:pPr>
        <w:spacing w:after="0"/>
        <w:rPr>
          <w:lang w:eastAsia="en-CA"/>
        </w:rPr>
      </w:pPr>
    </w:p>
    <w:p w14:paraId="76EBF4C5" w14:textId="26617D19" w:rsidR="000E3F5E" w:rsidRDefault="001C5DC8" w:rsidP="00C634CC">
      <w:pPr>
        <w:rPr>
          <w:lang w:eastAsia="en-CA"/>
        </w:rPr>
      </w:pPr>
      <w:r w:rsidRPr="00F721DD">
        <w:rPr>
          <w:noProof/>
        </w:rPr>
        <w:drawing>
          <wp:inline distT="0" distB="0" distL="0" distR="0" wp14:anchorId="7FA4A7A4" wp14:editId="7C1C4F20">
            <wp:extent cx="5756363" cy="5379720"/>
            <wp:effectExtent l="0" t="0" r="0" b="0"/>
            <wp:docPr id="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756363" cy="5379720"/>
                    </a:xfrm>
                    <a:prstGeom prst="rect">
                      <a:avLst/>
                    </a:prstGeom>
                    <a:noFill/>
                    <a:ln>
                      <a:noFill/>
                    </a:ln>
                  </pic:spPr>
                </pic:pic>
              </a:graphicData>
            </a:graphic>
          </wp:inline>
        </w:drawing>
      </w:r>
    </w:p>
    <w:p w14:paraId="32CB8F53" w14:textId="5A0C6D12" w:rsidR="009E030B" w:rsidRDefault="009E030B" w:rsidP="00A12BF8">
      <w:pPr>
        <w:spacing w:after="0" w:line="240" w:lineRule="auto"/>
        <w:rPr>
          <w:lang w:eastAsia="en-CA"/>
        </w:rPr>
      </w:pPr>
    </w:p>
    <w:p w14:paraId="29C13C15" w14:textId="18EDA31B" w:rsidR="009E030B" w:rsidRDefault="009E030B" w:rsidP="00A12BF8">
      <w:pPr>
        <w:spacing w:after="0" w:line="240" w:lineRule="auto"/>
        <w:rPr>
          <w:lang w:eastAsia="en-CA"/>
        </w:rPr>
      </w:pPr>
    </w:p>
    <w:p w14:paraId="6F970D96" w14:textId="606C61F5" w:rsidR="00A12BF8" w:rsidRDefault="00A12BF8" w:rsidP="00A12BF8">
      <w:pPr>
        <w:spacing w:after="0" w:line="240" w:lineRule="auto"/>
        <w:rPr>
          <w:lang w:eastAsia="en-CA"/>
        </w:rPr>
      </w:pPr>
    </w:p>
    <w:p w14:paraId="38F6CCF2" w14:textId="77777777" w:rsidR="00A12BF8" w:rsidRPr="004630C4" w:rsidRDefault="00A12BF8" w:rsidP="00A12BF8">
      <w:pPr>
        <w:spacing w:after="0" w:line="240" w:lineRule="auto"/>
        <w:rPr>
          <w:lang w:eastAsia="en-CA"/>
        </w:rPr>
      </w:pPr>
    </w:p>
    <w:p w14:paraId="68709459" w14:textId="0CF176A6" w:rsidR="000E3F5E" w:rsidRPr="009F2E41" w:rsidRDefault="000E3F5E" w:rsidP="009E030B">
      <w:pPr>
        <w:pStyle w:val="Heading2"/>
        <w:spacing w:before="0" w:after="240" w:line="240" w:lineRule="auto"/>
        <w:rPr>
          <w:rStyle w:val="A18"/>
          <w:rFonts w:ascii="Futura Bk BT" w:hAnsi="Futura Bk BT" w:cstheme="majorBidi"/>
          <w:b/>
          <w:bCs/>
          <w:color w:val="auto"/>
          <w:sz w:val="24"/>
          <w:szCs w:val="24"/>
        </w:rPr>
      </w:pPr>
      <w:bookmarkStart w:id="65" w:name="_Toc127534149"/>
      <w:r w:rsidRPr="009F2E41">
        <w:rPr>
          <w:rStyle w:val="A18"/>
          <w:rFonts w:ascii="Futura Bk BT" w:hAnsi="Futura Bk BT" w:cstheme="majorBidi"/>
          <w:b/>
          <w:bCs/>
          <w:color w:val="auto"/>
          <w:sz w:val="24"/>
          <w:szCs w:val="24"/>
        </w:rPr>
        <w:lastRenderedPageBreak/>
        <w:t>Sample Worker Orientation Record</w:t>
      </w:r>
      <w:bookmarkEnd w:id="65"/>
    </w:p>
    <w:p w14:paraId="297BD310" w14:textId="65D2D1CF" w:rsidR="008835CB" w:rsidRPr="008835CB" w:rsidRDefault="008835CB" w:rsidP="008835CB">
      <w:r>
        <w:t>This is an example of a checklist you may wish to use when training new workers on health and safety in your workplace.</w:t>
      </w:r>
    </w:p>
    <w:p w14:paraId="42C5CDBB" w14:textId="2F3A5C4A" w:rsidR="00000938" w:rsidRPr="004630C4" w:rsidRDefault="00702A4B" w:rsidP="00C634CC">
      <w:pPr>
        <w:rPr>
          <w:lang w:eastAsia="en-CA"/>
        </w:rPr>
      </w:pPr>
      <w:r>
        <w:rPr>
          <w:noProof/>
          <w:lang w:eastAsia="en-CA"/>
        </w:rPr>
        <w:drawing>
          <wp:inline distT="0" distB="0" distL="0" distR="0" wp14:anchorId="6CF33DC6" wp14:editId="5033DD1A">
            <wp:extent cx="5943600" cy="684848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6848485"/>
                    </a:xfrm>
                    <a:prstGeom prst="rect">
                      <a:avLst/>
                    </a:prstGeom>
                  </pic:spPr>
                </pic:pic>
              </a:graphicData>
            </a:graphic>
          </wp:inline>
        </w:drawing>
      </w:r>
    </w:p>
    <w:p w14:paraId="3A3599E0" w14:textId="76A62334" w:rsidR="000E3F5E" w:rsidRPr="009F2E41" w:rsidRDefault="000E3F5E" w:rsidP="00355017">
      <w:pPr>
        <w:pStyle w:val="Heading2"/>
        <w:spacing w:before="0" w:after="240" w:line="240" w:lineRule="auto"/>
        <w:rPr>
          <w:rFonts w:ascii="Futura Bk BT" w:hAnsi="Futura Bk BT" w:cs="VAG Rounded Light"/>
          <w:b/>
          <w:color w:val="000000"/>
          <w:sz w:val="24"/>
          <w:szCs w:val="28"/>
        </w:rPr>
      </w:pPr>
      <w:bookmarkStart w:id="66" w:name="_Toc127534150"/>
      <w:r w:rsidRPr="009F2E41">
        <w:rPr>
          <w:rStyle w:val="A18"/>
          <w:rFonts w:ascii="Futura Bk BT" w:hAnsi="Futura Bk BT"/>
          <w:b/>
          <w:sz w:val="24"/>
          <w:szCs w:val="28"/>
        </w:rPr>
        <w:lastRenderedPageBreak/>
        <w:t>Sample Record of Training</w:t>
      </w:r>
      <w:bookmarkEnd w:id="66"/>
    </w:p>
    <w:p w14:paraId="355D02FD" w14:textId="23EA1821" w:rsidR="000E3F5E" w:rsidRDefault="001C5DC8" w:rsidP="00C634CC">
      <w:pPr>
        <w:rPr>
          <w:lang w:eastAsia="en-CA"/>
        </w:rPr>
      </w:pPr>
      <w:r w:rsidRPr="00F721DD">
        <w:rPr>
          <w:noProof/>
        </w:rPr>
        <w:drawing>
          <wp:inline distT="0" distB="0" distL="0" distR="0" wp14:anchorId="16760C20" wp14:editId="0D8EB7F0">
            <wp:extent cx="5713378" cy="6713220"/>
            <wp:effectExtent l="0" t="0" r="1905" b="0"/>
            <wp:docPr id="1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713378" cy="6713220"/>
                    </a:xfrm>
                    <a:prstGeom prst="rect">
                      <a:avLst/>
                    </a:prstGeom>
                    <a:noFill/>
                    <a:ln>
                      <a:noFill/>
                    </a:ln>
                  </pic:spPr>
                </pic:pic>
              </a:graphicData>
            </a:graphic>
          </wp:inline>
        </w:drawing>
      </w:r>
    </w:p>
    <w:p w14:paraId="66AC634E" w14:textId="1EE576D1" w:rsidR="009E030B" w:rsidRDefault="009E030B" w:rsidP="00A12BF8">
      <w:pPr>
        <w:spacing w:after="0" w:line="240" w:lineRule="auto"/>
        <w:rPr>
          <w:lang w:eastAsia="en-CA"/>
        </w:rPr>
      </w:pPr>
    </w:p>
    <w:p w14:paraId="640BFC80" w14:textId="50B99B7C" w:rsidR="009E030B" w:rsidRDefault="009E030B" w:rsidP="00A12BF8">
      <w:pPr>
        <w:spacing w:after="0" w:line="240" w:lineRule="auto"/>
        <w:rPr>
          <w:lang w:eastAsia="en-CA"/>
        </w:rPr>
      </w:pPr>
    </w:p>
    <w:p w14:paraId="7B8EBD5C" w14:textId="5355F77C" w:rsidR="00A12BF8" w:rsidRDefault="00A12BF8" w:rsidP="00A12BF8">
      <w:pPr>
        <w:spacing w:after="0" w:line="240" w:lineRule="auto"/>
        <w:rPr>
          <w:lang w:eastAsia="en-CA"/>
        </w:rPr>
      </w:pPr>
    </w:p>
    <w:p w14:paraId="24043055" w14:textId="77777777" w:rsidR="00A12BF8" w:rsidRDefault="00A12BF8" w:rsidP="00A12BF8">
      <w:pPr>
        <w:spacing w:after="0" w:line="240" w:lineRule="auto"/>
        <w:rPr>
          <w:lang w:eastAsia="en-CA"/>
        </w:rPr>
      </w:pPr>
    </w:p>
    <w:p w14:paraId="0B613B68" w14:textId="5CDCE591" w:rsidR="009E030B" w:rsidRDefault="009E030B" w:rsidP="00A12BF8">
      <w:pPr>
        <w:spacing w:after="0" w:line="240" w:lineRule="auto"/>
        <w:rPr>
          <w:lang w:eastAsia="en-CA"/>
        </w:rPr>
      </w:pPr>
    </w:p>
    <w:p w14:paraId="215FC13F" w14:textId="77777777" w:rsidR="009E030B" w:rsidRPr="004630C4" w:rsidRDefault="009E030B" w:rsidP="00A12BF8">
      <w:pPr>
        <w:spacing w:after="0" w:line="240" w:lineRule="auto"/>
        <w:rPr>
          <w:lang w:eastAsia="en-CA"/>
        </w:rPr>
      </w:pPr>
    </w:p>
    <w:p w14:paraId="1138A104" w14:textId="7023AE7E" w:rsidR="000E3F5E" w:rsidRPr="009F2E41" w:rsidRDefault="000E3F5E" w:rsidP="009E030B">
      <w:pPr>
        <w:pStyle w:val="Heading2"/>
        <w:spacing w:after="240" w:line="240" w:lineRule="auto"/>
        <w:rPr>
          <w:rFonts w:ascii="Futura Bk BT" w:hAnsi="Futura Bk BT"/>
          <w:b/>
          <w:bCs/>
          <w:color w:val="auto"/>
          <w:sz w:val="24"/>
          <w:szCs w:val="24"/>
        </w:rPr>
      </w:pPr>
      <w:bookmarkStart w:id="67" w:name="_Toc127534151"/>
      <w:r w:rsidRPr="009F2E41">
        <w:rPr>
          <w:rStyle w:val="A18"/>
          <w:rFonts w:ascii="Futura Bk BT" w:hAnsi="Futura Bk BT" w:cstheme="majorBidi"/>
          <w:b/>
          <w:bCs/>
          <w:color w:val="auto"/>
          <w:sz w:val="24"/>
          <w:szCs w:val="24"/>
        </w:rPr>
        <w:lastRenderedPageBreak/>
        <w:t>Sample Incident Reporting and Investigation Form</w:t>
      </w:r>
      <w:bookmarkEnd w:id="67"/>
    </w:p>
    <w:p w14:paraId="5BF6BD40" w14:textId="4EAE84E2" w:rsidR="000E3F5E" w:rsidRPr="00F721DD" w:rsidRDefault="000E3F5E" w:rsidP="009E030B">
      <w:pPr>
        <w:autoSpaceDE w:val="0"/>
        <w:autoSpaceDN w:val="0"/>
        <w:adjustRightInd w:val="0"/>
        <w:spacing w:after="180" w:line="191" w:lineRule="atLeast"/>
        <w:rPr>
          <w:rFonts w:cs="Century Schoolbook"/>
          <w:color w:val="000000"/>
          <w:lang w:eastAsia="en-CA"/>
        </w:rPr>
      </w:pPr>
      <w:r w:rsidRPr="00F721DD">
        <w:rPr>
          <w:rFonts w:cs="Century Schoolbook"/>
          <w:color w:val="000000"/>
          <w:lang w:eastAsia="en-CA"/>
        </w:rPr>
        <w:t>Use this report to record the results of your Incident investigation.</w:t>
      </w:r>
    </w:p>
    <w:p w14:paraId="23C73777" w14:textId="77777777" w:rsidR="000E3F5E" w:rsidRPr="00F721DD" w:rsidRDefault="001C5DC8" w:rsidP="00C634CC">
      <w:pPr>
        <w:autoSpaceDE w:val="0"/>
        <w:autoSpaceDN w:val="0"/>
        <w:adjustRightInd w:val="0"/>
        <w:spacing w:after="180" w:line="191" w:lineRule="atLeast"/>
        <w:rPr>
          <w:rFonts w:cs="Century Schoolbook"/>
          <w:color w:val="000000"/>
          <w:sz w:val="19"/>
          <w:szCs w:val="19"/>
          <w:lang w:eastAsia="en-CA"/>
        </w:rPr>
      </w:pPr>
      <w:r w:rsidRPr="00F721DD">
        <w:rPr>
          <w:rFonts w:cs="Century Schoolbook"/>
          <w:noProof/>
          <w:color w:val="000000"/>
        </w:rPr>
        <w:drawing>
          <wp:inline distT="0" distB="0" distL="0" distR="0" wp14:anchorId="4A57DD82" wp14:editId="5A42C5E3">
            <wp:extent cx="5896746" cy="6545580"/>
            <wp:effectExtent l="0" t="0" r="8890" b="7620"/>
            <wp:docPr id="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3"/>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896746" cy="6545580"/>
                    </a:xfrm>
                    <a:prstGeom prst="rect">
                      <a:avLst/>
                    </a:prstGeom>
                    <a:noFill/>
                    <a:ln>
                      <a:noFill/>
                    </a:ln>
                  </pic:spPr>
                </pic:pic>
              </a:graphicData>
            </a:graphic>
          </wp:inline>
        </w:drawing>
      </w:r>
    </w:p>
    <w:p w14:paraId="2CA78355" w14:textId="77777777" w:rsidR="000E3F5E" w:rsidRPr="004630C4" w:rsidRDefault="000E3F5E" w:rsidP="00C634CC">
      <w:pPr>
        <w:rPr>
          <w:lang w:eastAsia="en-CA"/>
        </w:rPr>
      </w:pPr>
    </w:p>
    <w:p w14:paraId="31662913" w14:textId="4A749E7A" w:rsidR="000E3F5E" w:rsidRDefault="001C5DC8" w:rsidP="00C634CC">
      <w:pPr>
        <w:rPr>
          <w:lang w:eastAsia="en-CA"/>
        </w:rPr>
      </w:pPr>
      <w:r w:rsidRPr="00F721DD">
        <w:rPr>
          <w:noProof/>
        </w:rPr>
        <w:lastRenderedPageBreak/>
        <w:drawing>
          <wp:inline distT="0" distB="0" distL="0" distR="0" wp14:anchorId="640D32C6" wp14:editId="055FA7A2">
            <wp:extent cx="5951220" cy="6824322"/>
            <wp:effectExtent l="0" t="0" r="0" b="0"/>
            <wp:docPr id="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951220" cy="6824322"/>
                    </a:xfrm>
                    <a:prstGeom prst="rect">
                      <a:avLst/>
                    </a:prstGeom>
                    <a:noFill/>
                    <a:ln>
                      <a:noFill/>
                    </a:ln>
                  </pic:spPr>
                </pic:pic>
              </a:graphicData>
            </a:graphic>
          </wp:inline>
        </w:drawing>
      </w:r>
    </w:p>
    <w:p w14:paraId="76F079B2" w14:textId="3C855524" w:rsidR="009E030B" w:rsidRDefault="009E030B" w:rsidP="00A12BF8">
      <w:pPr>
        <w:spacing w:after="0" w:line="240" w:lineRule="auto"/>
        <w:rPr>
          <w:lang w:eastAsia="en-CA"/>
        </w:rPr>
      </w:pPr>
    </w:p>
    <w:p w14:paraId="622019D9" w14:textId="214912C5" w:rsidR="009E030B" w:rsidRDefault="009E030B" w:rsidP="00A12BF8">
      <w:pPr>
        <w:spacing w:after="0" w:line="240" w:lineRule="auto"/>
        <w:rPr>
          <w:lang w:eastAsia="en-CA"/>
        </w:rPr>
      </w:pPr>
    </w:p>
    <w:p w14:paraId="0B61C5AB" w14:textId="28F699EA" w:rsidR="009E030B" w:rsidRDefault="009E030B" w:rsidP="00A12BF8">
      <w:pPr>
        <w:spacing w:after="0" w:line="240" w:lineRule="auto"/>
        <w:rPr>
          <w:lang w:eastAsia="en-CA"/>
        </w:rPr>
      </w:pPr>
    </w:p>
    <w:p w14:paraId="177B6999" w14:textId="7FCA369D" w:rsidR="009E030B" w:rsidRDefault="009E030B" w:rsidP="00A12BF8">
      <w:pPr>
        <w:spacing w:after="0" w:line="240" w:lineRule="auto"/>
        <w:rPr>
          <w:lang w:eastAsia="en-CA"/>
        </w:rPr>
      </w:pPr>
    </w:p>
    <w:p w14:paraId="0B9E2145" w14:textId="2620450C" w:rsidR="009E030B" w:rsidRDefault="009E030B" w:rsidP="00A12BF8">
      <w:pPr>
        <w:spacing w:after="0" w:line="240" w:lineRule="auto"/>
        <w:rPr>
          <w:lang w:eastAsia="en-CA"/>
        </w:rPr>
      </w:pPr>
    </w:p>
    <w:p w14:paraId="3F05B660" w14:textId="472B355E" w:rsidR="00A12BF8" w:rsidRDefault="00A12BF8" w:rsidP="00A12BF8">
      <w:pPr>
        <w:spacing w:after="0" w:line="240" w:lineRule="auto"/>
        <w:rPr>
          <w:lang w:eastAsia="en-CA"/>
        </w:rPr>
      </w:pPr>
    </w:p>
    <w:p w14:paraId="5FAB2359" w14:textId="5710D3A3" w:rsidR="00A12BF8" w:rsidRDefault="00A12BF8" w:rsidP="00A12BF8">
      <w:pPr>
        <w:spacing w:after="0" w:line="240" w:lineRule="auto"/>
        <w:rPr>
          <w:lang w:eastAsia="en-CA"/>
        </w:rPr>
      </w:pPr>
    </w:p>
    <w:p w14:paraId="3B93FB3E" w14:textId="340CF590" w:rsidR="00A12BF8" w:rsidRDefault="00A12BF8" w:rsidP="00A12BF8">
      <w:pPr>
        <w:spacing w:after="0" w:line="240" w:lineRule="auto"/>
        <w:rPr>
          <w:lang w:eastAsia="en-CA"/>
        </w:rPr>
      </w:pPr>
    </w:p>
    <w:p w14:paraId="48381B6E" w14:textId="77777777" w:rsidR="00A12BF8" w:rsidRPr="004630C4" w:rsidRDefault="00A12BF8" w:rsidP="00A12BF8">
      <w:pPr>
        <w:spacing w:after="0" w:line="240" w:lineRule="auto"/>
        <w:rPr>
          <w:lang w:eastAsia="en-CA"/>
        </w:rPr>
      </w:pPr>
    </w:p>
    <w:p w14:paraId="0E09A520" w14:textId="158FD896" w:rsidR="000E3F5E" w:rsidRPr="009F2E41" w:rsidRDefault="000E3F5E" w:rsidP="00A12BF8">
      <w:pPr>
        <w:pStyle w:val="Heading2"/>
        <w:spacing w:before="0" w:after="240" w:line="240" w:lineRule="auto"/>
        <w:rPr>
          <w:color w:val="auto"/>
          <w:sz w:val="24"/>
          <w:szCs w:val="24"/>
        </w:rPr>
      </w:pPr>
      <w:bookmarkStart w:id="68" w:name="_Toc127534152"/>
      <w:r w:rsidRPr="009F2E41">
        <w:rPr>
          <w:rStyle w:val="A18"/>
          <w:rFonts w:ascii="Futura Bk BT" w:hAnsi="Futura Bk BT"/>
          <w:b/>
          <w:color w:val="auto"/>
          <w:sz w:val="24"/>
          <w:szCs w:val="28"/>
        </w:rPr>
        <w:lastRenderedPageBreak/>
        <w:t>Sample First Aid Record Form</w:t>
      </w:r>
      <w:bookmarkEnd w:id="68"/>
    </w:p>
    <w:p w14:paraId="057159D1" w14:textId="469BD247" w:rsidR="00EA7066" w:rsidRDefault="00EA7066" w:rsidP="00C634CC">
      <w:pPr>
        <w:rPr>
          <w:lang w:eastAsia="en-CA"/>
        </w:rPr>
      </w:pPr>
      <w:r>
        <w:rPr>
          <w:noProof/>
          <w:lang w:eastAsia="en-CA"/>
        </w:rPr>
        <w:drawing>
          <wp:inline distT="0" distB="0" distL="0" distR="0" wp14:anchorId="453F14DD" wp14:editId="56D56D64">
            <wp:extent cx="5943600" cy="7080250"/>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080250"/>
                    </a:xfrm>
                    <a:prstGeom prst="rect">
                      <a:avLst/>
                    </a:prstGeom>
                  </pic:spPr>
                </pic:pic>
              </a:graphicData>
            </a:graphic>
          </wp:inline>
        </w:drawing>
      </w:r>
    </w:p>
    <w:p w14:paraId="62DED711" w14:textId="77777777" w:rsidR="00EA7066" w:rsidRPr="004630C4" w:rsidRDefault="00EA7066" w:rsidP="00C634CC">
      <w:pPr>
        <w:rPr>
          <w:lang w:eastAsia="en-CA"/>
        </w:rPr>
      </w:pPr>
    </w:p>
    <w:p w14:paraId="64D33426" w14:textId="62EC2CAC" w:rsidR="000E3F5E" w:rsidRPr="009F2E41" w:rsidRDefault="000E3F5E" w:rsidP="00CA70DA">
      <w:pPr>
        <w:pStyle w:val="Heading2"/>
        <w:spacing w:before="0" w:after="240" w:line="240" w:lineRule="auto"/>
        <w:rPr>
          <w:color w:val="auto"/>
          <w:sz w:val="24"/>
          <w:szCs w:val="24"/>
        </w:rPr>
      </w:pPr>
      <w:bookmarkStart w:id="69" w:name="_Toc127534153"/>
      <w:r w:rsidRPr="009F2E41">
        <w:rPr>
          <w:rStyle w:val="A18"/>
          <w:rFonts w:ascii="Futura Bk BT" w:hAnsi="Futura Bk BT"/>
          <w:b/>
          <w:color w:val="auto"/>
          <w:sz w:val="24"/>
          <w:szCs w:val="28"/>
        </w:rPr>
        <w:lastRenderedPageBreak/>
        <w:t>Sample Emergency Response Plan</w:t>
      </w:r>
      <w:bookmarkEnd w:id="69"/>
    </w:p>
    <w:p w14:paraId="158475A4" w14:textId="20AB152C" w:rsidR="000E3F5E" w:rsidRPr="004630C4" w:rsidRDefault="00270E16" w:rsidP="00C634CC">
      <w:pPr>
        <w:rPr>
          <w:lang w:eastAsia="en-CA"/>
        </w:rPr>
      </w:pPr>
      <w:r>
        <w:rPr>
          <w:noProof/>
          <w:lang w:eastAsia="en-CA"/>
        </w:rPr>
        <w:drawing>
          <wp:inline distT="0" distB="0" distL="0" distR="0" wp14:anchorId="5E580496" wp14:editId="4F0FBC26">
            <wp:extent cx="5943600" cy="6735215"/>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6735215"/>
                    </a:xfrm>
                    <a:prstGeom prst="rect">
                      <a:avLst/>
                    </a:prstGeom>
                  </pic:spPr>
                </pic:pic>
              </a:graphicData>
            </a:graphic>
          </wp:inline>
        </w:drawing>
      </w:r>
    </w:p>
    <w:p w14:paraId="15A1D445" w14:textId="3610C010" w:rsidR="000E3F5E" w:rsidRDefault="000E3F5E" w:rsidP="00C634CC">
      <w:pPr>
        <w:rPr>
          <w:lang w:eastAsia="en-CA"/>
        </w:rPr>
      </w:pPr>
    </w:p>
    <w:p w14:paraId="3BA4E68D" w14:textId="2F4BCCD6" w:rsidR="00270E16" w:rsidRPr="004630C4" w:rsidRDefault="00270E16" w:rsidP="00C634CC">
      <w:pPr>
        <w:rPr>
          <w:lang w:eastAsia="en-CA"/>
        </w:rPr>
      </w:pPr>
      <w:r>
        <w:rPr>
          <w:noProof/>
          <w:lang w:eastAsia="en-CA"/>
        </w:rPr>
        <w:lastRenderedPageBreak/>
        <w:drawing>
          <wp:inline distT="0" distB="0" distL="0" distR="0" wp14:anchorId="09FE0736" wp14:editId="53CB0B70">
            <wp:extent cx="5844972" cy="7691755"/>
            <wp:effectExtent l="0" t="0" r="381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844972" cy="7691755"/>
                    </a:xfrm>
                    <a:prstGeom prst="rect">
                      <a:avLst/>
                    </a:prstGeom>
                  </pic:spPr>
                </pic:pic>
              </a:graphicData>
            </a:graphic>
          </wp:inline>
        </w:drawing>
      </w:r>
    </w:p>
    <w:p w14:paraId="4B714CAF" w14:textId="77777777" w:rsidR="00A12BF8" w:rsidRPr="00A12BF8" w:rsidRDefault="00A12BF8" w:rsidP="00A12BF8">
      <w:pPr>
        <w:spacing w:after="0" w:line="240" w:lineRule="auto"/>
        <w:rPr>
          <w:rStyle w:val="A18"/>
          <w:bCs/>
          <w:sz w:val="24"/>
          <w:szCs w:val="26"/>
        </w:rPr>
      </w:pPr>
    </w:p>
    <w:p w14:paraId="5D47C39D" w14:textId="77777777" w:rsidR="00A12BF8" w:rsidRPr="00A12BF8" w:rsidRDefault="00A12BF8" w:rsidP="00A12BF8">
      <w:pPr>
        <w:spacing w:after="0" w:line="240" w:lineRule="auto"/>
        <w:rPr>
          <w:rStyle w:val="A18"/>
          <w:bCs/>
          <w:sz w:val="24"/>
          <w:szCs w:val="26"/>
        </w:rPr>
      </w:pPr>
    </w:p>
    <w:p w14:paraId="7B49ABDF" w14:textId="77777777" w:rsidR="00A12BF8" w:rsidRPr="00A12BF8" w:rsidRDefault="00A12BF8" w:rsidP="00A12BF8">
      <w:pPr>
        <w:rPr>
          <w:rStyle w:val="A18"/>
          <w:bCs/>
          <w:sz w:val="24"/>
          <w:szCs w:val="26"/>
        </w:rPr>
      </w:pPr>
    </w:p>
    <w:p w14:paraId="01D4620C" w14:textId="33DE8965" w:rsidR="00DB4EF5" w:rsidRPr="00A12BF8" w:rsidRDefault="000E3F5E" w:rsidP="00A12BF8">
      <w:pPr>
        <w:pStyle w:val="Heading2"/>
        <w:spacing w:before="0" w:line="240" w:lineRule="auto"/>
        <w:rPr>
          <w:rStyle w:val="A18"/>
          <w:rFonts w:ascii="Futura Bk BT" w:hAnsi="Futura Bk BT"/>
          <w:b/>
          <w:color w:val="auto"/>
          <w:sz w:val="28"/>
          <w:szCs w:val="28"/>
        </w:rPr>
      </w:pPr>
      <w:bookmarkStart w:id="70" w:name="_Toc127534154"/>
      <w:r w:rsidRPr="00A12BF8">
        <w:rPr>
          <w:rStyle w:val="A18"/>
          <w:rFonts w:ascii="Futura Bk BT" w:hAnsi="Futura Bk BT"/>
          <w:b/>
          <w:color w:val="auto"/>
          <w:sz w:val="24"/>
          <w:szCs w:val="26"/>
        </w:rPr>
        <w:lastRenderedPageBreak/>
        <w:t>Sample Workplace Violence Policy and Procedures</w:t>
      </w:r>
      <w:bookmarkEnd w:id="70"/>
    </w:p>
    <w:p w14:paraId="05ABD1C9" w14:textId="1F9F9B38" w:rsidR="00CA70DA" w:rsidRDefault="00CA70DA" w:rsidP="001725B1">
      <w:pPr>
        <w:pStyle w:val="Pa11"/>
        <w:spacing w:after="0"/>
        <w:rPr>
          <w:rFonts w:ascii="Futura Bk BT" w:hAnsi="Futura Bk BT"/>
          <w:sz w:val="22"/>
          <w:szCs w:val="22"/>
        </w:rPr>
      </w:pPr>
      <w:r>
        <w:rPr>
          <w:rFonts w:ascii="Futura Bk BT" w:hAnsi="Futura Bk BT"/>
          <w:noProof/>
          <w:sz w:val="16"/>
          <w:szCs w:val="16"/>
        </w:rPr>
        <w:drawing>
          <wp:inline distT="0" distB="0" distL="0" distR="0" wp14:anchorId="733BD99D" wp14:editId="6EE48EDB">
            <wp:extent cx="5413248" cy="8019288"/>
            <wp:effectExtent l="0" t="0" r="0" b="1270"/>
            <wp:docPr id="45" name="Picture 45"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10;&#10;Description automatically generated with medium confidenc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13248" cy="8019288"/>
                    </a:xfrm>
                    <a:prstGeom prst="rect">
                      <a:avLst/>
                    </a:prstGeom>
                  </pic:spPr>
                </pic:pic>
              </a:graphicData>
            </a:graphic>
          </wp:inline>
        </w:drawing>
      </w:r>
    </w:p>
    <w:p w14:paraId="49126984" w14:textId="77777777" w:rsidR="00CA70DA" w:rsidRPr="00CA70DA" w:rsidRDefault="00CA70DA" w:rsidP="00CA70DA">
      <w:pPr>
        <w:rPr>
          <w:lang w:eastAsia="en-CA"/>
        </w:rPr>
      </w:pPr>
    </w:p>
    <w:p w14:paraId="46DCC599" w14:textId="1B6CFCC4" w:rsidR="001725B1" w:rsidRPr="002F57D4" w:rsidRDefault="000E3F5E" w:rsidP="002F57D4">
      <w:pPr>
        <w:spacing w:after="0" w:line="240" w:lineRule="auto"/>
        <w:rPr>
          <w:b/>
          <w:bCs/>
          <w:sz w:val="24"/>
          <w:szCs w:val="24"/>
        </w:rPr>
      </w:pPr>
      <w:bookmarkStart w:id="71" w:name="_Toc127451820"/>
      <w:r w:rsidRPr="002F57D4">
        <w:rPr>
          <w:b/>
          <w:bCs/>
          <w:sz w:val="24"/>
          <w:szCs w:val="24"/>
        </w:rPr>
        <w:lastRenderedPageBreak/>
        <w:t>Procedures</w:t>
      </w:r>
      <w:bookmarkEnd w:id="71"/>
    </w:p>
    <w:p w14:paraId="1E955DE5" w14:textId="7FF859D9" w:rsidR="000E3F5E" w:rsidRPr="00F721DD" w:rsidRDefault="000E3F5E" w:rsidP="001725B1">
      <w:pPr>
        <w:autoSpaceDE w:val="0"/>
        <w:autoSpaceDN w:val="0"/>
        <w:adjustRightInd w:val="0"/>
        <w:spacing w:after="0" w:line="191" w:lineRule="atLeast"/>
        <w:jc w:val="both"/>
        <w:rPr>
          <w:rFonts w:cs="Century Schoolbook"/>
          <w:color w:val="000000"/>
          <w:szCs w:val="24"/>
          <w:lang w:eastAsia="en-CA"/>
        </w:rPr>
      </w:pPr>
      <w:r w:rsidRPr="00F721DD">
        <w:rPr>
          <w:rFonts w:cs="Century Schoolbook"/>
          <w:color w:val="000000"/>
          <w:szCs w:val="24"/>
          <w:lang w:eastAsia="en-CA"/>
        </w:rPr>
        <w:t>In addition to a policy, procedures should be developed and communicated to all workers. The procedures should address the following areas:</w:t>
      </w:r>
    </w:p>
    <w:p w14:paraId="633FCF77" w14:textId="77777777" w:rsidR="001725B1" w:rsidRPr="00F721DD" w:rsidRDefault="001725B1" w:rsidP="001725B1">
      <w:pPr>
        <w:autoSpaceDE w:val="0"/>
        <w:autoSpaceDN w:val="0"/>
        <w:adjustRightInd w:val="0"/>
        <w:spacing w:after="0" w:line="191" w:lineRule="atLeast"/>
        <w:jc w:val="both"/>
        <w:rPr>
          <w:rFonts w:cs="Century Schoolbook"/>
          <w:color w:val="000000"/>
          <w:szCs w:val="24"/>
          <w:lang w:eastAsia="en-CA"/>
        </w:rPr>
      </w:pPr>
    </w:p>
    <w:p w14:paraId="2206E7B1" w14:textId="77777777"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How potential hazards will be identified and communicated to staff.</w:t>
      </w:r>
    </w:p>
    <w:p w14:paraId="7DF33482" w14:textId="77777777"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How to respond to workplace violence.</w:t>
      </w:r>
    </w:p>
    <w:p w14:paraId="76325CCE" w14:textId="77777777"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How to report workplace violence.</w:t>
      </w:r>
    </w:p>
    <w:p w14:paraId="051F352A" w14:textId="77777777"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How to investigate and document incidents of workplace violence.</w:t>
      </w:r>
    </w:p>
    <w:p w14:paraId="19473625" w14:textId="77777777"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The support available for victims of workplace violence.</w:t>
      </w:r>
    </w:p>
    <w:p w14:paraId="5BF4F185" w14:textId="6BF7B561" w:rsidR="000E3F5E" w:rsidRPr="00F721DD" w:rsidRDefault="000E3F5E" w:rsidP="00000938">
      <w:pPr>
        <w:numPr>
          <w:ilvl w:val="0"/>
          <w:numId w:val="31"/>
        </w:numPr>
        <w:autoSpaceDE w:val="0"/>
        <w:autoSpaceDN w:val="0"/>
        <w:adjustRightInd w:val="0"/>
        <w:spacing w:after="0" w:line="360" w:lineRule="auto"/>
        <w:jc w:val="both"/>
        <w:rPr>
          <w:rFonts w:cs="Century Schoolbook"/>
          <w:color w:val="000000"/>
          <w:szCs w:val="24"/>
          <w:lang w:eastAsia="en-CA"/>
        </w:rPr>
      </w:pPr>
      <w:r w:rsidRPr="00F721DD">
        <w:rPr>
          <w:rFonts w:cs="Century Schoolbook"/>
          <w:color w:val="000000"/>
          <w:szCs w:val="24"/>
          <w:lang w:eastAsia="en-CA"/>
        </w:rPr>
        <w:t>Training of workers.</w:t>
      </w:r>
    </w:p>
    <w:p w14:paraId="18F6413A" w14:textId="77CB26CF" w:rsidR="00752A77" w:rsidRPr="004630C4" w:rsidRDefault="00752A77">
      <w:pPr>
        <w:spacing w:after="0" w:line="240" w:lineRule="auto"/>
        <w:rPr>
          <w:rFonts w:cs="Century Schoolbook"/>
          <w:color w:val="000000"/>
          <w:szCs w:val="24"/>
          <w:lang w:eastAsia="en-CA"/>
        </w:rPr>
      </w:pPr>
      <w:r w:rsidRPr="004630C4">
        <w:rPr>
          <w:rFonts w:cs="Century Schoolbook"/>
          <w:color w:val="000000"/>
          <w:szCs w:val="24"/>
          <w:lang w:eastAsia="en-CA"/>
        </w:rPr>
        <w:br w:type="page"/>
      </w:r>
    </w:p>
    <w:sdt>
      <w:sdtPr>
        <w:rPr>
          <w:rFonts w:cs="Century Schoolbook"/>
          <w:b/>
          <w:bCs/>
          <w:color w:val="000000"/>
          <w:sz w:val="72"/>
          <w:szCs w:val="72"/>
          <w:lang w:eastAsia="en-CA"/>
        </w:rPr>
        <w:id w:val="-1360193221"/>
        <w:docPartObj>
          <w:docPartGallery w:val="Watermarks"/>
        </w:docPartObj>
      </w:sdtPr>
      <w:sdtEndPr/>
      <w:sdtContent>
        <w:p w14:paraId="479CDDE4" w14:textId="31E27388" w:rsidR="00752A77" w:rsidRPr="00BF3191" w:rsidRDefault="00404EC3" w:rsidP="00BF3191">
          <w:pPr>
            <w:autoSpaceDE w:val="0"/>
            <w:autoSpaceDN w:val="0"/>
            <w:adjustRightInd w:val="0"/>
            <w:spacing w:after="0" w:line="240" w:lineRule="auto"/>
            <w:jc w:val="center"/>
            <w:rPr>
              <w:rFonts w:cs="Century Schoolbook"/>
              <w:b/>
              <w:bCs/>
              <w:color w:val="000000"/>
              <w:sz w:val="72"/>
              <w:szCs w:val="72"/>
              <w:lang w:eastAsia="en-CA"/>
            </w:rPr>
          </w:pPr>
          <w:r w:rsidRPr="00404EC3">
            <w:rPr>
              <w:rFonts w:cs="Century Schoolbook"/>
              <w:b/>
              <w:bCs/>
              <w:noProof/>
              <w:color w:val="000000"/>
              <w:sz w:val="72"/>
              <w:szCs w:val="72"/>
              <w:lang w:eastAsia="en-CA"/>
            </w:rPr>
            <mc:AlternateContent>
              <mc:Choice Requires="wps">
                <w:drawing>
                  <wp:anchor distT="0" distB="0" distL="114300" distR="114300" simplePos="0" relativeHeight="251762176" behindDoc="0" locked="0" layoutInCell="0" allowOverlap="1" wp14:anchorId="40904CE4" wp14:editId="65D324EF">
                    <wp:simplePos x="0" y="0"/>
                    <wp:positionH relativeFrom="margin">
                      <wp:align>center</wp:align>
                    </wp:positionH>
                    <wp:positionV relativeFrom="margin">
                      <wp:align>center</wp:align>
                    </wp:positionV>
                    <wp:extent cx="6702552" cy="850392"/>
                    <wp:effectExtent l="0" t="0" r="0" b="0"/>
                    <wp:wrapNone/>
                    <wp:docPr id="25994" name="Text Box 25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2552" cy="850392"/>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1669F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0904CE4" id="Text Box 25994" o:spid="_x0000_s1041" type="#_x0000_t202" style="position:absolute;left:0;text-align:left;margin-left:0;margin-top:0;width:527.75pt;height:66.95pt;rotation:-45;z-index:25176217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4c5M+AEAAMwDAAAOAAAAZHJzL2Uyb0RvYy54bWysU8GO0zAQvSPxD5bvNGlQlm7UdFV2WS4L&#10;u9IW7dm1nSYQe8zYbdK/Z+xmWwQ3RA5WMrbfvPfmZXkzmp4dNPoObM3ns5wzbSWozu5q/m1z/27B&#10;mQ/CKtGD1TU/as9vVm/fLAdX6QJa6JVGRiDWV4OreRuCq7LMy1Yb4WfgtKXNBtCIQJ+4yxSKgdBN&#10;nxV5fpUNgMohSO09Ve9Om3yV8JtGy/DYNF4H1tecuIW0Ylq3cc1WS1HtULi2kxMN8Q8sjOgsNT1D&#10;3Ykg2B67v6BMJxE8NGEmwWTQNJ3USQOpmed/qHluhdNJC5nj3dkm//9g5dfDs3tCFsaPMNIAkwjv&#10;HkD+8MzCbSvsTq8RYWi1UNR4zs/lRG9zdDTWVN3oMXxSHXk8j75mg/PVhB/n4SsfO22HL6DoitgH&#10;SN3GBg1DiNcW13l8Upm8YcSIhnY8D4oaMEnFqw95UZYFZ5L2FmX+/rpIHUUVweIcHPrwWYNh8aXm&#10;SEFIqOLw4EMkdzkyMY3kTjTDuB1Zp4hPGVEj8y2oI3EfKCg19z/3AjX5sDe3QLki8Q2CeaEkrjGp&#10;f2WwGV8EuolDIPZP/WtQEpGUGMWsMNEQ9Z2ATE/5O4ielcmJE9Xp8ET6hBrvercmF++7pOjCc1JE&#10;kUlCp3jHTP7+nU5dfsLVLwAAAP//AwBQSwMEFAAGAAgAAAAhADQ0YzvbAAAABgEAAA8AAABkcnMv&#10;ZG93bnJldi54bWxMj0FPwzAMhe9I/IfISNxYOqoiKE0nRMVhx22Ic9Z4bVnilCZdO349Hhe4WM96&#10;1nufi9XsrDjhEDpPCpaLBARS7U1HjYL33dvdI4gQNRltPaGCMwZYlddXhc6Nn2iDp21sBIdQyLWC&#10;NsY+lzLULTodFr5HYu/gB6cjr0MjzaAnDndW3ifJg3S6I25odY+vLdbH7egUmO/DuU+nabdeb6rx&#10;y3ZVhR+fSt3ezC/PICLO8e8YLviMDiUz7f1IJgirgB+Jv/PiJVmWgdizStMnkGUh/+OXPwAAAP//&#10;AwBQSwECLQAUAAYACAAAACEAtoM4kv4AAADhAQAAEwAAAAAAAAAAAAAAAAAAAAAAW0NvbnRlbnRf&#10;VHlwZXNdLnhtbFBLAQItABQABgAIAAAAIQA4/SH/1gAAAJQBAAALAAAAAAAAAAAAAAAAAC8BAABf&#10;cmVscy8ucmVsc1BLAQItABQABgAIAAAAIQAc4c5M+AEAAMwDAAAOAAAAAAAAAAAAAAAAAC4CAABk&#10;cnMvZTJvRG9jLnhtbFBLAQItABQABgAIAAAAIQA0NGM72wAAAAYBAAAPAAAAAAAAAAAAAAAAAFIE&#10;AABkcnMvZG93bnJldi54bWxQSwUGAAAAAAQABADzAAAAWgUAAAAA&#10;" o:allowincell="f" filled="f" stroked="f">
                    <v:stroke joinstyle="round"/>
                    <o:lock v:ext="edit" shapetype="t"/>
                    <v:textbox style="mso-fit-shape-to-text:t">
                      <w:txbxContent>
                        <w:p w14:paraId="711669F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30284052" w14:textId="082C9D64" w:rsidR="00371886" w:rsidRPr="00B438E0" w:rsidRDefault="00371886" w:rsidP="00B438E0">
      <w:pPr>
        <w:pStyle w:val="Heading1"/>
        <w:rPr>
          <w:rFonts w:ascii="Futura Bk BT" w:hAnsi="Futura Bk BT"/>
          <w:b/>
          <w:bCs/>
          <w:color w:val="auto"/>
          <w:sz w:val="72"/>
          <w:szCs w:val="72"/>
        </w:rPr>
      </w:pPr>
      <w:bookmarkStart w:id="72" w:name="_Toc127534155"/>
      <w:r w:rsidRPr="00B438E0">
        <w:rPr>
          <w:rFonts w:ascii="Futura Bk BT" w:hAnsi="Futura Bk BT"/>
          <w:b/>
          <w:bCs/>
          <w:color w:val="auto"/>
          <w:sz w:val="72"/>
          <w:szCs w:val="72"/>
        </w:rPr>
        <w:t>APPENDIX I</w:t>
      </w:r>
      <w:r w:rsidR="00B438E0" w:rsidRPr="00B438E0">
        <w:rPr>
          <w:rFonts w:ascii="Futura Bk BT" w:hAnsi="Futura Bk BT"/>
          <w:b/>
          <w:bCs/>
          <w:color w:val="auto"/>
          <w:sz w:val="72"/>
          <w:szCs w:val="72"/>
        </w:rPr>
        <w:t xml:space="preserve"> –</w:t>
      </w:r>
      <w:r w:rsidR="00435637">
        <w:rPr>
          <w:rFonts w:ascii="Futura Bk BT" w:hAnsi="Futura Bk BT"/>
          <w:b/>
          <w:bCs/>
          <w:color w:val="auto"/>
          <w:sz w:val="72"/>
          <w:szCs w:val="72"/>
        </w:rPr>
        <w:t xml:space="preserve"> </w:t>
      </w:r>
      <w:r w:rsidR="00BB5C02">
        <w:rPr>
          <w:rFonts w:ascii="Futura Bk BT" w:hAnsi="Futura Bk BT"/>
          <w:b/>
          <w:bCs/>
          <w:color w:val="auto"/>
          <w:sz w:val="72"/>
          <w:szCs w:val="72"/>
        </w:rPr>
        <w:t>MIFU Cleaning, Care, Maintenance and Sterilization</w:t>
      </w:r>
      <w:r w:rsidR="00435637">
        <w:rPr>
          <w:rFonts w:ascii="Futura Bk BT" w:hAnsi="Futura Bk BT"/>
          <w:b/>
          <w:bCs/>
          <w:color w:val="auto"/>
          <w:sz w:val="72"/>
          <w:szCs w:val="72"/>
        </w:rPr>
        <w:t xml:space="preserve"> - Specific Dental Instruments </w:t>
      </w:r>
      <w:r w:rsidR="00B438E0" w:rsidRPr="00B438E0">
        <w:rPr>
          <w:rFonts w:ascii="Futura Bk BT" w:hAnsi="Futura Bk BT"/>
          <w:b/>
          <w:bCs/>
          <w:color w:val="auto"/>
          <w:sz w:val="72"/>
          <w:szCs w:val="72"/>
        </w:rPr>
        <w:t>Examples Only</w:t>
      </w:r>
      <w:bookmarkEnd w:id="72"/>
    </w:p>
    <w:p w14:paraId="71C69206" w14:textId="77777777" w:rsidR="00371886" w:rsidRPr="00F721DD" w:rsidRDefault="00371886" w:rsidP="008A023B">
      <w:pPr>
        <w:spacing w:line="240" w:lineRule="auto"/>
        <w:jc w:val="center"/>
        <w:rPr>
          <w:rFonts w:cs="Futura Bk"/>
          <w:sz w:val="56"/>
          <w:szCs w:val="56"/>
        </w:rPr>
      </w:pPr>
    </w:p>
    <w:p w14:paraId="69DCEDD5" w14:textId="77777777" w:rsidR="00371886" w:rsidRPr="00000938" w:rsidRDefault="00371886" w:rsidP="008A023B">
      <w:pPr>
        <w:spacing w:line="240" w:lineRule="auto"/>
        <w:jc w:val="center"/>
        <w:rPr>
          <w:rFonts w:cs="Futura Bk"/>
          <w:i/>
          <w:iCs/>
          <w:color w:val="FF0000"/>
          <w:sz w:val="72"/>
          <w:szCs w:val="72"/>
        </w:rPr>
      </w:pPr>
      <w:r w:rsidRPr="00000938">
        <w:rPr>
          <w:rFonts w:cs="Futura Bk"/>
          <w:i/>
          <w:iCs/>
          <w:color w:val="FF0000"/>
          <w:sz w:val="72"/>
          <w:szCs w:val="72"/>
        </w:rPr>
        <w:t>EXAMPLES ONLY</w:t>
      </w:r>
    </w:p>
    <w:p w14:paraId="5B9CF5BE" w14:textId="77777777" w:rsidR="00371886" w:rsidRPr="00F721DD" w:rsidRDefault="00371886" w:rsidP="004A1386">
      <w:pPr>
        <w:jc w:val="center"/>
        <w:rPr>
          <w:sz w:val="72"/>
          <w:szCs w:val="72"/>
        </w:rPr>
      </w:pPr>
    </w:p>
    <w:p w14:paraId="2F8C7369" w14:textId="77777777" w:rsidR="00371886" w:rsidRPr="00F721DD" w:rsidRDefault="00371886" w:rsidP="008A023B">
      <w:pPr>
        <w:spacing w:line="240" w:lineRule="auto"/>
        <w:jc w:val="center"/>
        <w:rPr>
          <w:rFonts w:cs="Futura Bk"/>
          <w:sz w:val="56"/>
          <w:szCs w:val="56"/>
        </w:rPr>
      </w:pPr>
      <w:r w:rsidRPr="00F721DD">
        <w:rPr>
          <w:rFonts w:cs="Futura Bk"/>
          <w:sz w:val="56"/>
          <w:szCs w:val="56"/>
        </w:rPr>
        <w:t>Each dental office should be aware of and follow the manufacturer’s instructions for the cleaning, care, maintenance and sterilization of the specific dental instruments used.</w:t>
      </w:r>
    </w:p>
    <w:p w14:paraId="530DA627" w14:textId="77777777" w:rsidR="00000938" w:rsidRDefault="00371886" w:rsidP="00752A77">
      <w:pPr>
        <w:spacing w:line="240" w:lineRule="auto"/>
        <w:jc w:val="center"/>
      </w:pPr>
      <w:r w:rsidRPr="004630C4">
        <w:br w:type="page"/>
      </w:r>
    </w:p>
    <w:sdt>
      <w:sdtPr>
        <w:rPr>
          <w:b/>
          <w:bCs/>
          <w:sz w:val="72"/>
          <w:szCs w:val="72"/>
        </w:rPr>
        <w:id w:val="-2072177773"/>
        <w:docPartObj>
          <w:docPartGallery w:val="Watermarks"/>
        </w:docPartObj>
      </w:sdtPr>
      <w:sdtEndPr/>
      <w:sdtContent>
        <w:p w14:paraId="5E37F3FA" w14:textId="0FA18384" w:rsidR="00000938" w:rsidRPr="00000938" w:rsidRDefault="00404EC3" w:rsidP="00000938">
          <w:pPr>
            <w:spacing w:after="0" w:line="240" w:lineRule="auto"/>
            <w:jc w:val="center"/>
            <w:rPr>
              <w:b/>
              <w:bCs/>
              <w:sz w:val="72"/>
              <w:szCs w:val="72"/>
            </w:rPr>
          </w:pPr>
          <w:r w:rsidRPr="00404EC3">
            <w:rPr>
              <w:b/>
              <w:bCs/>
              <w:noProof/>
              <w:sz w:val="72"/>
              <w:szCs w:val="72"/>
            </w:rPr>
            <mc:AlternateContent>
              <mc:Choice Requires="wps">
                <w:drawing>
                  <wp:anchor distT="0" distB="0" distL="114300" distR="114300" simplePos="0" relativeHeight="251764224" behindDoc="1" locked="0" layoutInCell="0" allowOverlap="1" wp14:anchorId="1D69A39C" wp14:editId="396F95A1">
                    <wp:simplePos x="0" y="0"/>
                    <wp:positionH relativeFrom="margin">
                      <wp:align>center</wp:align>
                    </wp:positionH>
                    <wp:positionV relativeFrom="margin">
                      <wp:align>center</wp:align>
                    </wp:positionV>
                    <wp:extent cx="6703695" cy="1675765"/>
                    <wp:effectExtent l="0" t="1998980" r="0" b="1744980"/>
                    <wp:wrapNone/>
                    <wp:docPr id="25995" name="Text Box 259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1373E26"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D69A39C" id="Text Box 25995" o:spid="_x0000_s1042" type="#_x0000_t202" style="position:absolute;left:0;text-align:left;margin-left:0;margin-top:0;width:527.85pt;height:131.95pt;rotation:-45;z-index:-25155225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pVZ+AEAAM0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ROqJG6ltQRyI/UFJq7n/uBWoyYm/ugIJF6hsE80JRXGOS&#10;/8pgM74IdBOHQPSf+tekJCIpMopZYaIj6jsBmZ4CeBA9mycrTlSnwxPpE2q8692abHzokqILz0kR&#10;ZSYJnfIdQ/n7dzp1+QtXvwA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EdKVWfgBAADN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11373E26"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0DF78E26" w14:textId="1BE02EA8" w:rsidR="00000938" w:rsidRDefault="00000938" w:rsidP="00000938">
      <w:pPr>
        <w:spacing w:after="0" w:line="240" w:lineRule="auto"/>
        <w:jc w:val="center"/>
        <w:rPr>
          <w:b/>
          <w:bCs/>
          <w:sz w:val="72"/>
          <w:szCs w:val="72"/>
        </w:rPr>
      </w:pPr>
    </w:p>
    <w:p w14:paraId="026AB2D5" w14:textId="77777777" w:rsidR="00000938" w:rsidRPr="00000938" w:rsidRDefault="00000938" w:rsidP="00000938">
      <w:pPr>
        <w:spacing w:after="0" w:line="240" w:lineRule="auto"/>
        <w:jc w:val="center"/>
        <w:rPr>
          <w:b/>
          <w:bCs/>
          <w:sz w:val="72"/>
          <w:szCs w:val="72"/>
        </w:rPr>
      </w:pPr>
    </w:p>
    <w:p w14:paraId="32773625" w14:textId="15149EEE" w:rsidR="00752A77" w:rsidRPr="00B438E0" w:rsidRDefault="00371886" w:rsidP="00B438E0">
      <w:pPr>
        <w:pStyle w:val="Heading2"/>
        <w:jc w:val="center"/>
        <w:rPr>
          <w:rFonts w:ascii="Futura Bk BT" w:hAnsi="Futura Bk BT"/>
          <w:b/>
          <w:bCs/>
          <w:color w:val="auto"/>
          <w:sz w:val="72"/>
          <w:szCs w:val="72"/>
        </w:rPr>
      </w:pPr>
      <w:bookmarkStart w:id="73" w:name="_Toc127534156"/>
      <w:r w:rsidRPr="00B438E0">
        <w:rPr>
          <w:rFonts w:ascii="Futura Bk BT" w:hAnsi="Futura Bk BT"/>
          <w:b/>
          <w:bCs/>
          <w:color w:val="auto"/>
          <w:sz w:val="72"/>
          <w:szCs w:val="72"/>
        </w:rPr>
        <w:t>Cleaning and Sterilization of Rim-Lock Impression</w:t>
      </w:r>
      <w:r w:rsidR="00B438E0">
        <w:rPr>
          <w:rFonts w:ascii="Futura Bk BT" w:hAnsi="Futura Bk BT"/>
          <w:b/>
          <w:bCs/>
          <w:color w:val="auto"/>
          <w:sz w:val="72"/>
          <w:szCs w:val="72"/>
        </w:rPr>
        <w:t xml:space="preserve"> </w:t>
      </w:r>
      <w:r w:rsidRPr="00B438E0">
        <w:rPr>
          <w:rFonts w:ascii="Futura Bk BT" w:hAnsi="Futura Bk BT"/>
          <w:b/>
          <w:bCs/>
          <w:color w:val="auto"/>
          <w:sz w:val="72"/>
          <w:szCs w:val="72"/>
        </w:rPr>
        <w:t>Trays</w:t>
      </w:r>
      <w:bookmarkEnd w:id="73"/>
    </w:p>
    <w:p w14:paraId="0395C35E" w14:textId="77777777" w:rsidR="00752A77" w:rsidRPr="004630C4" w:rsidRDefault="00752A77" w:rsidP="00752A77">
      <w:pPr>
        <w:spacing w:line="240" w:lineRule="auto"/>
      </w:pPr>
    </w:p>
    <w:p w14:paraId="4D166C48" w14:textId="56E3FE0B" w:rsidR="00631548" w:rsidRPr="00F721DD" w:rsidRDefault="00631548" w:rsidP="00F721DD">
      <w:pPr>
        <w:spacing w:line="240" w:lineRule="auto"/>
        <w:sectPr w:rsidR="00631548" w:rsidRPr="00F721DD" w:rsidSect="00F721DD">
          <w:pgSz w:w="12240" w:h="15840" w:code="1"/>
          <w:pgMar w:top="1080" w:right="1440" w:bottom="1080" w:left="1440" w:header="720" w:footer="720" w:gutter="0"/>
          <w:cols w:space="720"/>
          <w:docGrid w:linePitch="360"/>
        </w:sectPr>
      </w:pPr>
    </w:p>
    <w:p w14:paraId="7044DF78" w14:textId="01FB174E" w:rsidR="00371886" w:rsidRPr="004630C4" w:rsidRDefault="008101E6" w:rsidP="00C90AAE">
      <w:pPr>
        <w:jc w:val="center"/>
        <w:rPr>
          <w:sz w:val="24"/>
          <w:szCs w:val="24"/>
        </w:rPr>
      </w:pPr>
      <w:r>
        <w:rPr>
          <w:noProof/>
          <w:sz w:val="24"/>
          <w:szCs w:val="24"/>
        </w:rPr>
        <w:lastRenderedPageBreak/>
        <w:drawing>
          <wp:inline distT="0" distB="0" distL="0" distR="0" wp14:anchorId="29FE7B44" wp14:editId="2B160981">
            <wp:extent cx="5943600" cy="76917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D3DF7AE" w14:textId="1AE5F928" w:rsidR="00371886" w:rsidRPr="004630C4" w:rsidRDefault="00371886" w:rsidP="00C90AAE">
      <w:pPr>
        <w:jc w:val="center"/>
        <w:rPr>
          <w:sz w:val="24"/>
          <w:szCs w:val="24"/>
        </w:rPr>
      </w:pPr>
      <w:r w:rsidRPr="004630C4">
        <w:rPr>
          <w:sz w:val="24"/>
          <w:szCs w:val="24"/>
        </w:rPr>
        <w:br w:type="page"/>
      </w:r>
    </w:p>
    <w:p w14:paraId="39AC0DCE" w14:textId="77777777" w:rsidR="00752A77" w:rsidRPr="00F721DD" w:rsidRDefault="00752A77" w:rsidP="00F721DD"/>
    <w:sdt>
      <w:sdtPr>
        <w:rPr>
          <w:b/>
          <w:bCs/>
          <w:sz w:val="72"/>
          <w:szCs w:val="72"/>
        </w:rPr>
        <w:id w:val="-1597546280"/>
        <w:docPartObj>
          <w:docPartGallery w:val="Watermarks"/>
        </w:docPartObj>
      </w:sdtPr>
      <w:sdtEndPr/>
      <w:sdtContent>
        <w:p w14:paraId="15990D9F" w14:textId="249056F2" w:rsidR="00000938" w:rsidRDefault="00404EC3" w:rsidP="00000938">
          <w:pPr>
            <w:spacing w:after="0" w:line="240" w:lineRule="auto"/>
            <w:jc w:val="center"/>
            <w:rPr>
              <w:b/>
              <w:bCs/>
              <w:sz w:val="72"/>
              <w:szCs w:val="72"/>
            </w:rPr>
          </w:pPr>
          <w:r w:rsidRPr="00404EC3">
            <w:rPr>
              <w:b/>
              <w:bCs/>
              <w:noProof/>
              <w:sz w:val="72"/>
              <w:szCs w:val="72"/>
            </w:rPr>
            <mc:AlternateContent>
              <mc:Choice Requires="wps">
                <w:drawing>
                  <wp:anchor distT="0" distB="0" distL="114300" distR="114300" simplePos="0" relativeHeight="251766272" behindDoc="1" locked="0" layoutInCell="0" allowOverlap="1" wp14:anchorId="0A941E0C" wp14:editId="15C4992E">
                    <wp:simplePos x="0" y="0"/>
                    <wp:positionH relativeFrom="margin">
                      <wp:align>center</wp:align>
                    </wp:positionH>
                    <wp:positionV relativeFrom="margin">
                      <wp:align>center</wp:align>
                    </wp:positionV>
                    <wp:extent cx="6703695" cy="1675765"/>
                    <wp:effectExtent l="0" t="1998980" r="0" b="1744980"/>
                    <wp:wrapNone/>
                    <wp:docPr id="25998" name="Text Box 259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0A78A4B"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941E0C" id="Text Box 25998" o:spid="_x0000_s1043" type="#_x0000_t202" style="position:absolute;left:0;text-align:left;margin-left:0;margin-top:0;width:527.85pt;height:131.95pt;rotation:-45;z-index:-25155020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QG+QEAAM0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MEvYiokfoW1JHID5SUmvufe4GajNibO6BgkfoGwbxQFNeY&#10;5L8y2IwvAt3EIRD9p/41KYlIioxiVpjoiPpOQKanAB5Ez+bJihPV6fBE+oQa73q3JhsfuqTownNS&#10;RJlJQqd8x1D+/p1OXf7C1S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IWOVAb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30A78A4B"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0A17F69D" w14:textId="77777777" w:rsidR="00000938" w:rsidRDefault="00000938" w:rsidP="00000938">
      <w:pPr>
        <w:spacing w:after="0" w:line="240" w:lineRule="auto"/>
        <w:jc w:val="center"/>
        <w:rPr>
          <w:b/>
          <w:bCs/>
          <w:sz w:val="72"/>
          <w:szCs w:val="72"/>
        </w:rPr>
      </w:pPr>
    </w:p>
    <w:p w14:paraId="7D374392" w14:textId="77777777" w:rsidR="00000938" w:rsidRDefault="00000938" w:rsidP="00000938">
      <w:pPr>
        <w:spacing w:after="0" w:line="240" w:lineRule="auto"/>
        <w:jc w:val="center"/>
        <w:rPr>
          <w:b/>
          <w:bCs/>
          <w:sz w:val="72"/>
          <w:szCs w:val="72"/>
        </w:rPr>
      </w:pPr>
    </w:p>
    <w:p w14:paraId="5B4B3AEE" w14:textId="545C8A6C" w:rsidR="00371886" w:rsidRPr="00B438E0" w:rsidRDefault="00371886" w:rsidP="00B438E0">
      <w:pPr>
        <w:pStyle w:val="Heading2"/>
        <w:jc w:val="center"/>
        <w:rPr>
          <w:rFonts w:ascii="Futura Bk BT" w:hAnsi="Futura Bk BT"/>
          <w:b/>
          <w:bCs/>
          <w:color w:val="auto"/>
          <w:sz w:val="72"/>
          <w:szCs w:val="72"/>
        </w:rPr>
      </w:pPr>
      <w:bookmarkStart w:id="74" w:name="_Toc127534157"/>
      <w:r w:rsidRPr="00B438E0">
        <w:rPr>
          <w:rFonts w:ascii="Futura Bk BT" w:hAnsi="Futura Bk BT"/>
          <w:b/>
          <w:bCs/>
          <w:color w:val="auto"/>
          <w:sz w:val="72"/>
          <w:szCs w:val="72"/>
        </w:rPr>
        <w:t>Care and Maintenance</w:t>
      </w:r>
      <w:r w:rsidR="00752A77" w:rsidRPr="00B438E0">
        <w:rPr>
          <w:rFonts w:ascii="Futura Bk BT" w:hAnsi="Futura Bk BT"/>
          <w:b/>
          <w:bCs/>
          <w:color w:val="auto"/>
          <w:sz w:val="72"/>
          <w:szCs w:val="72"/>
        </w:rPr>
        <w:t xml:space="preserve"> </w:t>
      </w:r>
      <w:r w:rsidR="00CF3272" w:rsidRPr="00B438E0">
        <w:rPr>
          <w:rFonts w:ascii="Futura Bk BT" w:hAnsi="Futura Bk BT"/>
          <w:b/>
          <w:bCs/>
          <w:color w:val="auto"/>
          <w:sz w:val="72"/>
          <w:szCs w:val="72"/>
        </w:rPr>
        <w:t>of Hu-Friedy</w:t>
      </w:r>
      <w:r w:rsidR="00752A77" w:rsidRPr="00B438E0">
        <w:rPr>
          <w:rFonts w:ascii="Futura Bk BT" w:hAnsi="Futura Bk BT"/>
          <w:b/>
          <w:bCs/>
          <w:color w:val="auto"/>
          <w:sz w:val="72"/>
          <w:szCs w:val="72"/>
        </w:rPr>
        <w:t xml:space="preserve"> </w:t>
      </w:r>
      <w:r w:rsidRPr="00B438E0">
        <w:rPr>
          <w:rFonts w:ascii="Futura Bk BT" w:hAnsi="Futura Bk BT"/>
          <w:b/>
          <w:bCs/>
          <w:color w:val="auto"/>
          <w:sz w:val="72"/>
          <w:szCs w:val="72"/>
        </w:rPr>
        <w:t>Dental Instruments</w:t>
      </w:r>
      <w:bookmarkEnd w:id="74"/>
    </w:p>
    <w:p w14:paraId="11CFD052" w14:textId="4BAA12F1" w:rsidR="00752A77" w:rsidRPr="00F721DD" w:rsidRDefault="00752A77">
      <w:pPr>
        <w:spacing w:after="0" w:line="240" w:lineRule="auto"/>
        <w:rPr>
          <w:noProof/>
          <w:lang w:eastAsia="en-CA"/>
        </w:rPr>
      </w:pPr>
      <w:r w:rsidRPr="004630C4">
        <w:rPr>
          <w:noProof/>
          <w:sz w:val="24"/>
          <w:szCs w:val="24"/>
          <w:lang w:eastAsia="en-CA"/>
        </w:rPr>
        <w:br w:type="page"/>
      </w:r>
    </w:p>
    <w:p w14:paraId="2FC7FBE7" w14:textId="77777777" w:rsidR="00DB177D" w:rsidRPr="004630C4" w:rsidRDefault="001C5DC8" w:rsidP="00AF21B5">
      <w:pPr>
        <w:jc w:val="center"/>
        <w:rPr>
          <w:noProof/>
          <w:sz w:val="24"/>
          <w:szCs w:val="24"/>
          <w:lang w:eastAsia="en-CA"/>
        </w:rPr>
        <w:sectPr w:rsidR="00DB177D" w:rsidRPr="004630C4" w:rsidSect="00F721DD">
          <w:pgSz w:w="12240" w:h="15840" w:code="1"/>
          <w:pgMar w:top="1080" w:right="1440" w:bottom="1080" w:left="1440" w:header="720" w:footer="720" w:gutter="0"/>
          <w:cols w:space="720"/>
          <w:docGrid w:linePitch="360"/>
        </w:sectPr>
      </w:pPr>
      <w:r w:rsidRPr="00F721DD">
        <w:rPr>
          <w:noProof/>
          <w:sz w:val="24"/>
          <w:szCs w:val="24"/>
        </w:rPr>
        <w:lastRenderedPageBreak/>
        <w:drawing>
          <wp:inline distT="0" distB="0" distL="0" distR="0" wp14:anchorId="35D5DCF5" wp14:editId="6ECE3A6E">
            <wp:extent cx="5942354" cy="7690104"/>
            <wp:effectExtent l="0" t="0" r="1270" b="635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942354" cy="7690104"/>
                    </a:xfrm>
                    <a:prstGeom prst="rect">
                      <a:avLst/>
                    </a:prstGeom>
                    <a:noFill/>
                    <a:ln>
                      <a:noFill/>
                    </a:ln>
                  </pic:spPr>
                </pic:pic>
              </a:graphicData>
            </a:graphic>
          </wp:inline>
        </w:drawing>
      </w:r>
    </w:p>
    <w:p w14:paraId="26178B2F" w14:textId="77777777" w:rsidR="00772209" w:rsidRPr="004630C4" w:rsidRDefault="001C5DC8" w:rsidP="006E7D80">
      <w:pPr>
        <w:jc w:val="center"/>
        <w:rPr>
          <w:noProof/>
          <w:sz w:val="24"/>
          <w:szCs w:val="24"/>
          <w:lang w:eastAsia="en-CA"/>
        </w:rPr>
        <w:sectPr w:rsidR="00772209" w:rsidRPr="004630C4" w:rsidSect="00F721DD">
          <w:pgSz w:w="12240" w:h="15840" w:code="1"/>
          <w:pgMar w:top="1080" w:right="1440" w:bottom="1080" w:left="1440" w:header="720" w:footer="720" w:gutter="0"/>
          <w:cols w:space="720"/>
          <w:docGrid w:linePitch="360"/>
        </w:sectPr>
      </w:pPr>
      <w:r w:rsidRPr="00F721DD">
        <w:rPr>
          <w:noProof/>
          <w:sz w:val="24"/>
          <w:szCs w:val="24"/>
        </w:rPr>
        <w:lastRenderedPageBreak/>
        <w:drawing>
          <wp:inline distT="0" distB="0" distL="0" distR="0" wp14:anchorId="21CAB454" wp14:editId="47965F2E">
            <wp:extent cx="5733288" cy="7415784"/>
            <wp:effectExtent l="0" t="0" r="1270" b="0"/>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733288" cy="7415784"/>
                    </a:xfrm>
                    <a:prstGeom prst="rect">
                      <a:avLst/>
                    </a:prstGeom>
                    <a:noFill/>
                    <a:ln>
                      <a:noFill/>
                    </a:ln>
                  </pic:spPr>
                </pic:pic>
              </a:graphicData>
            </a:graphic>
          </wp:inline>
        </w:drawing>
      </w:r>
    </w:p>
    <w:p w14:paraId="5B1DC2D8" w14:textId="35FF9418" w:rsidR="00371886" w:rsidRPr="004630C4" w:rsidRDefault="001C5DC8" w:rsidP="00EE291D">
      <w:pPr>
        <w:jc w:val="center"/>
        <w:rPr>
          <w:sz w:val="24"/>
          <w:szCs w:val="24"/>
        </w:rPr>
      </w:pPr>
      <w:r w:rsidRPr="00F721DD">
        <w:rPr>
          <w:noProof/>
          <w:sz w:val="24"/>
          <w:szCs w:val="24"/>
        </w:rPr>
        <w:lastRenderedPageBreak/>
        <w:drawing>
          <wp:inline distT="0" distB="0" distL="0" distR="0" wp14:anchorId="5CAC12B5" wp14:editId="27BD7694">
            <wp:extent cx="5733288" cy="7415784"/>
            <wp:effectExtent l="0" t="0" r="1270"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733288" cy="7415784"/>
                    </a:xfrm>
                    <a:prstGeom prst="rect">
                      <a:avLst/>
                    </a:prstGeom>
                    <a:noFill/>
                    <a:ln>
                      <a:noFill/>
                    </a:ln>
                  </pic:spPr>
                </pic:pic>
              </a:graphicData>
            </a:graphic>
          </wp:inline>
        </w:drawing>
      </w:r>
    </w:p>
    <w:p w14:paraId="1FC8C92A" w14:textId="7626C5F2" w:rsidR="0020296C" w:rsidRPr="004630C4" w:rsidRDefault="001C5DC8" w:rsidP="009028DC">
      <w:pPr>
        <w:jc w:val="center"/>
        <w:rPr>
          <w:noProof/>
          <w:sz w:val="24"/>
          <w:szCs w:val="24"/>
          <w:lang w:eastAsia="en-CA"/>
        </w:rPr>
        <w:sectPr w:rsidR="0020296C" w:rsidRPr="004630C4" w:rsidSect="00F721DD">
          <w:pgSz w:w="12240" w:h="15840" w:code="1"/>
          <w:pgMar w:top="1080" w:right="1440" w:bottom="1080" w:left="1440" w:header="720" w:footer="720" w:gutter="0"/>
          <w:cols w:space="720"/>
          <w:docGrid w:linePitch="360"/>
        </w:sectPr>
      </w:pPr>
      <w:r w:rsidRPr="00F721DD">
        <w:rPr>
          <w:noProof/>
          <w:sz w:val="24"/>
          <w:szCs w:val="24"/>
        </w:rPr>
        <w:lastRenderedPageBreak/>
        <w:drawing>
          <wp:inline distT="0" distB="0" distL="0" distR="0" wp14:anchorId="21FD7027" wp14:editId="2A7AE455">
            <wp:extent cx="5733288" cy="7415784"/>
            <wp:effectExtent l="0" t="0" r="1270" b="0"/>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733288" cy="7415784"/>
                    </a:xfrm>
                    <a:prstGeom prst="rect">
                      <a:avLst/>
                    </a:prstGeom>
                    <a:noFill/>
                    <a:ln>
                      <a:noFill/>
                    </a:ln>
                  </pic:spPr>
                </pic:pic>
              </a:graphicData>
            </a:graphic>
          </wp:inline>
        </w:drawing>
      </w:r>
      <w:r w:rsidR="00371886" w:rsidRPr="004630C4">
        <w:rPr>
          <w:sz w:val="24"/>
          <w:szCs w:val="24"/>
        </w:rPr>
        <w:br w:type="page"/>
      </w:r>
    </w:p>
    <w:sdt>
      <w:sdtPr>
        <w:rPr>
          <w:b/>
          <w:bCs/>
          <w:sz w:val="72"/>
          <w:szCs w:val="72"/>
        </w:rPr>
        <w:id w:val="1312747240"/>
        <w:docPartObj>
          <w:docPartGallery w:val="Watermarks"/>
        </w:docPartObj>
      </w:sdtPr>
      <w:sdtEndPr/>
      <w:sdtContent>
        <w:p w14:paraId="56020941" w14:textId="77C6F7DA" w:rsidR="00000938" w:rsidRDefault="00404EC3" w:rsidP="00000938">
          <w:pPr>
            <w:spacing w:after="0" w:line="240" w:lineRule="auto"/>
            <w:jc w:val="center"/>
            <w:rPr>
              <w:b/>
              <w:bCs/>
              <w:sz w:val="72"/>
              <w:szCs w:val="72"/>
            </w:rPr>
          </w:pPr>
          <w:r w:rsidRPr="00404EC3">
            <w:rPr>
              <w:b/>
              <w:bCs/>
              <w:noProof/>
              <w:sz w:val="72"/>
              <w:szCs w:val="72"/>
            </w:rPr>
            <mc:AlternateContent>
              <mc:Choice Requires="wps">
                <w:drawing>
                  <wp:anchor distT="0" distB="0" distL="114300" distR="114300" simplePos="0" relativeHeight="251768320" behindDoc="1" locked="0" layoutInCell="0" allowOverlap="1" wp14:anchorId="2F419CC3" wp14:editId="0D840E45">
                    <wp:simplePos x="0" y="0"/>
                    <wp:positionH relativeFrom="margin">
                      <wp:align>center</wp:align>
                    </wp:positionH>
                    <wp:positionV relativeFrom="margin">
                      <wp:align>center</wp:align>
                    </wp:positionV>
                    <wp:extent cx="6703695" cy="1675765"/>
                    <wp:effectExtent l="0" t="1998980" r="0" b="1744980"/>
                    <wp:wrapNone/>
                    <wp:docPr id="25999" name="Text Box 25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5441378"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F419CC3" id="Text Box 25999" o:spid="_x0000_s1044" type="#_x0000_t202" style="position:absolute;left:0;text-align:left;margin-left:0;margin-top:0;width:527.85pt;height:131.95pt;rotation:-45;z-index:-2515481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frR+AEAAM0DAAAOAAAAZHJzL2Uyb0RvYy54bWysU8GO0zAQvSPxD5bvNMmiprtR01XZZbks&#10;sNIW7dm1nSYQe8zYbdK/Z+xmWwQ3RA5WMrbfvPfmZXk7mp4dNPoObM2LWc6ZthJUZ3c1/7Z5eHfN&#10;mQ/CKtGD1TU/as9vV2/fLAdX6StooVcaGYFYXw2u5m0IrsoyL1tthJ+B05Y2G0AjAn3iLlMoBkI3&#10;fXaV52U2ACqHILX3VL0/bfJVwm8aLcPXpvE6sL7mxC2kFdO6jWu2Wopqh8K1nZxoiH9gYURnqekZ&#10;6l4EwfbY/QVlOongoQkzCSaDpumkThpITZH/oea5FU4nLWSOd2eb/P+DlV8Oz+4JWRg/wEgDTCK8&#10;ewT5wzMLd62wO71GhKHVQlHjgp/Lid7m6GisqbrRY/ioOvK4iL5mg/PVhB/n4SsfO22Hz6DoitgH&#10;SN3GBg1DiNeub/L4pDJ5w4gRDe14HhQ1YJKK5SJ/X97MOZO0V5SL+aKcp5aiimhxEA59+KTBsPhS&#10;c6QkJFhxePQhsrscmahGdieeYdyOrFORUESN1LegjkR+oKTU3P/cC9RkxN7cAQWL1DcI5oWiuMYk&#10;/5XBZnwR6CYOgeg/9a9JSURSZBSzwkRH1HcCMj0F8CB6Nk9WnKhOhyfSJ9R417s12fjQJUUXnpMi&#10;ykwSOuU7hvL373Tq8heufgEAAP//AwBQSwMEFAAGAAgAAAAhAGvkU4zcAAAABgEAAA8AAABkcnMv&#10;ZG93bnJldi54bWxMj8FOwzAQRO9I/IO1SNyoQ6sWmsapEBGHHtsiztt4mwTsdYidJuXrcbmUy0qj&#10;Gc28zdajNeJEnW8cK3icJCCIS6cbrhS8798enkH4gKzROCYFZ/Kwzm9vMky1G3hLp12oRCxhn6KC&#10;OoQ2ldKXNVn0E9cSR+/oOoshyq6SusMhllsjp0mykBYbjgs1tvRaU/m1660C/XM8t7Nh2G8226L/&#10;Nk1R0MenUvd348sKRKAxXMNwwY/okEemg+tZe2EUxEfC3714yXz+BOKgYLqYLUHmmfyPn/8CAAD/&#10;/wMAUEsBAi0AFAAGAAgAAAAhALaDOJL+AAAA4QEAABMAAAAAAAAAAAAAAAAAAAAAAFtDb250ZW50&#10;X1R5cGVzXS54bWxQSwECLQAUAAYACAAAACEAOP0h/9YAAACUAQAACwAAAAAAAAAAAAAAAAAvAQAA&#10;X3JlbHMvLnJlbHNQSwECLQAUAAYACAAAACEAS/H60fgBAADNAwAADgAAAAAAAAAAAAAAAAAuAgAA&#10;ZHJzL2Uyb0RvYy54bWxQSwECLQAUAAYACAAAACEAa+RTjNwAAAAGAQAADwAAAAAAAAAAAAAAAABS&#10;BAAAZHJzL2Rvd25yZXYueG1sUEsFBgAAAAAEAAQA8wAAAFsFAAAAAA==&#10;" o:allowincell="f" filled="f" stroked="f">
                    <v:stroke joinstyle="round"/>
                    <o:lock v:ext="edit" shapetype="t"/>
                    <v:textbox style="mso-fit-shape-to-text:t">
                      <w:txbxContent>
                        <w:p w14:paraId="35441378"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0F149320" w14:textId="77777777" w:rsidR="00000938" w:rsidRDefault="00000938" w:rsidP="00000938">
      <w:pPr>
        <w:spacing w:after="0" w:line="240" w:lineRule="auto"/>
        <w:jc w:val="center"/>
        <w:rPr>
          <w:b/>
          <w:bCs/>
          <w:sz w:val="72"/>
          <w:szCs w:val="72"/>
        </w:rPr>
      </w:pPr>
    </w:p>
    <w:p w14:paraId="3E8C9E43" w14:textId="77777777" w:rsidR="00000938" w:rsidRDefault="00000938" w:rsidP="00000938">
      <w:pPr>
        <w:spacing w:after="0" w:line="240" w:lineRule="auto"/>
        <w:jc w:val="center"/>
        <w:rPr>
          <w:b/>
          <w:bCs/>
          <w:sz w:val="72"/>
          <w:szCs w:val="72"/>
        </w:rPr>
      </w:pPr>
    </w:p>
    <w:p w14:paraId="423C2C9E" w14:textId="235CEA13" w:rsidR="00B45625" w:rsidRPr="00B438E0" w:rsidRDefault="00CF3272" w:rsidP="00B438E0">
      <w:pPr>
        <w:pStyle w:val="Heading2"/>
        <w:jc w:val="center"/>
        <w:rPr>
          <w:rFonts w:ascii="Futura Bk BT" w:hAnsi="Futura Bk BT"/>
          <w:b/>
          <w:bCs/>
          <w:color w:val="auto"/>
          <w:sz w:val="72"/>
          <w:szCs w:val="72"/>
        </w:rPr>
      </w:pPr>
      <w:bookmarkStart w:id="75" w:name="_Toc127534158"/>
      <w:r w:rsidRPr="000C1B4C">
        <w:rPr>
          <w:rFonts w:ascii="Futura Bk BT" w:hAnsi="Futura Bk BT"/>
          <w:b/>
          <w:bCs/>
          <w:color w:val="auto"/>
          <w:sz w:val="72"/>
          <w:szCs w:val="72"/>
        </w:rPr>
        <w:t>Special Procedures for</w:t>
      </w:r>
      <w:r w:rsidR="00752A77" w:rsidRPr="000C1B4C">
        <w:rPr>
          <w:rFonts w:ascii="Futura Bk BT" w:hAnsi="Futura Bk BT"/>
          <w:b/>
          <w:bCs/>
          <w:color w:val="auto"/>
          <w:sz w:val="72"/>
          <w:szCs w:val="72"/>
        </w:rPr>
        <w:t xml:space="preserve"> </w:t>
      </w:r>
      <w:r w:rsidR="00371886" w:rsidRPr="000C1B4C">
        <w:rPr>
          <w:rFonts w:ascii="Futura Bk BT" w:hAnsi="Futura Bk BT"/>
          <w:b/>
          <w:bCs/>
          <w:color w:val="auto"/>
          <w:sz w:val="72"/>
          <w:szCs w:val="72"/>
        </w:rPr>
        <w:t>Specific Hu-Friedy</w:t>
      </w:r>
      <w:r w:rsidR="00752A77" w:rsidRPr="000C1B4C">
        <w:rPr>
          <w:rFonts w:ascii="Futura Bk BT" w:hAnsi="Futura Bk BT"/>
          <w:b/>
          <w:bCs/>
          <w:color w:val="auto"/>
          <w:sz w:val="72"/>
          <w:szCs w:val="72"/>
        </w:rPr>
        <w:t xml:space="preserve"> </w:t>
      </w:r>
      <w:r w:rsidR="00371886" w:rsidRPr="000C1B4C">
        <w:rPr>
          <w:rFonts w:ascii="Futura Bk BT" w:hAnsi="Futura Bk BT"/>
          <w:b/>
          <w:bCs/>
          <w:color w:val="auto"/>
          <w:sz w:val="72"/>
          <w:szCs w:val="72"/>
        </w:rPr>
        <w:t>Instruments</w:t>
      </w:r>
      <w:bookmarkEnd w:id="75"/>
    </w:p>
    <w:p w14:paraId="602A6D26" w14:textId="672C000F" w:rsidR="00752A77" w:rsidRPr="004630C4" w:rsidRDefault="00752A77">
      <w:pPr>
        <w:spacing w:after="0" w:line="240" w:lineRule="auto"/>
      </w:pPr>
      <w:r w:rsidRPr="004630C4">
        <w:br w:type="page"/>
      </w:r>
    </w:p>
    <w:p w14:paraId="19A7234C" w14:textId="17B7725C" w:rsidR="00381FFB" w:rsidRPr="000C1B4C" w:rsidRDefault="00371886" w:rsidP="000C1B4C">
      <w:pPr>
        <w:rPr>
          <w:rFonts w:cs="Arial-BoldMT"/>
          <w:b/>
          <w:bCs/>
          <w:sz w:val="24"/>
          <w:szCs w:val="24"/>
        </w:rPr>
      </w:pPr>
      <w:r w:rsidRPr="00F721DD">
        <w:rPr>
          <w:rFonts w:cs="Arial-BoldMT"/>
          <w:b/>
          <w:bCs/>
          <w:sz w:val="24"/>
          <w:szCs w:val="24"/>
        </w:rPr>
        <w:lastRenderedPageBreak/>
        <w:t>Special Procedures for Specific Hu-Friedy Instruments</w:t>
      </w:r>
    </w:p>
    <w:tbl>
      <w:tblPr>
        <w:tblStyle w:val="TableGrid0"/>
        <w:tblW w:w="0" w:type="auto"/>
        <w:tblCellMar>
          <w:bottom w:w="29" w:type="dxa"/>
        </w:tblCellMar>
        <w:tblLook w:val="04A0" w:firstRow="1" w:lastRow="0" w:firstColumn="1" w:lastColumn="0" w:noHBand="0" w:noVBand="1"/>
      </w:tblPr>
      <w:tblGrid>
        <w:gridCol w:w="4675"/>
        <w:gridCol w:w="4675"/>
      </w:tblGrid>
      <w:tr w:rsidR="000C1B4C" w14:paraId="3C2CFF72" w14:textId="77777777" w:rsidTr="000C1B4C">
        <w:trPr>
          <w:trHeight w:val="854"/>
        </w:trPr>
        <w:tc>
          <w:tcPr>
            <w:tcW w:w="9350" w:type="dxa"/>
            <w:gridSpan w:val="2"/>
          </w:tcPr>
          <w:p w14:paraId="2201DAA0" w14:textId="2C07CDAB" w:rsidR="000C1B4C" w:rsidRPr="008D4858" w:rsidRDefault="000C1B4C" w:rsidP="000C1B4C">
            <w:pPr>
              <w:jc w:val="right"/>
              <w:rPr>
                <w:rFonts w:ascii="Arial" w:hAnsi="Arial" w:cs="Arial"/>
                <w:b/>
                <w:bCs/>
                <w:sz w:val="16"/>
                <w:szCs w:val="16"/>
              </w:rPr>
            </w:pPr>
            <w:r>
              <w:rPr>
                <w:noProof/>
              </w:rPr>
              <w:drawing>
                <wp:anchor distT="0" distB="0" distL="114300" distR="114300" simplePos="0" relativeHeight="251723264" behindDoc="1" locked="0" layoutInCell="1" allowOverlap="1" wp14:anchorId="4269EED7" wp14:editId="2F8F267E">
                  <wp:simplePos x="0" y="0"/>
                  <wp:positionH relativeFrom="column">
                    <wp:posOffset>3756025</wp:posOffset>
                  </wp:positionH>
                  <wp:positionV relativeFrom="paragraph">
                    <wp:posOffset>49657</wp:posOffset>
                  </wp:positionV>
                  <wp:extent cx="2039112" cy="466344"/>
                  <wp:effectExtent l="0" t="0" r="0" b="0"/>
                  <wp:wrapNone/>
                  <wp:docPr id="51" name="Picture 5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2039112" cy="466344"/>
                          </a:xfrm>
                          <a:prstGeom prst="rect">
                            <a:avLst/>
                          </a:prstGeom>
                        </pic:spPr>
                      </pic:pic>
                    </a:graphicData>
                  </a:graphic>
                  <wp14:sizeRelH relativeFrom="margin">
                    <wp14:pctWidth>0</wp14:pctWidth>
                  </wp14:sizeRelH>
                  <wp14:sizeRelV relativeFrom="margin">
                    <wp14:pctHeight>0</wp14:pctHeight>
                  </wp14:sizeRelV>
                </wp:anchor>
              </w:drawing>
            </w:r>
          </w:p>
        </w:tc>
      </w:tr>
      <w:tr w:rsidR="00381FFB" w14:paraId="2195E28E" w14:textId="77777777" w:rsidTr="000C1B4C">
        <w:trPr>
          <w:trHeight w:val="1844"/>
        </w:trPr>
        <w:tc>
          <w:tcPr>
            <w:tcW w:w="4675" w:type="dxa"/>
          </w:tcPr>
          <w:p w14:paraId="3C01CDDC" w14:textId="77777777" w:rsidR="00381FFB" w:rsidRPr="008D4858" w:rsidRDefault="00381FFB">
            <w:pPr>
              <w:rPr>
                <w:rFonts w:ascii="Arial" w:hAnsi="Arial" w:cs="Arial"/>
                <w:b/>
                <w:bCs/>
                <w:sz w:val="16"/>
                <w:szCs w:val="16"/>
              </w:rPr>
            </w:pPr>
            <w:r w:rsidRPr="008D4858">
              <w:rPr>
                <w:rFonts w:ascii="Arial" w:hAnsi="Arial" w:cs="Arial"/>
                <w:b/>
                <w:bCs/>
                <w:sz w:val="16"/>
                <w:szCs w:val="16"/>
              </w:rPr>
              <w:t>Aluminum Instruments</w:t>
            </w:r>
          </w:p>
        </w:tc>
        <w:tc>
          <w:tcPr>
            <w:tcW w:w="4675" w:type="dxa"/>
          </w:tcPr>
          <w:p w14:paraId="2C43540E" w14:textId="77777777" w:rsidR="00381FFB" w:rsidRDefault="00381FFB" w:rsidP="000C1B4C">
            <w:pPr>
              <w:spacing w:after="0"/>
              <w:rPr>
                <w:rFonts w:ascii="Arial" w:hAnsi="Arial" w:cs="Arial"/>
                <w:sz w:val="16"/>
                <w:szCs w:val="16"/>
              </w:rPr>
            </w:pPr>
            <w:r w:rsidRPr="008D4858">
              <w:rPr>
                <w:rFonts w:ascii="Arial" w:hAnsi="Arial" w:cs="Arial"/>
                <w:b/>
                <w:bCs/>
                <w:sz w:val="16"/>
                <w:szCs w:val="16"/>
              </w:rPr>
              <w:t>Cleaning</w:t>
            </w:r>
            <w:r w:rsidRPr="008B7617">
              <w:rPr>
                <w:rFonts w:ascii="Arial" w:hAnsi="Arial" w:cs="Arial"/>
                <w:sz w:val="16"/>
                <w:szCs w:val="16"/>
              </w:rPr>
              <w:t>: need special care. Use neutral cleaning agents suitable for Aluminum. Check cleaning agent label for precautions for use with Aluminum. Do not clean in an ultrasonic cleaner. Clean by hand or in an automated washer disinfector.</w:t>
            </w:r>
          </w:p>
          <w:p w14:paraId="2DFC5C7A" w14:textId="77777777" w:rsidR="00381FFB" w:rsidRPr="008B7617" w:rsidRDefault="00381FFB" w:rsidP="000C1B4C">
            <w:pPr>
              <w:spacing w:after="0" w:line="240" w:lineRule="auto"/>
              <w:rPr>
                <w:rFonts w:ascii="Arial" w:hAnsi="Arial" w:cs="Arial"/>
                <w:sz w:val="16"/>
                <w:szCs w:val="16"/>
              </w:rPr>
            </w:pPr>
          </w:p>
          <w:p w14:paraId="4574816C" w14:textId="77777777" w:rsidR="00381FFB" w:rsidRPr="008B7617" w:rsidRDefault="00381FFB" w:rsidP="000C1B4C">
            <w:pPr>
              <w:spacing w:after="0"/>
              <w:rPr>
                <w:rFonts w:ascii="Arial" w:hAnsi="Arial" w:cs="Arial"/>
                <w:sz w:val="16"/>
                <w:szCs w:val="16"/>
              </w:rPr>
            </w:pPr>
            <w:r w:rsidRPr="008D4858">
              <w:rPr>
                <w:rFonts w:ascii="Arial" w:hAnsi="Arial" w:cs="Arial"/>
                <w:b/>
                <w:bCs/>
                <w:sz w:val="16"/>
                <w:szCs w:val="16"/>
              </w:rPr>
              <w:t>Processing</w:t>
            </w:r>
            <w:r w:rsidRPr="008B7617">
              <w:rPr>
                <w:rFonts w:ascii="Arial" w:hAnsi="Arial" w:cs="Arial"/>
                <w:sz w:val="16"/>
                <w:szCs w:val="16"/>
              </w:rPr>
              <w:t>: Note: Anodized aluminum instruments, when processed with Stainless Steel instruments may cause an adverse chemical reaction.</w:t>
            </w:r>
          </w:p>
        </w:tc>
      </w:tr>
      <w:tr w:rsidR="00381FFB" w14:paraId="27A14DED" w14:textId="77777777" w:rsidTr="000C1B4C">
        <w:tc>
          <w:tcPr>
            <w:tcW w:w="4675" w:type="dxa"/>
          </w:tcPr>
          <w:p w14:paraId="0E211EA8" w14:textId="77777777" w:rsidR="00381FFB" w:rsidRPr="008D4858" w:rsidRDefault="00381FFB">
            <w:pPr>
              <w:rPr>
                <w:rFonts w:ascii="Arial" w:hAnsi="Arial" w:cs="Arial"/>
                <w:b/>
                <w:bCs/>
                <w:sz w:val="16"/>
                <w:szCs w:val="16"/>
              </w:rPr>
            </w:pPr>
            <w:r w:rsidRPr="008D4858">
              <w:rPr>
                <w:rFonts w:ascii="Arial" w:hAnsi="Arial" w:cs="Arial"/>
                <w:b/>
                <w:bCs/>
                <w:sz w:val="16"/>
                <w:szCs w:val="16"/>
              </w:rPr>
              <w:t>Amalgam Carriers</w:t>
            </w:r>
          </w:p>
        </w:tc>
        <w:tc>
          <w:tcPr>
            <w:tcW w:w="4675" w:type="dxa"/>
          </w:tcPr>
          <w:p w14:paraId="27A1C7EF" w14:textId="0941197F" w:rsidR="00381FFB" w:rsidRDefault="00381FFB" w:rsidP="000C1B4C">
            <w:pPr>
              <w:spacing w:after="0"/>
              <w:rPr>
                <w:rFonts w:ascii="Arial" w:hAnsi="Arial" w:cs="Arial"/>
                <w:sz w:val="16"/>
                <w:szCs w:val="16"/>
              </w:rPr>
            </w:pPr>
            <w:r w:rsidRPr="008D4858">
              <w:rPr>
                <w:rFonts w:ascii="Arial" w:hAnsi="Arial" w:cs="Arial"/>
                <w:b/>
                <w:bCs/>
                <w:sz w:val="16"/>
                <w:szCs w:val="16"/>
              </w:rPr>
              <w:t>Maintenance after Use</w:t>
            </w:r>
            <w:r w:rsidRPr="008B7617">
              <w:rPr>
                <w:rFonts w:ascii="Arial" w:hAnsi="Arial" w:cs="Arial"/>
                <w:sz w:val="16"/>
                <w:szCs w:val="16"/>
              </w:rPr>
              <w:t>: Fully depress the lever, expelling unused amalgam. Submerge the barrel in isopropyl rubbing alcohol for 30 seconds and work the lever several times. All amalgam residues have to be removed.</w:t>
            </w:r>
          </w:p>
          <w:p w14:paraId="047FD872" w14:textId="77777777" w:rsidR="00381FFB" w:rsidRPr="008B7617" w:rsidRDefault="00381FFB" w:rsidP="000C1B4C">
            <w:pPr>
              <w:spacing w:after="0"/>
              <w:rPr>
                <w:rFonts w:ascii="Arial" w:hAnsi="Arial" w:cs="Arial"/>
                <w:sz w:val="16"/>
                <w:szCs w:val="16"/>
              </w:rPr>
            </w:pPr>
          </w:p>
          <w:p w14:paraId="379F3EDE" w14:textId="7431F33F" w:rsidR="00381FFB" w:rsidRDefault="00381FFB" w:rsidP="000C1B4C">
            <w:pPr>
              <w:spacing w:after="0"/>
              <w:rPr>
                <w:rFonts w:ascii="Arial" w:hAnsi="Arial" w:cs="Arial"/>
                <w:sz w:val="16"/>
                <w:szCs w:val="16"/>
              </w:rPr>
            </w:pPr>
            <w:r w:rsidRPr="008B7617">
              <w:rPr>
                <w:rFonts w:ascii="Arial" w:hAnsi="Arial" w:cs="Arial"/>
                <w:sz w:val="16"/>
                <w:szCs w:val="16"/>
              </w:rPr>
              <w:t>Special instructions if Amalgam is hardened in the Amalgam Carrier:</w:t>
            </w:r>
          </w:p>
          <w:p w14:paraId="733B9FFD" w14:textId="77777777" w:rsidR="00381FFB" w:rsidRPr="008B7617" w:rsidRDefault="00381FFB" w:rsidP="000C1B4C">
            <w:pPr>
              <w:spacing w:after="0"/>
              <w:rPr>
                <w:rFonts w:ascii="Arial" w:hAnsi="Arial" w:cs="Arial"/>
                <w:sz w:val="16"/>
                <w:szCs w:val="16"/>
              </w:rPr>
            </w:pPr>
          </w:p>
          <w:p w14:paraId="5175A8D7" w14:textId="77777777" w:rsidR="00381FFB" w:rsidRDefault="00381FFB" w:rsidP="000C1B4C">
            <w:pPr>
              <w:spacing w:after="0"/>
              <w:rPr>
                <w:rFonts w:ascii="Arial" w:hAnsi="Arial" w:cs="Arial"/>
                <w:sz w:val="16"/>
                <w:szCs w:val="16"/>
              </w:rPr>
            </w:pPr>
            <w:r w:rsidRPr="008B7617">
              <w:rPr>
                <w:rFonts w:ascii="Arial" w:hAnsi="Arial" w:cs="Arial"/>
                <w:sz w:val="16"/>
                <w:szCs w:val="16"/>
              </w:rPr>
              <w:t>If the above-mentioned measures fail to free the amalgam, grasp the barrel and gently twist it. Never apply any part of the carrier into a flame as this distorts the alignment of the instrument, tempers the metal and releases small amounts of vaporized mercury from the amalgam into the atmosphere.</w:t>
            </w:r>
          </w:p>
          <w:p w14:paraId="29DB2ABB" w14:textId="77777777" w:rsidR="00381FFB" w:rsidRPr="008B7617" w:rsidRDefault="00381FFB" w:rsidP="000C1B4C">
            <w:pPr>
              <w:spacing w:after="0"/>
              <w:rPr>
                <w:rFonts w:ascii="Arial" w:hAnsi="Arial" w:cs="Arial"/>
                <w:sz w:val="16"/>
                <w:szCs w:val="16"/>
              </w:rPr>
            </w:pPr>
          </w:p>
          <w:p w14:paraId="58030D9E" w14:textId="77777777" w:rsidR="00381FFB" w:rsidRDefault="00381FFB" w:rsidP="000C1B4C">
            <w:pPr>
              <w:spacing w:after="0"/>
              <w:rPr>
                <w:rFonts w:ascii="Arial" w:hAnsi="Arial" w:cs="Arial"/>
                <w:sz w:val="16"/>
                <w:szCs w:val="16"/>
              </w:rPr>
            </w:pPr>
            <w:r w:rsidRPr="008D4858">
              <w:rPr>
                <w:rFonts w:ascii="Arial" w:hAnsi="Arial" w:cs="Arial"/>
                <w:b/>
                <w:bCs/>
                <w:sz w:val="16"/>
                <w:szCs w:val="16"/>
              </w:rPr>
              <w:t>Cleaning</w:t>
            </w:r>
            <w:r w:rsidRPr="008B7617">
              <w:rPr>
                <w:rFonts w:ascii="Arial" w:hAnsi="Arial" w:cs="Arial"/>
                <w:sz w:val="16"/>
                <w:szCs w:val="16"/>
              </w:rPr>
              <w:t>: Automated cleaning in an automated washer disinfector is recommended. Do not use chemical disinfection (cold sterilization); these chemicals may damage the Amalgam Carrier. After the cleaning apply a lubricant (recommended lubricant: Hu-Friedy ILS).</w:t>
            </w:r>
          </w:p>
          <w:p w14:paraId="082E3D65" w14:textId="77777777" w:rsidR="00381FFB" w:rsidRPr="008B7617" w:rsidRDefault="00381FFB" w:rsidP="000C1B4C">
            <w:pPr>
              <w:spacing w:after="0"/>
              <w:rPr>
                <w:rFonts w:ascii="Arial" w:hAnsi="Arial" w:cs="Arial"/>
                <w:sz w:val="16"/>
                <w:szCs w:val="16"/>
              </w:rPr>
            </w:pPr>
          </w:p>
          <w:p w14:paraId="70F5FABE" w14:textId="77777777" w:rsidR="00381FFB" w:rsidRPr="008B7617" w:rsidRDefault="00381FFB" w:rsidP="000C1B4C">
            <w:pPr>
              <w:spacing w:after="0"/>
              <w:rPr>
                <w:rFonts w:ascii="Arial" w:hAnsi="Arial" w:cs="Arial"/>
                <w:sz w:val="16"/>
                <w:szCs w:val="16"/>
              </w:rPr>
            </w:pPr>
            <w:r w:rsidRPr="008D4858">
              <w:rPr>
                <w:rFonts w:ascii="Arial" w:hAnsi="Arial" w:cs="Arial"/>
                <w:b/>
                <w:bCs/>
                <w:sz w:val="16"/>
                <w:szCs w:val="16"/>
              </w:rPr>
              <w:t>Sterilization</w:t>
            </w:r>
            <w:r w:rsidRPr="008B7617">
              <w:rPr>
                <w:rFonts w:ascii="Arial" w:hAnsi="Arial" w:cs="Arial"/>
                <w:sz w:val="16"/>
                <w:szCs w:val="16"/>
              </w:rPr>
              <w:t>: For sterilization use steam sterilization (gravity or fractioned vacuum procedure) only.</w:t>
            </w:r>
          </w:p>
        </w:tc>
      </w:tr>
      <w:tr w:rsidR="00381FFB" w14:paraId="6DE8457B" w14:textId="77777777" w:rsidTr="000C1B4C">
        <w:tc>
          <w:tcPr>
            <w:tcW w:w="4675" w:type="dxa"/>
          </w:tcPr>
          <w:p w14:paraId="72373D29" w14:textId="77777777" w:rsidR="00381FFB" w:rsidRPr="008D4858" w:rsidRDefault="00381FFB">
            <w:pPr>
              <w:rPr>
                <w:rFonts w:ascii="Arial" w:hAnsi="Arial" w:cs="Arial"/>
                <w:b/>
                <w:bCs/>
                <w:sz w:val="16"/>
                <w:szCs w:val="16"/>
              </w:rPr>
            </w:pPr>
            <w:r w:rsidRPr="008D4858">
              <w:rPr>
                <w:rFonts w:ascii="Arial" w:hAnsi="Arial" w:cs="Arial"/>
                <w:b/>
                <w:bCs/>
                <w:sz w:val="16"/>
                <w:szCs w:val="16"/>
              </w:rPr>
              <w:t>Aspirators and Aspirator Tips</w:t>
            </w:r>
          </w:p>
        </w:tc>
        <w:tc>
          <w:tcPr>
            <w:tcW w:w="4675" w:type="dxa"/>
          </w:tcPr>
          <w:p w14:paraId="4C323359" w14:textId="77777777" w:rsidR="00381FFB" w:rsidRDefault="00381FFB" w:rsidP="000C1B4C">
            <w:pPr>
              <w:spacing w:after="0"/>
              <w:rPr>
                <w:rFonts w:ascii="Arial" w:hAnsi="Arial" w:cs="Arial"/>
                <w:sz w:val="16"/>
                <w:szCs w:val="16"/>
              </w:rPr>
            </w:pPr>
            <w:r w:rsidRPr="008D4858">
              <w:rPr>
                <w:rFonts w:ascii="Arial" w:hAnsi="Arial" w:cs="Arial"/>
                <w:b/>
                <w:bCs/>
                <w:sz w:val="16"/>
                <w:szCs w:val="16"/>
              </w:rPr>
              <w:t>Processing</w:t>
            </w:r>
            <w:r w:rsidRPr="008D4858">
              <w:rPr>
                <w:rFonts w:ascii="Arial" w:hAnsi="Arial" w:cs="Arial"/>
                <w:sz w:val="16"/>
                <w:szCs w:val="16"/>
              </w:rPr>
              <w:t>: Clean and sterilize only in a completely disassembled state.</w:t>
            </w:r>
          </w:p>
          <w:p w14:paraId="3CE8B513" w14:textId="77777777" w:rsidR="00381FFB" w:rsidRPr="008D4858" w:rsidRDefault="00381FFB" w:rsidP="000C1B4C">
            <w:pPr>
              <w:spacing w:after="0"/>
              <w:rPr>
                <w:rFonts w:ascii="Arial" w:hAnsi="Arial" w:cs="Arial"/>
                <w:sz w:val="16"/>
                <w:szCs w:val="16"/>
              </w:rPr>
            </w:pPr>
          </w:p>
          <w:p w14:paraId="46776847" w14:textId="77777777" w:rsidR="00381FFB" w:rsidRPr="008B7617" w:rsidRDefault="00381FFB" w:rsidP="000C1B4C">
            <w:pPr>
              <w:spacing w:after="0"/>
              <w:rPr>
                <w:rFonts w:ascii="Arial" w:hAnsi="Arial" w:cs="Arial"/>
                <w:sz w:val="16"/>
                <w:szCs w:val="16"/>
              </w:rPr>
            </w:pPr>
            <w:r w:rsidRPr="008D4858">
              <w:rPr>
                <w:rFonts w:ascii="Arial" w:hAnsi="Arial" w:cs="Arial"/>
                <w:b/>
                <w:bCs/>
                <w:sz w:val="16"/>
                <w:szCs w:val="16"/>
              </w:rPr>
              <w:t>Cleaning</w:t>
            </w:r>
            <w:r w:rsidRPr="008D4858">
              <w:rPr>
                <w:rFonts w:ascii="Arial" w:hAnsi="Arial" w:cs="Arial"/>
                <w:sz w:val="16"/>
                <w:szCs w:val="16"/>
              </w:rPr>
              <w:t>: For automated cleaning in an automated washer disinfector connecting rinsing adapters have to be used, if the inserts are processed inside a cassette system. Otherwise open tray systems for automated cleaning or manual cleaning is recommended (no Ultrasonic cleaning!).</w:t>
            </w:r>
          </w:p>
        </w:tc>
      </w:tr>
      <w:tr w:rsidR="00381FFB" w14:paraId="7BBE16B7" w14:textId="77777777" w:rsidTr="000C1B4C">
        <w:tc>
          <w:tcPr>
            <w:tcW w:w="4675" w:type="dxa"/>
          </w:tcPr>
          <w:p w14:paraId="02BE69C9" w14:textId="77777777" w:rsidR="00381FFB" w:rsidRDefault="00381FFB">
            <w:pPr>
              <w:rPr>
                <w:rFonts w:ascii="Arial" w:hAnsi="Arial" w:cs="Arial"/>
                <w:b/>
                <w:bCs/>
                <w:sz w:val="16"/>
                <w:szCs w:val="16"/>
              </w:rPr>
            </w:pPr>
            <w:r w:rsidRPr="008D4858">
              <w:rPr>
                <w:rFonts w:ascii="Arial" w:hAnsi="Arial" w:cs="Arial"/>
                <w:b/>
                <w:bCs/>
                <w:sz w:val="16"/>
                <w:szCs w:val="16"/>
              </w:rPr>
              <w:t>Burs, Drills</w:t>
            </w:r>
          </w:p>
          <w:p w14:paraId="5DECFF49" w14:textId="77777777" w:rsidR="00381FFB" w:rsidRDefault="00381FFB">
            <w:pPr>
              <w:rPr>
                <w:rFonts w:ascii="Arial" w:hAnsi="Arial" w:cs="Arial"/>
                <w:b/>
                <w:bCs/>
                <w:sz w:val="16"/>
                <w:szCs w:val="16"/>
              </w:rPr>
            </w:pPr>
          </w:p>
          <w:p w14:paraId="680A875C" w14:textId="77777777" w:rsidR="00381FFB" w:rsidRDefault="00381FFB">
            <w:pPr>
              <w:rPr>
                <w:rFonts w:ascii="Arial" w:hAnsi="Arial" w:cs="Arial"/>
                <w:b/>
                <w:bCs/>
                <w:sz w:val="16"/>
                <w:szCs w:val="16"/>
              </w:rPr>
            </w:pPr>
          </w:p>
          <w:p w14:paraId="76F7BE38" w14:textId="77777777" w:rsidR="00381FFB" w:rsidRDefault="00381FFB">
            <w:pPr>
              <w:rPr>
                <w:rFonts w:ascii="Arial" w:hAnsi="Arial" w:cs="Arial"/>
                <w:b/>
                <w:bCs/>
                <w:sz w:val="16"/>
                <w:szCs w:val="16"/>
              </w:rPr>
            </w:pPr>
          </w:p>
          <w:p w14:paraId="19495678" w14:textId="77777777" w:rsidR="00381FFB" w:rsidRDefault="00381FFB">
            <w:pPr>
              <w:rPr>
                <w:rFonts w:ascii="Arial" w:hAnsi="Arial" w:cs="Arial"/>
                <w:b/>
                <w:bCs/>
                <w:sz w:val="16"/>
                <w:szCs w:val="16"/>
              </w:rPr>
            </w:pPr>
          </w:p>
          <w:p w14:paraId="2D86F144" w14:textId="77777777" w:rsidR="00381FFB" w:rsidRDefault="00381FFB">
            <w:pPr>
              <w:rPr>
                <w:rFonts w:ascii="Arial" w:hAnsi="Arial" w:cs="Arial"/>
                <w:b/>
                <w:bCs/>
                <w:sz w:val="16"/>
                <w:szCs w:val="16"/>
              </w:rPr>
            </w:pPr>
          </w:p>
          <w:p w14:paraId="2CE295F8" w14:textId="77777777" w:rsidR="00381FFB" w:rsidRDefault="00381FFB">
            <w:pPr>
              <w:rPr>
                <w:rFonts w:ascii="Arial" w:hAnsi="Arial" w:cs="Arial"/>
                <w:b/>
                <w:bCs/>
                <w:sz w:val="16"/>
                <w:szCs w:val="16"/>
              </w:rPr>
            </w:pPr>
          </w:p>
          <w:p w14:paraId="0BA023E3" w14:textId="77777777" w:rsidR="00381FFB" w:rsidRDefault="00381FFB">
            <w:pPr>
              <w:rPr>
                <w:rFonts w:ascii="Arial" w:hAnsi="Arial" w:cs="Arial"/>
                <w:b/>
                <w:bCs/>
                <w:sz w:val="16"/>
                <w:szCs w:val="16"/>
              </w:rPr>
            </w:pPr>
          </w:p>
          <w:p w14:paraId="198D784F" w14:textId="77777777" w:rsidR="00381FFB" w:rsidRDefault="00381FFB">
            <w:pPr>
              <w:rPr>
                <w:rFonts w:ascii="Arial" w:hAnsi="Arial" w:cs="Arial"/>
                <w:b/>
                <w:bCs/>
                <w:sz w:val="16"/>
                <w:szCs w:val="16"/>
              </w:rPr>
            </w:pPr>
          </w:p>
          <w:p w14:paraId="634D350E" w14:textId="77777777" w:rsidR="00381FFB" w:rsidRDefault="00381FFB">
            <w:pPr>
              <w:rPr>
                <w:rFonts w:ascii="Arial" w:hAnsi="Arial" w:cs="Arial"/>
                <w:b/>
                <w:bCs/>
                <w:sz w:val="16"/>
                <w:szCs w:val="16"/>
              </w:rPr>
            </w:pPr>
          </w:p>
          <w:p w14:paraId="23F9496E" w14:textId="77777777" w:rsidR="00381FFB" w:rsidRPr="008D4858" w:rsidRDefault="00381FFB">
            <w:pPr>
              <w:rPr>
                <w:rFonts w:ascii="Arial" w:hAnsi="Arial" w:cs="Arial"/>
                <w:b/>
                <w:bCs/>
                <w:sz w:val="16"/>
                <w:szCs w:val="16"/>
              </w:rPr>
            </w:pPr>
            <w:r w:rsidRPr="008D4858">
              <w:rPr>
                <w:rFonts w:ascii="Arial" w:hAnsi="Arial" w:cs="Arial"/>
                <w:b/>
                <w:bCs/>
                <w:sz w:val="16"/>
                <w:szCs w:val="16"/>
              </w:rPr>
              <w:t>Diamond Coated Burs – Special Instruction</w:t>
            </w:r>
            <w:r>
              <w:rPr>
                <w:rFonts w:ascii="Arial" w:hAnsi="Arial" w:cs="Arial"/>
                <w:b/>
                <w:bCs/>
                <w:sz w:val="16"/>
                <w:szCs w:val="16"/>
              </w:rPr>
              <w:t>s</w:t>
            </w:r>
          </w:p>
        </w:tc>
        <w:tc>
          <w:tcPr>
            <w:tcW w:w="4675" w:type="dxa"/>
          </w:tcPr>
          <w:p w14:paraId="2D82D7A8" w14:textId="77777777" w:rsidR="00381FFB" w:rsidRDefault="00381FFB" w:rsidP="000C1B4C">
            <w:pPr>
              <w:spacing w:after="0"/>
              <w:rPr>
                <w:rFonts w:ascii="Arial" w:hAnsi="Arial" w:cs="Arial"/>
                <w:sz w:val="16"/>
                <w:szCs w:val="16"/>
              </w:rPr>
            </w:pPr>
            <w:r w:rsidRPr="008D4858">
              <w:rPr>
                <w:rFonts w:ascii="Arial" w:hAnsi="Arial" w:cs="Arial"/>
                <w:b/>
                <w:bCs/>
                <w:sz w:val="16"/>
                <w:szCs w:val="16"/>
              </w:rPr>
              <w:lastRenderedPageBreak/>
              <w:t>Processing</w:t>
            </w:r>
            <w:r w:rsidRPr="008D4858">
              <w:rPr>
                <w:rFonts w:ascii="Arial" w:hAnsi="Arial" w:cs="Arial"/>
                <w:sz w:val="16"/>
                <w:szCs w:val="16"/>
              </w:rPr>
              <w:t>: We recommend the use of a bur stand for reprocessing (i.e. IMS-1372S or IMS-1372T also available in Trephines half size. For further information see the Hu-Friedy IMS-Catalogue).</w:t>
            </w:r>
          </w:p>
          <w:p w14:paraId="0F980194" w14:textId="77777777" w:rsidR="00381FFB" w:rsidRPr="008D4858" w:rsidRDefault="00381FFB" w:rsidP="000C1B4C">
            <w:pPr>
              <w:spacing w:after="0"/>
              <w:rPr>
                <w:rFonts w:ascii="Arial" w:hAnsi="Arial" w:cs="Arial"/>
                <w:sz w:val="16"/>
                <w:szCs w:val="16"/>
              </w:rPr>
            </w:pPr>
          </w:p>
          <w:p w14:paraId="5581516C" w14:textId="77777777" w:rsidR="00381FFB" w:rsidRDefault="00381FFB" w:rsidP="000C1B4C">
            <w:pPr>
              <w:spacing w:after="0"/>
              <w:rPr>
                <w:rFonts w:ascii="Arial" w:hAnsi="Arial" w:cs="Arial"/>
                <w:sz w:val="16"/>
                <w:szCs w:val="16"/>
              </w:rPr>
            </w:pPr>
            <w:r w:rsidRPr="008D4858">
              <w:rPr>
                <w:rFonts w:ascii="Arial" w:hAnsi="Arial" w:cs="Arial"/>
                <w:b/>
                <w:bCs/>
                <w:sz w:val="16"/>
                <w:szCs w:val="16"/>
              </w:rPr>
              <w:t>Cleaning</w:t>
            </w:r>
            <w:r w:rsidRPr="008D4858">
              <w:rPr>
                <w:rFonts w:ascii="Arial" w:hAnsi="Arial" w:cs="Arial"/>
                <w:sz w:val="16"/>
                <w:szCs w:val="16"/>
              </w:rPr>
              <w:t>: In a suitable bur stand the burs, drills and trephines can also be reprocessed in an automated washer disinfector if they are not single use only products. Pre-treatment should be conducted outside of the bur stands.</w:t>
            </w:r>
          </w:p>
          <w:p w14:paraId="5D1D8116" w14:textId="77777777" w:rsidR="00381FFB" w:rsidRPr="008D4858" w:rsidRDefault="00381FFB" w:rsidP="000C1B4C">
            <w:pPr>
              <w:spacing w:after="0"/>
              <w:rPr>
                <w:rFonts w:ascii="Arial" w:hAnsi="Arial" w:cs="Arial"/>
                <w:sz w:val="16"/>
                <w:szCs w:val="16"/>
              </w:rPr>
            </w:pPr>
          </w:p>
          <w:p w14:paraId="4FEE1590" w14:textId="77777777" w:rsidR="00381FFB" w:rsidRPr="008B7617" w:rsidRDefault="00381FFB" w:rsidP="000C1B4C">
            <w:pPr>
              <w:spacing w:after="0"/>
              <w:rPr>
                <w:rFonts w:ascii="Arial" w:hAnsi="Arial" w:cs="Arial"/>
                <w:sz w:val="16"/>
                <w:szCs w:val="16"/>
              </w:rPr>
            </w:pPr>
            <w:r w:rsidRPr="008D4858">
              <w:rPr>
                <w:rFonts w:ascii="Arial" w:hAnsi="Arial" w:cs="Arial"/>
                <w:sz w:val="16"/>
                <w:szCs w:val="16"/>
              </w:rPr>
              <w:t xml:space="preserve">Deterioration can rapidly occur on the bur cutting surface even after one single use and/or repeated re-processing cycles. Evaluate each bur prior to use for wear. Burs that are worn out will not cut efficiently and may generate excessive heat, vibration, and require the use of excessive force. Visually inspect burs for particle build up and/or debris. Remove all contaminants from the bur surface prior to sterilization; if </w:t>
            </w:r>
            <w:r w:rsidRPr="008D4858">
              <w:rPr>
                <w:rFonts w:ascii="Arial" w:hAnsi="Arial" w:cs="Arial"/>
                <w:sz w:val="16"/>
                <w:szCs w:val="16"/>
              </w:rPr>
              <w:lastRenderedPageBreak/>
              <w:t>necessary, mechanically clean using a nylon brush. Do not allow the burs to touch each other during cleaning. Corroded, worn out, and/or damaged burs should be discarded. Re-use of burs is at the sole discretion of the end user. Reprocessing of diamond burs should be validated by the end user facility in accordance with local laws and regulations.</w:t>
            </w:r>
          </w:p>
        </w:tc>
      </w:tr>
      <w:tr w:rsidR="00381FFB" w14:paraId="469755DD" w14:textId="77777777" w:rsidTr="000C1B4C">
        <w:tc>
          <w:tcPr>
            <w:tcW w:w="4675" w:type="dxa"/>
          </w:tcPr>
          <w:p w14:paraId="467A6FC7" w14:textId="77777777" w:rsidR="00381FFB" w:rsidRPr="008D4858" w:rsidRDefault="00381FFB">
            <w:pPr>
              <w:rPr>
                <w:rFonts w:ascii="Arial" w:hAnsi="Arial" w:cs="Arial"/>
                <w:b/>
                <w:bCs/>
                <w:sz w:val="16"/>
                <w:szCs w:val="16"/>
              </w:rPr>
            </w:pPr>
            <w:r w:rsidRPr="008D4858">
              <w:rPr>
                <w:rFonts w:ascii="Arial" w:hAnsi="Arial" w:cs="Arial"/>
                <w:b/>
                <w:bCs/>
                <w:sz w:val="16"/>
                <w:szCs w:val="16"/>
              </w:rPr>
              <w:lastRenderedPageBreak/>
              <w:t>Crown Remover (CRL and CRU)</w:t>
            </w:r>
          </w:p>
        </w:tc>
        <w:tc>
          <w:tcPr>
            <w:tcW w:w="4675" w:type="dxa"/>
          </w:tcPr>
          <w:p w14:paraId="621F0486" w14:textId="77777777" w:rsidR="00381FFB" w:rsidRDefault="00381FFB" w:rsidP="000C1B4C">
            <w:pPr>
              <w:spacing w:after="0"/>
              <w:rPr>
                <w:rFonts w:ascii="Arial" w:hAnsi="Arial" w:cs="Arial"/>
                <w:sz w:val="16"/>
                <w:szCs w:val="16"/>
              </w:rPr>
            </w:pPr>
            <w:r w:rsidRPr="008D4858">
              <w:rPr>
                <w:rFonts w:ascii="Arial" w:hAnsi="Arial" w:cs="Arial"/>
                <w:b/>
                <w:bCs/>
                <w:sz w:val="16"/>
                <w:szCs w:val="16"/>
              </w:rPr>
              <w:t>Cleaning</w:t>
            </w:r>
            <w:r w:rsidRPr="008D4858">
              <w:rPr>
                <w:rFonts w:ascii="Arial" w:hAnsi="Arial" w:cs="Arial"/>
                <w:sz w:val="16"/>
                <w:szCs w:val="16"/>
              </w:rPr>
              <w:t>: Do not disinfect with phenols or iodophors.</w:t>
            </w:r>
          </w:p>
          <w:p w14:paraId="5AFD83B6" w14:textId="77777777" w:rsidR="00381FFB" w:rsidRDefault="00381FFB" w:rsidP="000C1B4C">
            <w:pPr>
              <w:spacing w:after="0"/>
              <w:rPr>
                <w:rFonts w:ascii="Arial" w:hAnsi="Arial" w:cs="Arial"/>
                <w:sz w:val="16"/>
                <w:szCs w:val="16"/>
              </w:rPr>
            </w:pPr>
          </w:p>
          <w:p w14:paraId="4AB2C0B2" w14:textId="77777777" w:rsidR="00381FFB" w:rsidRPr="008B7617" w:rsidRDefault="00381FFB" w:rsidP="000C1B4C">
            <w:pPr>
              <w:spacing w:after="0"/>
              <w:rPr>
                <w:rFonts w:ascii="Arial" w:hAnsi="Arial" w:cs="Arial"/>
                <w:sz w:val="16"/>
                <w:szCs w:val="16"/>
              </w:rPr>
            </w:pPr>
            <w:r w:rsidRPr="008D4858">
              <w:rPr>
                <w:rFonts w:ascii="Arial" w:hAnsi="Arial" w:cs="Arial"/>
                <w:b/>
                <w:bCs/>
                <w:sz w:val="16"/>
                <w:szCs w:val="16"/>
              </w:rPr>
              <w:t>Sterilization</w:t>
            </w:r>
            <w:r w:rsidRPr="008D4858">
              <w:rPr>
                <w:rFonts w:ascii="Arial" w:hAnsi="Arial" w:cs="Arial"/>
                <w:sz w:val="16"/>
                <w:szCs w:val="16"/>
              </w:rPr>
              <w:t>: Do not sterilize with dry heat.</w:t>
            </w:r>
          </w:p>
        </w:tc>
      </w:tr>
      <w:tr w:rsidR="00381FFB" w14:paraId="75C08A3F" w14:textId="77777777" w:rsidTr="000C1B4C">
        <w:tc>
          <w:tcPr>
            <w:tcW w:w="4675" w:type="dxa"/>
          </w:tcPr>
          <w:p w14:paraId="36C5DA06" w14:textId="77777777" w:rsidR="00381FFB" w:rsidRPr="000B5AE4" w:rsidRDefault="00381FFB">
            <w:pPr>
              <w:rPr>
                <w:rFonts w:ascii="Arial" w:hAnsi="Arial" w:cs="Arial"/>
                <w:b/>
                <w:bCs/>
                <w:sz w:val="16"/>
                <w:szCs w:val="16"/>
              </w:rPr>
            </w:pPr>
            <w:r w:rsidRPr="000B5AE4">
              <w:rPr>
                <w:rFonts w:ascii="Arial" w:hAnsi="Arial" w:cs="Arial"/>
                <w:b/>
                <w:bCs/>
                <w:sz w:val="16"/>
                <w:szCs w:val="16"/>
              </w:rPr>
              <w:t>Plastic Retractors (CRPC and CRPA)</w:t>
            </w:r>
          </w:p>
        </w:tc>
        <w:tc>
          <w:tcPr>
            <w:tcW w:w="4675" w:type="dxa"/>
          </w:tcPr>
          <w:p w14:paraId="5F49F0BE" w14:textId="77777777" w:rsidR="00381FFB" w:rsidRDefault="00381FFB" w:rsidP="000C1B4C">
            <w:pPr>
              <w:spacing w:after="0"/>
              <w:rPr>
                <w:rFonts w:ascii="Arial" w:hAnsi="Arial" w:cs="Arial"/>
                <w:sz w:val="16"/>
                <w:szCs w:val="16"/>
              </w:rPr>
            </w:pPr>
            <w:r w:rsidRPr="000B5AE4">
              <w:rPr>
                <w:rFonts w:ascii="Arial" w:hAnsi="Arial" w:cs="Arial"/>
                <w:b/>
                <w:bCs/>
                <w:sz w:val="16"/>
                <w:szCs w:val="16"/>
              </w:rPr>
              <w:t>Cleaning</w:t>
            </w:r>
            <w:r w:rsidRPr="000B5AE4">
              <w:rPr>
                <w:rFonts w:ascii="Arial" w:hAnsi="Arial" w:cs="Arial"/>
                <w:sz w:val="16"/>
                <w:szCs w:val="16"/>
              </w:rPr>
              <w:t>: Can only be disinfected by chemical disinfection. Do not clean/disinfect in an automated washer or washer disinfector.</w:t>
            </w:r>
          </w:p>
          <w:p w14:paraId="32A59DB0" w14:textId="77777777" w:rsidR="00381FFB" w:rsidRPr="000B5AE4" w:rsidRDefault="00381FFB" w:rsidP="000C1B4C">
            <w:pPr>
              <w:spacing w:after="0"/>
              <w:rPr>
                <w:rFonts w:ascii="Arial" w:hAnsi="Arial" w:cs="Arial"/>
                <w:sz w:val="16"/>
                <w:szCs w:val="16"/>
              </w:rPr>
            </w:pPr>
          </w:p>
          <w:p w14:paraId="169F3BA9"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Sterilization</w:t>
            </w:r>
            <w:r w:rsidRPr="000B5AE4">
              <w:rPr>
                <w:rFonts w:ascii="Arial" w:hAnsi="Arial" w:cs="Arial"/>
                <w:sz w:val="16"/>
                <w:szCs w:val="16"/>
              </w:rPr>
              <w:t>: Do not sterilize (steam, dry heat etc.)!</w:t>
            </w:r>
          </w:p>
        </w:tc>
      </w:tr>
      <w:tr w:rsidR="00381FFB" w14:paraId="1AEDB7ED" w14:textId="77777777" w:rsidTr="000C1B4C">
        <w:tc>
          <w:tcPr>
            <w:tcW w:w="4675" w:type="dxa"/>
          </w:tcPr>
          <w:p w14:paraId="76849A81" w14:textId="77777777" w:rsidR="00381FFB" w:rsidRPr="000B5AE4" w:rsidRDefault="00381FFB">
            <w:pPr>
              <w:rPr>
                <w:rFonts w:ascii="Arial" w:hAnsi="Arial" w:cs="Arial"/>
                <w:b/>
                <w:bCs/>
                <w:sz w:val="16"/>
                <w:szCs w:val="16"/>
              </w:rPr>
            </w:pPr>
            <w:r w:rsidRPr="000B5AE4">
              <w:rPr>
                <w:rFonts w:ascii="Arial" w:hAnsi="Arial" w:cs="Arial"/>
                <w:b/>
                <w:bCs/>
                <w:sz w:val="16"/>
                <w:szCs w:val="16"/>
              </w:rPr>
              <w:t>Carbon Steel Instruments</w:t>
            </w:r>
          </w:p>
        </w:tc>
        <w:tc>
          <w:tcPr>
            <w:tcW w:w="4675" w:type="dxa"/>
          </w:tcPr>
          <w:p w14:paraId="58283E5F"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Clean and sterilize separately. Do not clean or sterilize with other stainless- steel instruments. Do not clean in an automated washer disinfector. After cleaning and prior to sterilization, use a proclave emulsion.</w:t>
            </w:r>
          </w:p>
        </w:tc>
      </w:tr>
      <w:tr w:rsidR="00381FFB" w14:paraId="52D8E3FA" w14:textId="77777777" w:rsidTr="000C1B4C">
        <w:tc>
          <w:tcPr>
            <w:tcW w:w="4675" w:type="dxa"/>
          </w:tcPr>
          <w:p w14:paraId="2CB5CAC7" w14:textId="77777777" w:rsidR="00381FFB" w:rsidRPr="000B5AE4" w:rsidRDefault="00381FFB">
            <w:pPr>
              <w:rPr>
                <w:rFonts w:ascii="Arial" w:hAnsi="Arial" w:cs="Arial"/>
                <w:b/>
                <w:bCs/>
                <w:sz w:val="16"/>
                <w:szCs w:val="16"/>
              </w:rPr>
            </w:pPr>
            <w:r w:rsidRPr="000B5AE4">
              <w:rPr>
                <w:rFonts w:ascii="Arial" w:hAnsi="Arial" w:cs="Arial"/>
                <w:b/>
                <w:bCs/>
                <w:sz w:val="16"/>
                <w:szCs w:val="16"/>
              </w:rPr>
              <w:t>Chu’s Aesthetic Tool Kit Tips</w:t>
            </w:r>
          </w:p>
        </w:tc>
        <w:tc>
          <w:tcPr>
            <w:tcW w:w="4675" w:type="dxa"/>
          </w:tcPr>
          <w:p w14:paraId="5530F94D"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Clean and sterilize with tip and handle disassembled. The tip will last for approximately 5 reprocessing cycles. Tips with fading markings should be replaced. Do not disinfect with phenols or iodophors. Do not use dry heat.</w:t>
            </w:r>
          </w:p>
        </w:tc>
      </w:tr>
      <w:tr w:rsidR="00381FFB" w14:paraId="3CA6A5E0" w14:textId="77777777" w:rsidTr="000C1B4C">
        <w:tc>
          <w:tcPr>
            <w:tcW w:w="4675" w:type="dxa"/>
          </w:tcPr>
          <w:p w14:paraId="65AEC1F6" w14:textId="77777777" w:rsidR="00381FFB" w:rsidRPr="000B5AE4" w:rsidRDefault="00381FFB">
            <w:pPr>
              <w:rPr>
                <w:rFonts w:ascii="Arial" w:hAnsi="Arial" w:cs="Arial"/>
                <w:b/>
                <w:bCs/>
                <w:sz w:val="16"/>
                <w:szCs w:val="16"/>
              </w:rPr>
            </w:pPr>
            <w:r w:rsidRPr="000B5AE4">
              <w:rPr>
                <w:rFonts w:ascii="Arial" w:hAnsi="Arial" w:cs="Arial"/>
                <w:b/>
                <w:bCs/>
                <w:sz w:val="16"/>
                <w:szCs w:val="16"/>
              </w:rPr>
              <w:t>Colorvue</w:t>
            </w:r>
          </w:p>
        </w:tc>
        <w:tc>
          <w:tcPr>
            <w:tcW w:w="4675" w:type="dxa"/>
          </w:tcPr>
          <w:p w14:paraId="7C53F9E4"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Clean and sterilize with tip and handle disassembled. The tip is disposable and will last about 30 reprocessing cycles. Tips with a fading black marking should be replaced. Do not disinfect with phenols or iodophors. Do not use dry heat or rapid heat sterilization.</w:t>
            </w:r>
          </w:p>
        </w:tc>
      </w:tr>
      <w:tr w:rsidR="00381FFB" w14:paraId="68937576" w14:textId="77777777" w:rsidTr="000C1B4C">
        <w:tc>
          <w:tcPr>
            <w:tcW w:w="4675" w:type="dxa"/>
          </w:tcPr>
          <w:p w14:paraId="60365A90" w14:textId="77777777" w:rsidR="00381FFB" w:rsidRPr="000B5AE4" w:rsidRDefault="00381FFB">
            <w:pPr>
              <w:rPr>
                <w:rFonts w:ascii="Arial" w:hAnsi="Arial" w:cs="Arial"/>
                <w:b/>
                <w:bCs/>
                <w:sz w:val="16"/>
                <w:szCs w:val="16"/>
              </w:rPr>
            </w:pPr>
            <w:r w:rsidRPr="000B5AE4">
              <w:rPr>
                <w:rFonts w:ascii="Arial" w:hAnsi="Arial" w:cs="Arial"/>
                <w:b/>
                <w:bCs/>
                <w:sz w:val="16"/>
                <w:szCs w:val="16"/>
              </w:rPr>
              <w:t>Hinged Instruments</w:t>
            </w:r>
          </w:p>
        </w:tc>
        <w:tc>
          <w:tcPr>
            <w:tcW w:w="4675" w:type="dxa"/>
          </w:tcPr>
          <w:p w14:paraId="203D3E80"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Process in an open state and lubricate prior to sterilization.</w:t>
            </w:r>
          </w:p>
        </w:tc>
      </w:tr>
      <w:tr w:rsidR="00381FFB" w14:paraId="46FFF80E" w14:textId="77777777" w:rsidTr="000C1B4C">
        <w:tc>
          <w:tcPr>
            <w:tcW w:w="4675" w:type="dxa"/>
          </w:tcPr>
          <w:p w14:paraId="7C0E1C36" w14:textId="77777777" w:rsidR="00381FFB" w:rsidRPr="000B5AE4" w:rsidRDefault="00381FFB">
            <w:pPr>
              <w:rPr>
                <w:rFonts w:ascii="Arial" w:hAnsi="Arial" w:cs="Arial"/>
                <w:b/>
                <w:bCs/>
                <w:sz w:val="16"/>
                <w:szCs w:val="16"/>
              </w:rPr>
            </w:pPr>
            <w:r w:rsidRPr="000B5AE4">
              <w:rPr>
                <w:rFonts w:ascii="Arial" w:hAnsi="Arial" w:cs="Arial"/>
                <w:b/>
                <w:bCs/>
                <w:sz w:val="16"/>
                <w:szCs w:val="16"/>
              </w:rPr>
              <w:t>IMPLACARE</w:t>
            </w:r>
          </w:p>
        </w:tc>
        <w:tc>
          <w:tcPr>
            <w:tcW w:w="4675" w:type="dxa"/>
          </w:tcPr>
          <w:p w14:paraId="445D367B"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Sterilization</w:t>
            </w:r>
            <w:r w:rsidRPr="000B5AE4">
              <w:rPr>
                <w:rFonts w:ascii="Arial" w:hAnsi="Arial" w:cs="Arial"/>
                <w:sz w:val="16"/>
                <w:szCs w:val="16"/>
              </w:rPr>
              <w:t>: IMPLACARE disposable resin tips can be steam sterilized prior to use. They are intended for one use only!</w:t>
            </w:r>
          </w:p>
        </w:tc>
      </w:tr>
      <w:tr w:rsidR="00381FFB" w14:paraId="7178BBA9" w14:textId="77777777" w:rsidTr="000C1B4C">
        <w:tc>
          <w:tcPr>
            <w:tcW w:w="4675" w:type="dxa"/>
          </w:tcPr>
          <w:p w14:paraId="64DC1616" w14:textId="77777777" w:rsidR="00381FFB" w:rsidRPr="000B5AE4" w:rsidRDefault="00381FFB">
            <w:pPr>
              <w:rPr>
                <w:rFonts w:ascii="Arial" w:hAnsi="Arial" w:cs="Arial"/>
                <w:b/>
                <w:bCs/>
                <w:sz w:val="16"/>
                <w:szCs w:val="16"/>
              </w:rPr>
            </w:pPr>
            <w:r w:rsidRPr="000B5AE4">
              <w:rPr>
                <w:rFonts w:ascii="Arial" w:hAnsi="Arial" w:cs="Arial"/>
                <w:b/>
                <w:bCs/>
                <w:sz w:val="16"/>
                <w:szCs w:val="16"/>
              </w:rPr>
              <w:t>360 Knife (K360)</w:t>
            </w:r>
          </w:p>
        </w:tc>
        <w:tc>
          <w:tcPr>
            <w:tcW w:w="4675" w:type="dxa"/>
          </w:tcPr>
          <w:p w14:paraId="6A48447F"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Clean, disinfect and sterilize with fixation screw unscrewed.</w:t>
            </w:r>
          </w:p>
        </w:tc>
      </w:tr>
      <w:tr w:rsidR="00381FFB" w14:paraId="68ABEA4B" w14:textId="77777777" w:rsidTr="000C1B4C">
        <w:tc>
          <w:tcPr>
            <w:tcW w:w="4675" w:type="dxa"/>
          </w:tcPr>
          <w:p w14:paraId="3FC44871" w14:textId="77777777" w:rsidR="00381FFB" w:rsidRPr="000B5AE4" w:rsidRDefault="00381FFB">
            <w:pPr>
              <w:rPr>
                <w:rFonts w:ascii="Arial" w:hAnsi="Arial" w:cs="Arial"/>
                <w:b/>
                <w:bCs/>
                <w:sz w:val="16"/>
                <w:szCs w:val="16"/>
              </w:rPr>
            </w:pPr>
            <w:r w:rsidRPr="000B5AE4">
              <w:rPr>
                <w:rFonts w:ascii="Arial" w:hAnsi="Arial" w:cs="Arial"/>
                <w:b/>
                <w:bCs/>
                <w:sz w:val="16"/>
                <w:szCs w:val="16"/>
              </w:rPr>
              <w:t>MGA/MGC/MGI</w:t>
            </w:r>
          </w:p>
        </w:tc>
        <w:tc>
          <w:tcPr>
            <w:tcW w:w="4675" w:type="dxa"/>
          </w:tcPr>
          <w:p w14:paraId="12B5EF59" w14:textId="72AF71E0"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When using a cassette system for</w:t>
            </w:r>
            <w:r w:rsidR="000C1B4C">
              <w:rPr>
                <w:rFonts w:ascii="Arial" w:hAnsi="Arial" w:cs="Arial"/>
                <w:sz w:val="16"/>
                <w:szCs w:val="16"/>
              </w:rPr>
              <w:t xml:space="preserve"> </w:t>
            </w:r>
            <w:r w:rsidRPr="000B5AE4">
              <w:rPr>
                <w:rFonts w:ascii="Arial" w:hAnsi="Arial" w:cs="Arial"/>
                <w:sz w:val="16"/>
                <w:szCs w:val="16"/>
              </w:rPr>
              <w:t>cleaning/sterilization, the opening where the nylon tubing slips over the instrument tip must not be covered so as to allow the tips to properly drain. If the mouth gag does not fit in an available</w:t>
            </w:r>
            <w:r>
              <w:rPr>
                <w:rFonts w:ascii="Arial" w:hAnsi="Arial" w:cs="Arial"/>
                <w:sz w:val="16"/>
                <w:szCs w:val="16"/>
              </w:rPr>
              <w:t xml:space="preserve"> </w:t>
            </w:r>
            <w:r w:rsidRPr="000B5AE4">
              <w:rPr>
                <w:rFonts w:ascii="Arial" w:hAnsi="Arial" w:cs="Arial"/>
                <w:sz w:val="16"/>
                <w:szCs w:val="16"/>
              </w:rPr>
              <w:t>cassette, please contact Hu-Friedy for help finding the proper cassette size.</w:t>
            </w:r>
          </w:p>
        </w:tc>
      </w:tr>
      <w:tr w:rsidR="00381FFB" w14:paraId="2A4FA825" w14:textId="77777777" w:rsidTr="000C1B4C">
        <w:tc>
          <w:tcPr>
            <w:tcW w:w="4675" w:type="dxa"/>
          </w:tcPr>
          <w:p w14:paraId="26482B98" w14:textId="77777777" w:rsidR="00381FFB" w:rsidRPr="000B5AE4" w:rsidRDefault="00381FFB">
            <w:pPr>
              <w:rPr>
                <w:rFonts w:ascii="Arial" w:hAnsi="Arial" w:cs="Arial"/>
                <w:b/>
                <w:bCs/>
                <w:sz w:val="16"/>
                <w:szCs w:val="16"/>
              </w:rPr>
            </w:pPr>
            <w:r w:rsidRPr="000B5AE4">
              <w:rPr>
                <w:rFonts w:ascii="Arial" w:hAnsi="Arial" w:cs="Arial"/>
                <w:b/>
                <w:bCs/>
                <w:sz w:val="16"/>
                <w:szCs w:val="16"/>
              </w:rPr>
              <w:t>Mouth Mirrors</w:t>
            </w:r>
          </w:p>
        </w:tc>
        <w:tc>
          <w:tcPr>
            <w:tcW w:w="4675" w:type="dxa"/>
          </w:tcPr>
          <w:p w14:paraId="39BD32B9" w14:textId="77777777" w:rsidR="00381FFB" w:rsidRPr="008B7617" w:rsidRDefault="00381FFB" w:rsidP="000C1B4C">
            <w:pPr>
              <w:spacing w:after="0"/>
              <w:rPr>
                <w:rFonts w:ascii="Arial" w:hAnsi="Arial" w:cs="Arial"/>
                <w:sz w:val="16"/>
                <w:szCs w:val="16"/>
              </w:rPr>
            </w:pPr>
            <w:r w:rsidRPr="000B5AE4">
              <w:rPr>
                <w:rFonts w:ascii="Arial" w:hAnsi="Arial" w:cs="Arial"/>
                <w:b/>
                <w:bCs/>
                <w:sz w:val="16"/>
                <w:szCs w:val="16"/>
              </w:rPr>
              <w:t>Processing</w:t>
            </w:r>
            <w:r w:rsidRPr="000B5AE4">
              <w:rPr>
                <w:rFonts w:ascii="Arial" w:hAnsi="Arial" w:cs="Arial"/>
                <w:sz w:val="16"/>
                <w:szCs w:val="16"/>
              </w:rPr>
              <w:t>: To avoid scratches on the mirror surface from other pointed instruments, reprocess in an appropriate accessory such as a parts box or clip in a cassette. Clean and sterilize in a completely disassembled state.</w:t>
            </w:r>
          </w:p>
        </w:tc>
      </w:tr>
      <w:tr w:rsidR="00381FFB" w14:paraId="3E25E443" w14:textId="77777777" w:rsidTr="000C1B4C">
        <w:tc>
          <w:tcPr>
            <w:tcW w:w="4675" w:type="dxa"/>
          </w:tcPr>
          <w:p w14:paraId="4CF24B1D" w14:textId="77777777" w:rsidR="00381FFB" w:rsidRPr="000B5AE4" w:rsidRDefault="00381FFB" w:rsidP="003D7BB1">
            <w:pPr>
              <w:spacing w:after="0"/>
              <w:rPr>
                <w:rFonts w:ascii="Arial" w:hAnsi="Arial" w:cs="Arial"/>
                <w:b/>
                <w:bCs/>
                <w:sz w:val="16"/>
                <w:szCs w:val="16"/>
              </w:rPr>
            </w:pPr>
            <w:r w:rsidRPr="000B5AE4">
              <w:rPr>
                <w:rFonts w:ascii="Arial" w:hAnsi="Arial" w:cs="Arial"/>
                <w:b/>
                <w:bCs/>
                <w:sz w:val="16"/>
                <w:szCs w:val="16"/>
              </w:rPr>
              <w:t>O-Rings</w:t>
            </w:r>
          </w:p>
        </w:tc>
        <w:tc>
          <w:tcPr>
            <w:tcW w:w="4675" w:type="dxa"/>
          </w:tcPr>
          <w:p w14:paraId="06386FCE" w14:textId="77777777" w:rsidR="00381FFB" w:rsidRPr="008B7617" w:rsidRDefault="00381FFB" w:rsidP="000C1B4C">
            <w:pPr>
              <w:spacing w:after="0"/>
              <w:rPr>
                <w:rFonts w:ascii="Arial" w:hAnsi="Arial" w:cs="Arial"/>
                <w:sz w:val="16"/>
                <w:szCs w:val="16"/>
              </w:rPr>
            </w:pPr>
            <w:r w:rsidRPr="00736C41">
              <w:rPr>
                <w:rFonts w:ascii="Arial" w:hAnsi="Arial" w:cs="Arial"/>
                <w:b/>
                <w:bCs/>
                <w:sz w:val="16"/>
                <w:szCs w:val="16"/>
              </w:rPr>
              <w:t>Sterilization</w:t>
            </w:r>
            <w:r w:rsidRPr="00736C41">
              <w:rPr>
                <w:rFonts w:ascii="Arial" w:hAnsi="Arial" w:cs="Arial"/>
                <w:sz w:val="16"/>
                <w:szCs w:val="16"/>
              </w:rPr>
              <w:t>: O-Rings cannot be dry heat sterilized</w:t>
            </w:r>
            <w:r>
              <w:rPr>
                <w:rFonts w:ascii="Arial" w:hAnsi="Arial" w:cs="Arial"/>
                <w:sz w:val="16"/>
                <w:szCs w:val="16"/>
              </w:rPr>
              <w:t>.</w:t>
            </w:r>
          </w:p>
        </w:tc>
      </w:tr>
      <w:tr w:rsidR="00381FFB" w14:paraId="71A05760" w14:textId="77777777" w:rsidTr="000C1B4C">
        <w:tc>
          <w:tcPr>
            <w:tcW w:w="4675" w:type="dxa"/>
          </w:tcPr>
          <w:p w14:paraId="4EB2C18B" w14:textId="77777777" w:rsidR="00381FFB" w:rsidRPr="000B5AE4" w:rsidRDefault="00381FFB">
            <w:pPr>
              <w:rPr>
                <w:rFonts w:ascii="Arial" w:hAnsi="Arial" w:cs="Arial"/>
                <w:b/>
                <w:bCs/>
                <w:sz w:val="16"/>
                <w:szCs w:val="16"/>
              </w:rPr>
            </w:pPr>
            <w:r w:rsidRPr="00736C41">
              <w:rPr>
                <w:rFonts w:ascii="Arial" w:hAnsi="Arial" w:cs="Arial"/>
                <w:b/>
                <w:bCs/>
                <w:sz w:val="16"/>
                <w:szCs w:val="16"/>
              </w:rPr>
              <w:t>Ortho-Instruments</w:t>
            </w:r>
          </w:p>
        </w:tc>
        <w:tc>
          <w:tcPr>
            <w:tcW w:w="4675" w:type="dxa"/>
          </w:tcPr>
          <w:p w14:paraId="3AB7DE38" w14:textId="77777777" w:rsidR="00381FFB" w:rsidRDefault="00381FFB" w:rsidP="000C1B4C">
            <w:pPr>
              <w:spacing w:after="0"/>
              <w:rPr>
                <w:rFonts w:ascii="Arial" w:hAnsi="Arial" w:cs="Arial"/>
                <w:sz w:val="16"/>
                <w:szCs w:val="16"/>
              </w:rPr>
            </w:pPr>
            <w:r w:rsidRPr="00736C41">
              <w:rPr>
                <w:rFonts w:ascii="Arial" w:hAnsi="Arial" w:cs="Arial"/>
                <w:b/>
                <w:bCs/>
                <w:sz w:val="16"/>
                <w:szCs w:val="16"/>
              </w:rPr>
              <w:t>Cleaning</w:t>
            </w:r>
            <w:r w:rsidRPr="00736C41">
              <w:rPr>
                <w:rFonts w:ascii="Arial" w:hAnsi="Arial" w:cs="Arial"/>
                <w:sz w:val="16"/>
                <w:szCs w:val="16"/>
              </w:rPr>
              <w:t>: Are not recommended to be cleaned in an automated washer.</w:t>
            </w:r>
          </w:p>
          <w:p w14:paraId="3AD4D353" w14:textId="77777777" w:rsidR="00381FFB" w:rsidRPr="00736C41" w:rsidRDefault="00381FFB" w:rsidP="000C1B4C">
            <w:pPr>
              <w:spacing w:after="0"/>
              <w:rPr>
                <w:rFonts w:ascii="Arial" w:hAnsi="Arial" w:cs="Arial"/>
                <w:sz w:val="16"/>
                <w:szCs w:val="16"/>
              </w:rPr>
            </w:pPr>
          </w:p>
          <w:p w14:paraId="11BBEDD9" w14:textId="77777777" w:rsidR="00381FFB" w:rsidRPr="008B7617" w:rsidRDefault="00381FFB" w:rsidP="000C1B4C">
            <w:pPr>
              <w:spacing w:after="0"/>
              <w:rPr>
                <w:rFonts w:ascii="Arial" w:hAnsi="Arial" w:cs="Arial"/>
                <w:sz w:val="16"/>
                <w:szCs w:val="16"/>
              </w:rPr>
            </w:pPr>
            <w:r w:rsidRPr="00736C41">
              <w:rPr>
                <w:rFonts w:ascii="Arial" w:hAnsi="Arial" w:cs="Arial"/>
                <w:b/>
                <w:bCs/>
                <w:sz w:val="16"/>
                <w:szCs w:val="16"/>
              </w:rPr>
              <w:t>Sterilization</w:t>
            </w:r>
            <w:r w:rsidRPr="00736C41">
              <w:rPr>
                <w:rFonts w:ascii="Arial" w:hAnsi="Arial" w:cs="Arial"/>
                <w:sz w:val="16"/>
                <w:szCs w:val="16"/>
              </w:rPr>
              <w:t>: The use of Steam Sterilization is recommended.</w:t>
            </w:r>
          </w:p>
        </w:tc>
      </w:tr>
      <w:tr w:rsidR="00381FFB" w14:paraId="1119CA71" w14:textId="77777777" w:rsidTr="000C1B4C">
        <w:tc>
          <w:tcPr>
            <w:tcW w:w="4675" w:type="dxa"/>
          </w:tcPr>
          <w:p w14:paraId="2F44EAE6" w14:textId="77777777" w:rsidR="00381FFB" w:rsidRPr="000B5AE4" w:rsidRDefault="00381FFB">
            <w:pPr>
              <w:rPr>
                <w:rFonts w:ascii="Arial" w:hAnsi="Arial" w:cs="Arial"/>
                <w:b/>
                <w:bCs/>
                <w:sz w:val="16"/>
                <w:szCs w:val="16"/>
              </w:rPr>
            </w:pPr>
            <w:r w:rsidRPr="00736C41">
              <w:rPr>
                <w:rFonts w:ascii="Arial" w:hAnsi="Arial" w:cs="Arial"/>
                <w:b/>
                <w:bCs/>
                <w:sz w:val="16"/>
                <w:szCs w:val="16"/>
              </w:rPr>
              <w:t>Osteotomes and Osteotom Handles</w:t>
            </w:r>
          </w:p>
        </w:tc>
        <w:tc>
          <w:tcPr>
            <w:tcW w:w="4675" w:type="dxa"/>
          </w:tcPr>
          <w:p w14:paraId="01F43820" w14:textId="77777777" w:rsidR="00381FFB" w:rsidRPr="008B7617" w:rsidRDefault="00381FFB" w:rsidP="000C1B4C">
            <w:pPr>
              <w:spacing w:after="0"/>
              <w:rPr>
                <w:rFonts w:ascii="Arial" w:hAnsi="Arial" w:cs="Arial"/>
                <w:sz w:val="16"/>
                <w:szCs w:val="16"/>
              </w:rPr>
            </w:pPr>
            <w:r w:rsidRPr="00736C41">
              <w:rPr>
                <w:rFonts w:ascii="Arial" w:hAnsi="Arial" w:cs="Arial"/>
                <w:b/>
                <w:bCs/>
                <w:sz w:val="16"/>
                <w:szCs w:val="16"/>
              </w:rPr>
              <w:t>Processing</w:t>
            </w:r>
            <w:r w:rsidRPr="00736C41">
              <w:rPr>
                <w:rFonts w:ascii="Arial" w:hAnsi="Arial" w:cs="Arial"/>
                <w:sz w:val="16"/>
                <w:szCs w:val="16"/>
              </w:rPr>
              <w:t>: Clean and sterilize in a completely disassembled state if applicable.</w:t>
            </w:r>
          </w:p>
        </w:tc>
      </w:tr>
      <w:tr w:rsidR="00381FFB" w14:paraId="22ED3323" w14:textId="77777777" w:rsidTr="000C1B4C">
        <w:tc>
          <w:tcPr>
            <w:tcW w:w="4675" w:type="dxa"/>
          </w:tcPr>
          <w:p w14:paraId="257807FA" w14:textId="77777777" w:rsidR="00381FFB" w:rsidRPr="000B5AE4" w:rsidRDefault="00381FFB">
            <w:pPr>
              <w:rPr>
                <w:rFonts w:ascii="Arial" w:hAnsi="Arial" w:cs="Arial"/>
                <w:b/>
                <w:bCs/>
                <w:sz w:val="16"/>
                <w:szCs w:val="16"/>
              </w:rPr>
            </w:pPr>
            <w:r w:rsidRPr="00736C41">
              <w:rPr>
                <w:rFonts w:ascii="Arial" w:hAnsi="Arial" w:cs="Arial"/>
                <w:b/>
                <w:bCs/>
                <w:sz w:val="16"/>
                <w:szCs w:val="16"/>
              </w:rPr>
              <w:t>Composite/Plastic Filling Instruments</w:t>
            </w:r>
          </w:p>
        </w:tc>
        <w:tc>
          <w:tcPr>
            <w:tcW w:w="4675" w:type="dxa"/>
          </w:tcPr>
          <w:p w14:paraId="08D6D1C6" w14:textId="77777777" w:rsidR="00381FFB" w:rsidRDefault="00381FFB" w:rsidP="000C1B4C">
            <w:pPr>
              <w:spacing w:after="0"/>
              <w:rPr>
                <w:rFonts w:ascii="Arial" w:hAnsi="Arial" w:cs="Arial"/>
                <w:sz w:val="16"/>
                <w:szCs w:val="16"/>
              </w:rPr>
            </w:pPr>
            <w:r w:rsidRPr="00736C41">
              <w:rPr>
                <w:rFonts w:ascii="Arial" w:hAnsi="Arial" w:cs="Arial"/>
                <w:b/>
                <w:bCs/>
                <w:sz w:val="16"/>
                <w:szCs w:val="16"/>
              </w:rPr>
              <w:t>Processing</w:t>
            </w:r>
            <w:r w:rsidRPr="00736C41">
              <w:rPr>
                <w:rFonts w:ascii="Arial" w:hAnsi="Arial" w:cs="Arial"/>
                <w:sz w:val="16"/>
                <w:szCs w:val="16"/>
              </w:rPr>
              <w:t>: Process in cassettes or trays with instrument rails to avoid scratches on the surface from other pointed instruments.</w:t>
            </w:r>
          </w:p>
          <w:p w14:paraId="343A4523" w14:textId="77777777" w:rsidR="00381FFB" w:rsidRPr="00736C41" w:rsidRDefault="00381FFB" w:rsidP="000C1B4C">
            <w:pPr>
              <w:spacing w:after="0"/>
              <w:rPr>
                <w:rFonts w:ascii="Arial" w:hAnsi="Arial" w:cs="Arial"/>
                <w:sz w:val="16"/>
                <w:szCs w:val="16"/>
              </w:rPr>
            </w:pPr>
          </w:p>
          <w:p w14:paraId="3A7B3000" w14:textId="77777777" w:rsidR="00381FFB" w:rsidRPr="008B7617" w:rsidRDefault="00381FFB" w:rsidP="000C1B4C">
            <w:pPr>
              <w:spacing w:after="0"/>
              <w:rPr>
                <w:rFonts w:ascii="Arial" w:hAnsi="Arial" w:cs="Arial"/>
                <w:sz w:val="16"/>
                <w:szCs w:val="16"/>
              </w:rPr>
            </w:pPr>
            <w:r w:rsidRPr="00736C41">
              <w:rPr>
                <w:rFonts w:ascii="Arial" w:hAnsi="Arial" w:cs="Arial"/>
                <w:b/>
                <w:bCs/>
                <w:sz w:val="16"/>
                <w:szCs w:val="16"/>
              </w:rPr>
              <w:t>Maintenance</w:t>
            </w:r>
            <w:r w:rsidRPr="00736C41">
              <w:rPr>
                <w:rFonts w:ascii="Arial" w:hAnsi="Arial" w:cs="Arial"/>
                <w:sz w:val="16"/>
                <w:szCs w:val="16"/>
              </w:rPr>
              <w:t>: Residues of Filling Materials and Etching products must be removed immediately. Plastic Filling Instruments are designed with an extra smooth surface, in order to provide a better handling with composite materials. Scratches that are not visible might cause composite materials to stick to the rougher surface.</w:t>
            </w:r>
          </w:p>
        </w:tc>
      </w:tr>
      <w:tr w:rsidR="00381FFB" w14:paraId="0D13D0B0" w14:textId="77777777" w:rsidTr="000C1B4C">
        <w:tc>
          <w:tcPr>
            <w:tcW w:w="4675" w:type="dxa"/>
          </w:tcPr>
          <w:p w14:paraId="00CF95F8" w14:textId="77777777" w:rsidR="00381FFB" w:rsidRPr="000B5AE4" w:rsidRDefault="00381FFB">
            <w:pPr>
              <w:rPr>
                <w:rFonts w:ascii="Arial" w:hAnsi="Arial" w:cs="Arial"/>
                <w:b/>
                <w:bCs/>
                <w:sz w:val="16"/>
                <w:szCs w:val="16"/>
              </w:rPr>
            </w:pPr>
            <w:r w:rsidRPr="00736C41">
              <w:rPr>
                <w:rFonts w:ascii="Arial" w:hAnsi="Arial" w:cs="Arial"/>
                <w:b/>
                <w:bCs/>
                <w:sz w:val="16"/>
                <w:szCs w:val="16"/>
              </w:rPr>
              <w:lastRenderedPageBreak/>
              <w:t>Resin Instruments and Resin Components or Resin Cassettes</w:t>
            </w:r>
          </w:p>
        </w:tc>
        <w:tc>
          <w:tcPr>
            <w:tcW w:w="4675" w:type="dxa"/>
          </w:tcPr>
          <w:p w14:paraId="36B8ECD0" w14:textId="77777777" w:rsidR="00381FFB" w:rsidRDefault="00381FFB" w:rsidP="000C1B4C">
            <w:pPr>
              <w:spacing w:after="0"/>
              <w:rPr>
                <w:rFonts w:ascii="Arial" w:hAnsi="Arial" w:cs="Arial"/>
                <w:sz w:val="16"/>
                <w:szCs w:val="16"/>
              </w:rPr>
            </w:pPr>
            <w:r w:rsidRPr="00736C41">
              <w:rPr>
                <w:rFonts w:ascii="Arial" w:hAnsi="Arial" w:cs="Arial"/>
                <w:b/>
                <w:bCs/>
                <w:sz w:val="16"/>
                <w:szCs w:val="16"/>
              </w:rPr>
              <w:t>Cleaning</w:t>
            </w:r>
            <w:r w:rsidRPr="00736C41">
              <w:rPr>
                <w:rFonts w:ascii="Arial" w:hAnsi="Arial" w:cs="Arial"/>
                <w:sz w:val="16"/>
                <w:szCs w:val="16"/>
              </w:rPr>
              <w:t>: For resin or silicone products do not use detergents or disinfectants containing phenols or iodophors.</w:t>
            </w:r>
          </w:p>
          <w:p w14:paraId="6F61B75C" w14:textId="77777777" w:rsidR="00381FFB" w:rsidRPr="00736C41" w:rsidRDefault="00381FFB" w:rsidP="000C1B4C">
            <w:pPr>
              <w:spacing w:after="0"/>
              <w:rPr>
                <w:rFonts w:ascii="Arial" w:hAnsi="Arial" w:cs="Arial"/>
                <w:sz w:val="16"/>
                <w:szCs w:val="16"/>
              </w:rPr>
            </w:pPr>
          </w:p>
          <w:p w14:paraId="12C43AE3" w14:textId="77777777" w:rsidR="00381FFB" w:rsidRPr="008B7617" w:rsidRDefault="00381FFB" w:rsidP="000C1B4C">
            <w:pPr>
              <w:spacing w:after="0"/>
              <w:rPr>
                <w:rFonts w:ascii="Arial" w:hAnsi="Arial" w:cs="Arial"/>
                <w:sz w:val="16"/>
                <w:szCs w:val="16"/>
              </w:rPr>
            </w:pPr>
            <w:r w:rsidRPr="00736C41">
              <w:rPr>
                <w:rFonts w:ascii="Arial" w:hAnsi="Arial" w:cs="Arial"/>
                <w:b/>
                <w:bCs/>
                <w:sz w:val="16"/>
                <w:szCs w:val="16"/>
              </w:rPr>
              <w:t>Sterilization</w:t>
            </w:r>
            <w:r w:rsidRPr="00736C41">
              <w:rPr>
                <w:rFonts w:ascii="Arial" w:hAnsi="Arial" w:cs="Arial"/>
                <w:sz w:val="16"/>
                <w:szCs w:val="16"/>
              </w:rPr>
              <w:t>: Dry Heat is explicitly not compatible with Instruments with resin handles (handle #8 and C8), with resin or Silicone components such as cassette rails, instrument rings or grips, inserts on any instruments, or with resin cassettes. The sterilizer equipment manufacturer´s compatibility with specific materials must be observed.</w:t>
            </w:r>
          </w:p>
        </w:tc>
      </w:tr>
      <w:tr w:rsidR="00381FFB" w14:paraId="73CBA78E" w14:textId="77777777" w:rsidTr="000C1B4C">
        <w:tc>
          <w:tcPr>
            <w:tcW w:w="4675" w:type="dxa"/>
          </w:tcPr>
          <w:p w14:paraId="4C39A895" w14:textId="77777777" w:rsidR="00381FFB" w:rsidRPr="000B5AE4" w:rsidRDefault="00381FFB">
            <w:pPr>
              <w:rPr>
                <w:rFonts w:ascii="Arial" w:hAnsi="Arial" w:cs="Arial"/>
                <w:b/>
                <w:bCs/>
                <w:sz w:val="16"/>
                <w:szCs w:val="16"/>
              </w:rPr>
            </w:pPr>
            <w:r w:rsidRPr="00895E6C">
              <w:rPr>
                <w:rFonts w:ascii="Arial" w:hAnsi="Arial" w:cs="Arial"/>
                <w:b/>
                <w:bCs/>
                <w:sz w:val="16"/>
                <w:szCs w:val="16"/>
              </w:rPr>
              <w:t>Retractors</w:t>
            </w:r>
          </w:p>
        </w:tc>
        <w:tc>
          <w:tcPr>
            <w:tcW w:w="4675" w:type="dxa"/>
          </w:tcPr>
          <w:p w14:paraId="5B054241" w14:textId="77777777" w:rsidR="00381FFB" w:rsidRPr="008B7617" w:rsidRDefault="00381FFB" w:rsidP="000C1B4C">
            <w:pPr>
              <w:spacing w:after="0"/>
              <w:rPr>
                <w:rFonts w:ascii="Arial" w:hAnsi="Arial" w:cs="Arial"/>
                <w:sz w:val="16"/>
                <w:szCs w:val="16"/>
              </w:rPr>
            </w:pPr>
            <w:r w:rsidRPr="00895E6C">
              <w:rPr>
                <w:rFonts w:ascii="Arial" w:hAnsi="Arial" w:cs="Arial"/>
                <w:b/>
                <w:bCs/>
                <w:sz w:val="16"/>
                <w:szCs w:val="16"/>
              </w:rPr>
              <w:t>Processing</w:t>
            </w:r>
            <w:r w:rsidRPr="00895E6C">
              <w:rPr>
                <w:rFonts w:ascii="Arial" w:hAnsi="Arial" w:cs="Arial"/>
                <w:sz w:val="16"/>
                <w:szCs w:val="16"/>
              </w:rPr>
              <w:t>: Removable retractor tips must be disassembled from the handle before cleaning and sterilization.</w:t>
            </w:r>
          </w:p>
        </w:tc>
      </w:tr>
      <w:tr w:rsidR="00381FFB" w14:paraId="6B2A5225" w14:textId="77777777" w:rsidTr="000C1B4C">
        <w:tc>
          <w:tcPr>
            <w:tcW w:w="4675" w:type="dxa"/>
          </w:tcPr>
          <w:p w14:paraId="66E7DAA9" w14:textId="77777777" w:rsidR="00381FFB" w:rsidRPr="000B5AE4" w:rsidRDefault="00381FFB">
            <w:pPr>
              <w:rPr>
                <w:rFonts w:ascii="Arial" w:hAnsi="Arial" w:cs="Arial"/>
                <w:b/>
                <w:bCs/>
                <w:sz w:val="16"/>
                <w:szCs w:val="16"/>
              </w:rPr>
            </w:pPr>
            <w:r w:rsidRPr="00895E6C">
              <w:rPr>
                <w:rFonts w:ascii="Arial" w:hAnsi="Arial" w:cs="Arial"/>
                <w:b/>
                <w:bCs/>
                <w:sz w:val="16"/>
                <w:szCs w:val="16"/>
              </w:rPr>
              <w:t>Root Canal Instruments</w:t>
            </w:r>
          </w:p>
        </w:tc>
        <w:tc>
          <w:tcPr>
            <w:tcW w:w="4675" w:type="dxa"/>
          </w:tcPr>
          <w:p w14:paraId="67BC6AC5" w14:textId="7B3AE5E0" w:rsidR="00381FFB" w:rsidRDefault="00381FFB" w:rsidP="000C1B4C">
            <w:pPr>
              <w:spacing w:after="0"/>
              <w:rPr>
                <w:rFonts w:ascii="Arial" w:hAnsi="Arial" w:cs="Arial"/>
                <w:sz w:val="16"/>
                <w:szCs w:val="16"/>
              </w:rPr>
            </w:pPr>
            <w:r w:rsidRPr="009629EA">
              <w:rPr>
                <w:rFonts w:ascii="Arial" w:hAnsi="Arial" w:cs="Arial"/>
                <w:b/>
                <w:bCs/>
                <w:sz w:val="16"/>
                <w:szCs w:val="16"/>
              </w:rPr>
              <w:t>Processing</w:t>
            </w:r>
            <w:r w:rsidRPr="009629EA">
              <w:rPr>
                <w:rFonts w:ascii="Arial" w:hAnsi="Arial" w:cs="Arial"/>
                <w:sz w:val="16"/>
                <w:szCs w:val="16"/>
              </w:rPr>
              <w:t>: Reprocess in suitable endodontic stands (i.e. Hu- Friedy IMS-1275).</w:t>
            </w:r>
          </w:p>
          <w:p w14:paraId="1D91C5BA" w14:textId="77777777" w:rsidR="000C1B4C" w:rsidRPr="009629EA" w:rsidRDefault="000C1B4C" w:rsidP="000C1B4C">
            <w:pPr>
              <w:spacing w:after="0"/>
              <w:rPr>
                <w:rFonts w:ascii="Arial" w:hAnsi="Arial" w:cs="Arial"/>
                <w:sz w:val="16"/>
                <w:szCs w:val="16"/>
              </w:rPr>
            </w:pPr>
          </w:p>
          <w:p w14:paraId="4258FE8D" w14:textId="77777777" w:rsidR="00381FFB" w:rsidRPr="008B7617" w:rsidRDefault="00381FFB" w:rsidP="000C1B4C">
            <w:pPr>
              <w:spacing w:after="0"/>
              <w:rPr>
                <w:rFonts w:ascii="Arial" w:hAnsi="Arial" w:cs="Arial"/>
                <w:sz w:val="16"/>
                <w:szCs w:val="16"/>
              </w:rPr>
            </w:pPr>
            <w:r w:rsidRPr="009629EA">
              <w:rPr>
                <w:rFonts w:ascii="Arial" w:hAnsi="Arial" w:cs="Arial"/>
                <w:b/>
                <w:bCs/>
                <w:sz w:val="16"/>
                <w:szCs w:val="16"/>
              </w:rPr>
              <w:t>Cleaning</w:t>
            </w:r>
            <w:r w:rsidRPr="009629EA">
              <w:rPr>
                <w:rFonts w:ascii="Arial" w:hAnsi="Arial" w:cs="Arial"/>
                <w:sz w:val="16"/>
                <w:szCs w:val="16"/>
              </w:rPr>
              <w:t>: Pre-treatment should be conducted outside the Endodontic stand. Automated cleaning in an automated washer disinfector is recommended. Ultrasonic cleaning in the Endodontic stand is not recommended.</w:t>
            </w:r>
          </w:p>
        </w:tc>
      </w:tr>
      <w:tr w:rsidR="00381FFB" w14:paraId="41022EE3" w14:textId="77777777" w:rsidTr="000C1B4C">
        <w:tc>
          <w:tcPr>
            <w:tcW w:w="4675" w:type="dxa"/>
          </w:tcPr>
          <w:p w14:paraId="519E36FF" w14:textId="77777777" w:rsidR="00381FFB" w:rsidRPr="000B5AE4" w:rsidRDefault="00381FFB">
            <w:pPr>
              <w:rPr>
                <w:rFonts w:ascii="Arial" w:hAnsi="Arial" w:cs="Arial"/>
                <w:b/>
                <w:bCs/>
                <w:sz w:val="16"/>
                <w:szCs w:val="16"/>
              </w:rPr>
            </w:pPr>
            <w:r w:rsidRPr="009629EA">
              <w:rPr>
                <w:rFonts w:ascii="Arial" w:hAnsi="Arial" w:cs="Arial"/>
                <w:b/>
                <w:bCs/>
                <w:sz w:val="16"/>
                <w:szCs w:val="16"/>
              </w:rPr>
              <w:t>Syringes all types</w:t>
            </w:r>
          </w:p>
        </w:tc>
        <w:tc>
          <w:tcPr>
            <w:tcW w:w="4675" w:type="dxa"/>
          </w:tcPr>
          <w:p w14:paraId="3DB0C1A8" w14:textId="77777777" w:rsidR="00381FFB" w:rsidRPr="008B7617" w:rsidRDefault="00381FFB" w:rsidP="000C1B4C">
            <w:pPr>
              <w:spacing w:after="0"/>
              <w:rPr>
                <w:rFonts w:ascii="Arial" w:hAnsi="Arial" w:cs="Arial"/>
                <w:sz w:val="16"/>
                <w:szCs w:val="16"/>
              </w:rPr>
            </w:pPr>
            <w:r w:rsidRPr="009629EA">
              <w:rPr>
                <w:rFonts w:ascii="Arial" w:hAnsi="Arial" w:cs="Arial"/>
                <w:b/>
                <w:bCs/>
                <w:sz w:val="16"/>
                <w:szCs w:val="16"/>
              </w:rPr>
              <w:t>Processing</w:t>
            </w:r>
            <w:r w:rsidRPr="009629EA">
              <w:rPr>
                <w:rFonts w:ascii="Arial" w:hAnsi="Arial" w:cs="Arial"/>
                <w:sz w:val="16"/>
                <w:szCs w:val="16"/>
              </w:rPr>
              <w:t>: Completely disassemble including unscrewing of the cylinder.</w:t>
            </w:r>
          </w:p>
        </w:tc>
      </w:tr>
      <w:tr w:rsidR="00381FFB" w14:paraId="18AF3B66" w14:textId="77777777" w:rsidTr="000C1B4C">
        <w:tc>
          <w:tcPr>
            <w:tcW w:w="4675" w:type="dxa"/>
          </w:tcPr>
          <w:p w14:paraId="0BCD80AD" w14:textId="77777777" w:rsidR="00381FFB" w:rsidRPr="000B5AE4" w:rsidRDefault="00381FFB">
            <w:pPr>
              <w:rPr>
                <w:rFonts w:ascii="Arial" w:hAnsi="Arial" w:cs="Arial"/>
                <w:b/>
                <w:bCs/>
                <w:sz w:val="16"/>
                <w:szCs w:val="16"/>
              </w:rPr>
            </w:pPr>
            <w:r w:rsidRPr="009629EA">
              <w:rPr>
                <w:rFonts w:ascii="Arial" w:hAnsi="Arial" w:cs="Arial"/>
                <w:b/>
                <w:bCs/>
                <w:sz w:val="16"/>
                <w:szCs w:val="16"/>
              </w:rPr>
              <w:t>Ultrasonic Inserts Magnetostrictive</w:t>
            </w:r>
          </w:p>
        </w:tc>
        <w:tc>
          <w:tcPr>
            <w:tcW w:w="4675" w:type="dxa"/>
          </w:tcPr>
          <w:p w14:paraId="65CE27E4" w14:textId="77777777" w:rsidR="00381FFB" w:rsidRDefault="00381FFB" w:rsidP="000C1B4C">
            <w:pPr>
              <w:spacing w:after="0"/>
              <w:rPr>
                <w:rFonts w:ascii="Arial" w:hAnsi="Arial" w:cs="Arial"/>
                <w:sz w:val="16"/>
                <w:szCs w:val="16"/>
              </w:rPr>
            </w:pPr>
            <w:r w:rsidRPr="009629EA">
              <w:rPr>
                <w:rFonts w:ascii="Arial" w:hAnsi="Arial" w:cs="Arial"/>
                <w:b/>
                <w:bCs/>
                <w:sz w:val="16"/>
                <w:szCs w:val="16"/>
              </w:rPr>
              <w:t>Processing</w:t>
            </w:r>
            <w:r w:rsidRPr="009629EA">
              <w:rPr>
                <w:rFonts w:ascii="Arial" w:hAnsi="Arial" w:cs="Arial"/>
                <w:sz w:val="16"/>
                <w:szCs w:val="16"/>
              </w:rPr>
              <w:t>: Ultrasonic cleaning and disinfection as well as steam sterilization can be affected in suitable Hu-Friedy IMS- Cassettes.</w:t>
            </w:r>
          </w:p>
          <w:p w14:paraId="30DD34C3" w14:textId="77777777" w:rsidR="00381FFB" w:rsidRPr="009629EA" w:rsidRDefault="00381FFB" w:rsidP="000C1B4C">
            <w:pPr>
              <w:spacing w:after="0"/>
              <w:rPr>
                <w:rFonts w:ascii="Arial" w:hAnsi="Arial" w:cs="Arial"/>
                <w:sz w:val="16"/>
                <w:szCs w:val="16"/>
              </w:rPr>
            </w:pPr>
          </w:p>
          <w:p w14:paraId="313DFC00" w14:textId="77777777" w:rsidR="00381FFB" w:rsidRDefault="00381FFB" w:rsidP="000C1B4C">
            <w:pPr>
              <w:spacing w:after="0"/>
              <w:rPr>
                <w:rFonts w:ascii="Arial" w:hAnsi="Arial" w:cs="Arial"/>
                <w:sz w:val="16"/>
                <w:szCs w:val="16"/>
              </w:rPr>
            </w:pPr>
            <w:r w:rsidRPr="009629EA">
              <w:rPr>
                <w:rFonts w:ascii="Arial" w:hAnsi="Arial" w:cs="Arial"/>
                <w:b/>
                <w:bCs/>
                <w:sz w:val="16"/>
                <w:szCs w:val="16"/>
              </w:rPr>
              <w:t>Cleaning</w:t>
            </w:r>
            <w:r w:rsidRPr="009629EA">
              <w:rPr>
                <w:rFonts w:ascii="Arial" w:hAnsi="Arial" w:cs="Arial"/>
                <w:sz w:val="16"/>
                <w:szCs w:val="16"/>
              </w:rPr>
              <w:t>: For automated cleaning in an automated washer disinfector consult dental instrument washer/disinfector user manual and/or manufacturer.</w:t>
            </w:r>
          </w:p>
          <w:p w14:paraId="31F959B4" w14:textId="77777777" w:rsidR="00381FFB" w:rsidRPr="009629EA" w:rsidRDefault="00381FFB" w:rsidP="000C1B4C">
            <w:pPr>
              <w:spacing w:after="0"/>
              <w:rPr>
                <w:rFonts w:ascii="Arial" w:hAnsi="Arial" w:cs="Arial"/>
                <w:sz w:val="16"/>
                <w:szCs w:val="16"/>
              </w:rPr>
            </w:pPr>
          </w:p>
          <w:p w14:paraId="45F30FBA" w14:textId="77777777" w:rsidR="00381FFB" w:rsidRPr="008B7617" w:rsidRDefault="00381FFB" w:rsidP="000C1B4C">
            <w:pPr>
              <w:spacing w:after="0"/>
              <w:rPr>
                <w:rFonts w:ascii="Arial" w:hAnsi="Arial" w:cs="Arial"/>
                <w:sz w:val="16"/>
                <w:szCs w:val="16"/>
              </w:rPr>
            </w:pPr>
            <w:r w:rsidRPr="009629EA">
              <w:rPr>
                <w:rFonts w:ascii="Arial" w:hAnsi="Arial" w:cs="Arial"/>
                <w:b/>
                <w:bCs/>
                <w:sz w:val="16"/>
                <w:szCs w:val="16"/>
              </w:rPr>
              <w:t>Sterilization</w:t>
            </w:r>
            <w:r w:rsidRPr="009629EA">
              <w:rPr>
                <w:rFonts w:ascii="Arial" w:hAnsi="Arial" w:cs="Arial"/>
                <w:sz w:val="16"/>
                <w:szCs w:val="16"/>
              </w:rPr>
              <w:t>: For sterilization use steam sterilization (gravity or fractioned vacuum procedure) only. Do not expose to phenols or iodophors, do not use dry heat sterilization, or heat above 135°C (275°F).</w:t>
            </w:r>
          </w:p>
        </w:tc>
      </w:tr>
      <w:tr w:rsidR="00381FFB" w14:paraId="71C2D206" w14:textId="77777777" w:rsidTr="000C1B4C">
        <w:tc>
          <w:tcPr>
            <w:tcW w:w="4675" w:type="dxa"/>
          </w:tcPr>
          <w:p w14:paraId="15866FF4" w14:textId="77777777" w:rsidR="00381FFB" w:rsidRPr="000B5AE4" w:rsidRDefault="00381FFB">
            <w:pPr>
              <w:rPr>
                <w:rFonts w:ascii="Arial" w:hAnsi="Arial" w:cs="Arial"/>
                <w:b/>
                <w:bCs/>
                <w:sz w:val="16"/>
                <w:szCs w:val="16"/>
              </w:rPr>
            </w:pPr>
            <w:r w:rsidRPr="009629EA">
              <w:rPr>
                <w:rFonts w:ascii="Arial" w:hAnsi="Arial" w:cs="Arial"/>
                <w:b/>
                <w:bCs/>
                <w:sz w:val="16"/>
                <w:szCs w:val="16"/>
              </w:rPr>
              <w:t>Ultrasonic Piezo Tips/ Wrench with Guardian</w:t>
            </w:r>
          </w:p>
        </w:tc>
        <w:tc>
          <w:tcPr>
            <w:tcW w:w="4675" w:type="dxa"/>
          </w:tcPr>
          <w:p w14:paraId="6181AA72" w14:textId="7BAABF42" w:rsidR="00381FFB" w:rsidRDefault="00381FFB" w:rsidP="000C1B4C">
            <w:pPr>
              <w:spacing w:after="0"/>
              <w:rPr>
                <w:rFonts w:ascii="Arial" w:hAnsi="Arial" w:cs="Arial"/>
                <w:sz w:val="16"/>
                <w:szCs w:val="16"/>
              </w:rPr>
            </w:pPr>
            <w:r w:rsidRPr="009629EA">
              <w:rPr>
                <w:rFonts w:ascii="Arial" w:hAnsi="Arial" w:cs="Arial"/>
                <w:b/>
                <w:bCs/>
                <w:sz w:val="16"/>
                <w:szCs w:val="16"/>
              </w:rPr>
              <w:t>Processing</w:t>
            </w:r>
            <w:r w:rsidRPr="009629EA">
              <w:rPr>
                <w:rFonts w:ascii="Arial" w:hAnsi="Arial" w:cs="Arial"/>
                <w:sz w:val="16"/>
                <w:szCs w:val="16"/>
              </w:rPr>
              <w:t>: Piezo tips should remain in the wrench during the complete reprocessing cycle, also if reprocessed in cassettes.</w:t>
            </w:r>
          </w:p>
          <w:p w14:paraId="60784AC6" w14:textId="77777777" w:rsidR="000C1B4C" w:rsidRPr="009629EA" w:rsidRDefault="000C1B4C" w:rsidP="000C1B4C">
            <w:pPr>
              <w:spacing w:after="0"/>
              <w:rPr>
                <w:rFonts w:ascii="Arial" w:hAnsi="Arial" w:cs="Arial"/>
                <w:sz w:val="16"/>
                <w:szCs w:val="16"/>
              </w:rPr>
            </w:pPr>
          </w:p>
          <w:p w14:paraId="097E1139" w14:textId="579E5E8E" w:rsidR="00381FFB" w:rsidRDefault="00381FFB" w:rsidP="000C1B4C">
            <w:pPr>
              <w:spacing w:after="0"/>
              <w:rPr>
                <w:rFonts w:ascii="Arial" w:hAnsi="Arial" w:cs="Arial"/>
                <w:sz w:val="16"/>
                <w:szCs w:val="16"/>
              </w:rPr>
            </w:pPr>
            <w:r w:rsidRPr="009629EA">
              <w:rPr>
                <w:rFonts w:ascii="Arial" w:hAnsi="Arial" w:cs="Arial"/>
                <w:sz w:val="16"/>
                <w:szCs w:val="16"/>
              </w:rPr>
              <w:t>Ultrasonic cleaning as well as steam sterilization can be affected in suitable Hu-Friedy IMS-Cassettes.</w:t>
            </w:r>
          </w:p>
          <w:p w14:paraId="719E5715" w14:textId="77777777" w:rsidR="000C1B4C" w:rsidRPr="009629EA" w:rsidRDefault="000C1B4C" w:rsidP="000C1B4C">
            <w:pPr>
              <w:spacing w:after="0"/>
              <w:rPr>
                <w:rFonts w:ascii="Arial" w:hAnsi="Arial" w:cs="Arial"/>
                <w:sz w:val="16"/>
                <w:szCs w:val="16"/>
              </w:rPr>
            </w:pPr>
          </w:p>
          <w:p w14:paraId="44677380" w14:textId="77777777" w:rsidR="00381FFB" w:rsidRDefault="00381FFB" w:rsidP="000C1B4C">
            <w:pPr>
              <w:spacing w:after="0"/>
              <w:rPr>
                <w:rFonts w:ascii="Arial" w:hAnsi="Arial" w:cs="Arial"/>
                <w:sz w:val="16"/>
                <w:szCs w:val="16"/>
              </w:rPr>
            </w:pPr>
            <w:r w:rsidRPr="009629EA">
              <w:rPr>
                <w:rFonts w:ascii="Arial" w:hAnsi="Arial" w:cs="Arial"/>
                <w:sz w:val="16"/>
                <w:szCs w:val="16"/>
              </w:rPr>
              <w:t>Use Wrench to include Guardian and the EMS Combitorque.</w:t>
            </w:r>
          </w:p>
          <w:p w14:paraId="4FC6CD64" w14:textId="77777777" w:rsidR="00381FFB" w:rsidRPr="009629EA" w:rsidRDefault="00381FFB" w:rsidP="000C1B4C">
            <w:pPr>
              <w:spacing w:after="0"/>
              <w:rPr>
                <w:rFonts w:ascii="Arial" w:hAnsi="Arial" w:cs="Arial"/>
                <w:sz w:val="16"/>
                <w:szCs w:val="16"/>
              </w:rPr>
            </w:pPr>
          </w:p>
          <w:p w14:paraId="18C251A4" w14:textId="77777777" w:rsidR="00381FFB" w:rsidRPr="008B7617" w:rsidRDefault="00381FFB" w:rsidP="000C1B4C">
            <w:pPr>
              <w:spacing w:after="0"/>
              <w:rPr>
                <w:rFonts w:ascii="Arial" w:hAnsi="Arial" w:cs="Arial"/>
                <w:sz w:val="16"/>
                <w:szCs w:val="16"/>
              </w:rPr>
            </w:pPr>
            <w:r w:rsidRPr="003718BF">
              <w:rPr>
                <w:rFonts w:ascii="Arial" w:hAnsi="Arial" w:cs="Arial"/>
                <w:b/>
                <w:bCs/>
                <w:sz w:val="16"/>
                <w:szCs w:val="16"/>
              </w:rPr>
              <w:t>Sterilization</w:t>
            </w:r>
            <w:r w:rsidRPr="009629EA">
              <w:rPr>
                <w:rFonts w:ascii="Arial" w:hAnsi="Arial" w:cs="Arial"/>
                <w:sz w:val="16"/>
                <w:szCs w:val="16"/>
              </w:rPr>
              <w:t>: For sterilization use steam sterilization (gravity or fractioned vacuum procedure) only. Do not expose to phenols or</w:t>
            </w:r>
            <w:r>
              <w:rPr>
                <w:rFonts w:ascii="Arial" w:hAnsi="Arial" w:cs="Arial"/>
                <w:sz w:val="16"/>
                <w:szCs w:val="16"/>
              </w:rPr>
              <w:t xml:space="preserve"> </w:t>
            </w:r>
            <w:r w:rsidRPr="009629EA">
              <w:rPr>
                <w:rFonts w:ascii="Arial" w:hAnsi="Arial" w:cs="Arial"/>
                <w:sz w:val="16"/>
                <w:szCs w:val="16"/>
              </w:rPr>
              <w:t>iodophors, do not use dry heat sterilization, or heat above 135°C (275°F).</w:t>
            </w:r>
          </w:p>
        </w:tc>
      </w:tr>
      <w:tr w:rsidR="00381FFB" w14:paraId="6272C0B8" w14:textId="77777777" w:rsidTr="000C1B4C">
        <w:tc>
          <w:tcPr>
            <w:tcW w:w="4675" w:type="dxa"/>
          </w:tcPr>
          <w:p w14:paraId="5A001B07" w14:textId="77777777" w:rsidR="00381FFB" w:rsidRPr="000B5AE4" w:rsidRDefault="00381FFB">
            <w:pPr>
              <w:rPr>
                <w:rFonts w:ascii="Arial" w:hAnsi="Arial" w:cs="Arial"/>
                <w:b/>
                <w:bCs/>
                <w:sz w:val="16"/>
                <w:szCs w:val="16"/>
              </w:rPr>
            </w:pPr>
            <w:r w:rsidRPr="009629EA">
              <w:rPr>
                <w:rFonts w:ascii="Arial" w:hAnsi="Arial" w:cs="Arial"/>
                <w:b/>
                <w:bCs/>
                <w:sz w:val="16"/>
                <w:szCs w:val="16"/>
              </w:rPr>
              <w:t>Ultrasonic Piezo Handpiece</w:t>
            </w:r>
          </w:p>
        </w:tc>
        <w:tc>
          <w:tcPr>
            <w:tcW w:w="4675" w:type="dxa"/>
          </w:tcPr>
          <w:p w14:paraId="5119B648" w14:textId="77777777" w:rsidR="00381FFB" w:rsidRPr="008B7617" w:rsidRDefault="00381FFB" w:rsidP="000C1B4C">
            <w:pPr>
              <w:spacing w:after="0"/>
              <w:rPr>
                <w:rFonts w:ascii="Arial" w:hAnsi="Arial" w:cs="Arial"/>
                <w:sz w:val="16"/>
                <w:szCs w:val="16"/>
              </w:rPr>
            </w:pPr>
            <w:r w:rsidRPr="009629EA">
              <w:rPr>
                <w:rFonts w:ascii="Arial" w:hAnsi="Arial" w:cs="Arial"/>
                <w:b/>
                <w:bCs/>
                <w:sz w:val="16"/>
                <w:szCs w:val="16"/>
              </w:rPr>
              <w:t>Sterilization</w:t>
            </w:r>
            <w:r w:rsidRPr="009629EA">
              <w:rPr>
                <w:rFonts w:ascii="Arial" w:hAnsi="Arial" w:cs="Arial"/>
                <w:sz w:val="16"/>
                <w:szCs w:val="16"/>
              </w:rPr>
              <w:t>: The Piezo handpiece can be steam sterilized with all types of Steam Sterilizers at 273.2°F (134°C) for 15min. Other sterilization parameters are not permitted.</w:t>
            </w:r>
          </w:p>
        </w:tc>
      </w:tr>
      <w:tr w:rsidR="00381FFB" w14:paraId="0B15EA23" w14:textId="77777777" w:rsidTr="000C1B4C">
        <w:tc>
          <w:tcPr>
            <w:tcW w:w="4675" w:type="dxa"/>
          </w:tcPr>
          <w:p w14:paraId="67584781" w14:textId="77777777" w:rsidR="00381FFB" w:rsidRPr="000B5AE4" w:rsidRDefault="00381FFB">
            <w:pPr>
              <w:rPr>
                <w:rFonts w:ascii="Arial" w:hAnsi="Arial" w:cs="Arial"/>
                <w:b/>
                <w:bCs/>
                <w:sz w:val="16"/>
                <w:szCs w:val="16"/>
              </w:rPr>
            </w:pPr>
            <w:r w:rsidRPr="009629EA">
              <w:rPr>
                <w:rFonts w:ascii="Arial" w:hAnsi="Arial" w:cs="Arial"/>
                <w:b/>
                <w:bCs/>
                <w:sz w:val="16"/>
                <w:szCs w:val="16"/>
              </w:rPr>
              <w:t>Oversize Instruments</w:t>
            </w:r>
          </w:p>
        </w:tc>
        <w:tc>
          <w:tcPr>
            <w:tcW w:w="4675" w:type="dxa"/>
          </w:tcPr>
          <w:p w14:paraId="40BC18F3" w14:textId="77777777" w:rsidR="00381FFB" w:rsidRPr="008B7617" w:rsidRDefault="00381FFB" w:rsidP="000C1B4C">
            <w:pPr>
              <w:spacing w:after="0"/>
              <w:rPr>
                <w:rFonts w:ascii="Arial" w:hAnsi="Arial" w:cs="Arial"/>
                <w:sz w:val="16"/>
                <w:szCs w:val="16"/>
              </w:rPr>
            </w:pPr>
            <w:r w:rsidRPr="009629EA">
              <w:rPr>
                <w:rFonts w:ascii="Arial" w:hAnsi="Arial" w:cs="Arial"/>
                <w:b/>
                <w:bCs/>
                <w:sz w:val="16"/>
                <w:szCs w:val="16"/>
              </w:rPr>
              <w:t>Processing</w:t>
            </w:r>
            <w:r w:rsidRPr="009629EA">
              <w:rPr>
                <w:rFonts w:ascii="Arial" w:hAnsi="Arial" w:cs="Arial"/>
                <w:sz w:val="16"/>
                <w:szCs w:val="16"/>
              </w:rPr>
              <w:t>: If instruments do not fit in cassettes, other systems should be considered for reprocessing. Please call Hu-Friedy for assistance Tel 800-HU-FRIEDY.</w:t>
            </w:r>
          </w:p>
        </w:tc>
      </w:tr>
    </w:tbl>
    <w:p w14:paraId="62C3FB9B" w14:textId="77777777" w:rsidR="00381FFB" w:rsidRPr="008B7617" w:rsidRDefault="00381FFB">
      <w:pPr>
        <w:rPr>
          <w:b/>
          <w:bCs/>
          <w:sz w:val="24"/>
          <w:szCs w:val="24"/>
        </w:rPr>
      </w:pPr>
    </w:p>
    <w:p w14:paraId="06310172" w14:textId="77777777" w:rsidR="00381FFB" w:rsidRPr="004630C4" w:rsidRDefault="00381FFB" w:rsidP="00185021">
      <w:pPr>
        <w:autoSpaceDE w:val="0"/>
        <w:autoSpaceDN w:val="0"/>
        <w:adjustRightInd w:val="0"/>
        <w:spacing w:after="0"/>
        <w:rPr>
          <w:rFonts w:cs="Arial-BoldMT"/>
          <w:sz w:val="24"/>
          <w:szCs w:val="24"/>
        </w:rPr>
      </w:pPr>
    </w:p>
    <w:p w14:paraId="06EF9B5F" w14:textId="428424FD" w:rsidR="00371886" w:rsidRPr="004630C4" w:rsidRDefault="00371886" w:rsidP="00CB586C">
      <w:pPr>
        <w:jc w:val="center"/>
        <w:rPr>
          <w:sz w:val="24"/>
          <w:szCs w:val="24"/>
        </w:rPr>
      </w:pPr>
      <w:r w:rsidRPr="004630C4">
        <w:rPr>
          <w:sz w:val="24"/>
          <w:szCs w:val="24"/>
        </w:rPr>
        <w:br w:type="page"/>
      </w:r>
    </w:p>
    <w:sdt>
      <w:sdtPr>
        <w:rPr>
          <w:b/>
          <w:bCs/>
          <w:sz w:val="72"/>
          <w:szCs w:val="72"/>
        </w:rPr>
        <w:id w:val="1629356832"/>
        <w:docPartObj>
          <w:docPartGallery w:val="Watermarks"/>
        </w:docPartObj>
      </w:sdtPr>
      <w:sdtEndPr/>
      <w:sdtContent>
        <w:p w14:paraId="6A97D5DC" w14:textId="2817B533" w:rsidR="00000938" w:rsidRDefault="00404EC3" w:rsidP="00000938">
          <w:pPr>
            <w:spacing w:after="0" w:line="240" w:lineRule="auto"/>
            <w:jc w:val="center"/>
            <w:rPr>
              <w:b/>
              <w:bCs/>
              <w:sz w:val="72"/>
              <w:szCs w:val="72"/>
            </w:rPr>
          </w:pPr>
          <w:r w:rsidRPr="00404EC3">
            <w:rPr>
              <w:b/>
              <w:bCs/>
              <w:noProof/>
              <w:sz w:val="72"/>
              <w:szCs w:val="72"/>
            </w:rPr>
            <mc:AlternateContent>
              <mc:Choice Requires="wps">
                <w:drawing>
                  <wp:anchor distT="0" distB="0" distL="114300" distR="114300" simplePos="0" relativeHeight="251770368" behindDoc="1" locked="0" layoutInCell="0" allowOverlap="1" wp14:anchorId="5BD11DDC" wp14:editId="20610061">
                    <wp:simplePos x="0" y="0"/>
                    <wp:positionH relativeFrom="margin">
                      <wp:align>center</wp:align>
                    </wp:positionH>
                    <wp:positionV relativeFrom="margin">
                      <wp:align>center</wp:align>
                    </wp:positionV>
                    <wp:extent cx="6703695" cy="1675765"/>
                    <wp:effectExtent l="0" t="1998980" r="0" b="1744980"/>
                    <wp:wrapNone/>
                    <wp:docPr id="26000" name="Text Box 26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602DD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BD11DDC" id="Text Box 26000" o:spid="_x0000_s1045" type="#_x0000_t202" style="position:absolute;left:0;text-align:left;margin-left:0;margin-top:0;width:527.85pt;height:131.95pt;rotation:-45;z-index:-2515461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TuO+QEAAM0DAAAOAAAAZHJzL2Uyb0RvYy54bWysU0Fu2zAQvBfoHwjea0kJbMeC5cBJml7S&#10;NkBc5EyTlKVW5LJL2pJ/3yWt2EV7K6oDIS3J2ZnZ0fJ2MB07aPQt2IoXk5wzbSWo1u4q/m3z+OGG&#10;Mx+EVaIDqyt+1J7frt6/W/au1FfQQKc0MgKxvuxdxZsQXJllXjbaCD8Bpy1t1oBGBPrEXaZQ9IRu&#10;uuwqz2dZD6gcgtTeU/XhtMlXCb+utQxf69rrwLqKE7eQVkzrNq7ZainKHQrXtHKkIf6BhRGtpaZn&#10;qAcRBNtj+xeUaSWChzpMJJgM6rqVOmkgNUX+h5qXRjidtJA53p1t8v8PVn45vLhnZGG4g4EGmER4&#10;9wTyh2cW7hthd3qNCH2jhaLGBT+XE73N0dFYU3Wjh/BRteRxEX3NeufLET/Ow5c+dtr2n0HRFbEP&#10;kLoNNRqGEK/dLPL4pDJ5w4gRDe14HhQ1YJKKs3l+PVtMOZO0V8zm0/lsmlqKMqLFQTj04ZMGw+JL&#10;xZGSkGDF4cmHyO5yZKQa2Z14hmE7sFYR9CKiRupbUEci31NSKu5/7gVqMmJv7oGCReprBPNKUVxj&#10;kv/GYDO8CnQjh0D0n7u3pCQiKTKKWWGiI+o7AZmOAngQHZsmK05Ux8Mj6RNqvOvdmmx8bJOiC89R&#10;EWUmCR3zHUP5+3c6dfkLV7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N+tO47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0D602DD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001D888C" w14:textId="77777777" w:rsidR="00000938" w:rsidRDefault="00000938" w:rsidP="00000938">
      <w:pPr>
        <w:spacing w:after="0" w:line="240" w:lineRule="auto"/>
        <w:jc w:val="center"/>
        <w:rPr>
          <w:b/>
          <w:bCs/>
          <w:sz w:val="72"/>
          <w:szCs w:val="72"/>
        </w:rPr>
      </w:pPr>
    </w:p>
    <w:p w14:paraId="4FAE165A" w14:textId="77777777" w:rsidR="00000938" w:rsidRDefault="00000938" w:rsidP="00000938">
      <w:pPr>
        <w:spacing w:after="0" w:line="240" w:lineRule="auto"/>
        <w:jc w:val="center"/>
        <w:rPr>
          <w:b/>
          <w:bCs/>
          <w:sz w:val="72"/>
          <w:szCs w:val="72"/>
        </w:rPr>
      </w:pPr>
    </w:p>
    <w:p w14:paraId="759049E8" w14:textId="080C01CF" w:rsidR="00045D7B" w:rsidRPr="00B438E0" w:rsidRDefault="00371886" w:rsidP="00B438E0">
      <w:pPr>
        <w:pStyle w:val="Heading2"/>
        <w:jc w:val="center"/>
        <w:rPr>
          <w:rFonts w:ascii="Futura Bk BT" w:hAnsi="Futura Bk BT"/>
          <w:b/>
          <w:bCs/>
          <w:color w:val="auto"/>
          <w:sz w:val="72"/>
          <w:szCs w:val="72"/>
        </w:rPr>
      </w:pPr>
      <w:bookmarkStart w:id="76" w:name="_Toc127534159"/>
      <w:r w:rsidRPr="00B438E0">
        <w:rPr>
          <w:rFonts w:ascii="Futura Bk BT" w:hAnsi="Futura Bk BT"/>
          <w:b/>
          <w:bCs/>
          <w:color w:val="auto"/>
          <w:sz w:val="72"/>
          <w:szCs w:val="72"/>
        </w:rPr>
        <w:t>Use and Care of Midwest Burs</w:t>
      </w:r>
      <w:bookmarkEnd w:id="76"/>
    </w:p>
    <w:p w14:paraId="503BAC7E" w14:textId="77777777" w:rsidR="00752A77" w:rsidRPr="004630C4" w:rsidRDefault="00752A77">
      <w:pPr>
        <w:spacing w:after="0" w:line="240" w:lineRule="auto"/>
      </w:pPr>
      <w:r w:rsidRPr="004630C4">
        <w:br w:type="page"/>
      </w:r>
    </w:p>
    <w:p w14:paraId="047E8F44" w14:textId="77777777" w:rsidR="009A5EF0" w:rsidRPr="004630C4" w:rsidRDefault="001C5DC8" w:rsidP="00045D7B">
      <w:pPr>
        <w:spacing w:line="240" w:lineRule="auto"/>
        <w:jc w:val="center"/>
        <w:rPr>
          <w:noProof/>
          <w:sz w:val="24"/>
          <w:szCs w:val="24"/>
          <w:lang w:eastAsia="en-CA"/>
        </w:rPr>
        <w:sectPr w:rsidR="009A5EF0" w:rsidRPr="004630C4" w:rsidSect="00F721DD">
          <w:pgSz w:w="12240" w:h="15840" w:code="1"/>
          <w:pgMar w:top="1080" w:right="1440" w:bottom="1080" w:left="1440" w:header="720" w:footer="720" w:gutter="0"/>
          <w:cols w:space="720"/>
          <w:docGrid w:linePitch="360"/>
        </w:sectPr>
      </w:pPr>
      <w:r w:rsidRPr="00F721DD">
        <w:rPr>
          <w:noProof/>
          <w:szCs w:val="24"/>
        </w:rPr>
        <w:lastRenderedPageBreak/>
        <w:drawing>
          <wp:inline distT="0" distB="0" distL="0" distR="0" wp14:anchorId="734D2A02" wp14:editId="7251832A">
            <wp:extent cx="5882640" cy="7680960"/>
            <wp:effectExtent l="0" t="0" r="3810" b="0"/>
            <wp:docPr id="3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82640" cy="7680960"/>
                    </a:xfrm>
                    <a:prstGeom prst="rect">
                      <a:avLst/>
                    </a:prstGeom>
                    <a:noFill/>
                    <a:ln>
                      <a:noFill/>
                    </a:ln>
                  </pic:spPr>
                </pic:pic>
              </a:graphicData>
            </a:graphic>
          </wp:inline>
        </w:drawing>
      </w:r>
    </w:p>
    <w:sdt>
      <w:sdtPr>
        <w:rPr>
          <w:b/>
          <w:bCs/>
          <w:sz w:val="72"/>
          <w:szCs w:val="72"/>
        </w:rPr>
        <w:id w:val="-1979294992"/>
        <w:docPartObj>
          <w:docPartGallery w:val="Watermarks"/>
        </w:docPartObj>
      </w:sdtPr>
      <w:sdtEndPr/>
      <w:sdtContent>
        <w:p w14:paraId="696C152D" w14:textId="29A1F366" w:rsidR="00000938" w:rsidRDefault="00404EC3" w:rsidP="00000938">
          <w:pPr>
            <w:spacing w:after="0" w:line="240" w:lineRule="auto"/>
            <w:jc w:val="center"/>
            <w:rPr>
              <w:b/>
              <w:bCs/>
              <w:sz w:val="72"/>
              <w:szCs w:val="72"/>
            </w:rPr>
          </w:pPr>
          <w:r w:rsidRPr="00404EC3">
            <w:rPr>
              <w:b/>
              <w:bCs/>
              <w:noProof/>
              <w:sz w:val="72"/>
              <w:szCs w:val="72"/>
            </w:rPr>
            <mc:AlternateContent>
              <mc:Choice Requires="wps">
                <w:drawing>
                  <wp:anchor distT="0" distB="0" distL="114300" distR="114300" simplePos="0" relativeHeight="251772416" behindDoc="1" locked="0" layoutInCell="0" allowOverlap="1" wp14:anchorId="0040C22C" wp14:editId="11A4D08B">
                    <wp:simplePos x="0" y="0"/>
                    <wp:positionH relativeFrom="margin">
                      <wp:align>center</wp:align>
                    </wp:positionH>
                    <wp:positionV relativeFrom="margin">
                      <wp:align>center</wp:align>
                    </wp:positionV>
                    <wp:extent cx="6703695" cy="1675765"/>
                    <wp:effectExtent l="0" t="1998980" r="0" b="1744980"/>
                    <wp:wrapNone/>
                    <wp:docPr id="26001" name="Text Box 26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A9BB26C"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040C22C" id="Text Box 26001" o:spid="_x0000_s1046" type="#_x0000_t202" style="position:absolute;left:0;text-align:left;margin-left:0;margin-top:0;width:527.85pt;height:131.95pt;rotation:-45;z-index:-2515440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1SA+QEAAM0DAAAOAAAAZHJzL2Uyb0RvYy54bWysU0Fu2zAQvBfoHwjea0kObCeC5cBJml7S&#10;NkBc5EyTlKVW5LJL2pJ/3yWt2EV7K6oDIS3J2ZnZ0fJ2MB07aPQt2IoXk5wzbSWo1u4q/m3z+OGa&#10;Mx+EVaIDqyt+1J7frt6/W/au1FNooFMaGYFYX/au4k0IrswyLxtthJ+A05Y2a0AjAn3iLlMoekI3&#10;XTbN83nWAyqHILX3VH04bfJVwq9rLcPXuvY6sK7ixC2kFdO6jWu2Wopyh8I1rRxpiH9gYURrqekZ&#10;6kEEwfbY/gVlWongoQ4TCSaDum6lThpITZH/oealEU4nLWSOd2eb/P+DlV8OL+4ZWRjuYKABJhHe&#10;PYH84ZmF+0bYnV4jQt9ooahxwc/lRG9zdDTWVN3oIXxULXlcRF+z3vlyxI/z8KWPnbb9Z1B0RewD&#10;pG5DjYYhxGvXN3l8Upm8YcSIhnY8D4oaMEnF+SK/mt/MOJO0V8wXs8V8llqKMqLFQTj04ZMGw+JL&#10;xZGSkGDF4cmHyO5yZKQa2Z14hmE7sFZVfJoCEqlvQR2JfE9Jqbj/uReoyYi9uQcKFqmvEcwrRXGN&#10;Sf4bg83wKtCNHALRf+7ekpKIpMgoZoWJjqjvBGQ6CuBBdGyWrDhRHQ+PpE+o8a53a7LxsU2KLjxH&#10;RZSZJHTMdwzl79/p1OUvXP0C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GqjVID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4A9BB26C"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18E8980A" w14:textId="77777777" w:rsidR="00000938" w:rsidRDefault="00000938" w:rsidP="00000938">
      <w:pPr>
        <w:spacing w:after="0" w:line="240" w:lineRule="auto"/>
        <w:jc w:val="center"/>
        <w:rPr>
          <w:b/>
          <w:bCs/>
          <w:sz w:val="72"/>
          <w:szCs w:val="72"/>
        </w:rPr>
      </w:pPr>
    </w:p>
    <w:p w14:paraId="3BA84B91" w14:textId="77777777" w:rsidR="00000938" w:rsidRDefault="00000938" w:rsidP="00000938">
      <w:pPr>
        <w:spacing w:after="0" w:line="240" w:lineRule="auto"/>
        <w:jc w:val="center"/>
        <w:rPr>
          <w:b/>
          <w:bCs/>
          <w:sz w:val="72"/>
          <w:szCs w:val="72"/>
        </w:rPr>
      </w:pPr>
    </w:p>
    <w:p w14:paraId="1E722B68" w14:textId="2E1D7899" w:rsidR="00B36D09" w:rsidRPr="00B438E0" w:rsidRDefault="00371886" w:rsidP="00B438E0">
      <w:pPr>
        <w:pStyle w:val="Heading2"/>
        <w:jc w:val="center"/>
        <w:rPr>
          <w:rFonts w:ascii="Futura Bk BT" w:hAnsi="Futura Bk BT"/>
          <w:b/>
          <w:bCs/>
          <w:color w:val="auto"/>
          <w:sz w:val="72"/>
          <w:szCs w:val="72"/>
        </w:rPr>
      </w:pPr>
      <w:bookmarkStart w:id="77" w:name="_Toc127534160"/>
      <w:r w:rsidRPr="00B438E0">
        <w:rPr>
          <w:rFonts w:ascii="Futura Bk BT" w:hAnsi="Futura Bk BT"/>
          <w:b/>
          <w:bCs/>
          <w:color w:val="auto"/>
          <w:sz w:val="72"/>
          <w:szCs w:val="72"/>
        </w:rPr>
        <w:t>Sterilization and</w:t>
      </w:r>
      <w:r w:rsidR="00F12BDB" w:rsidRPr="00B438E0">
        <w:rPr>
          <w:rFonts w:ascii="Futura Bk BT" w:hAnsi="Futura Bk BT"/>
          <w:b/>
          <w:bCs/>
          <w:color w:val="auto"/>
          <w:sz w:val="72"/>
          <w:szCs w:val="72"/>
        </w:rPr>
        <w:t xml:space="preserve"> </w:t>
      </w:r>
      <w:r w:rsidRPr="00B438E0">
        <w:rPr>
          <w:rFonts w:ascii="Futura Bk BT" w:hAnsi="Futura Bk BT"/>
          <w:b/>
          <w:bCs/>
          <w:color w:val="auto"/>
          <w:sz w:val="72"/>
          <w:szCs w:val="72"/>
        </w:rPr>
        <w:t>Maintenance of</w:t>
      </w:r>
      <w:r w:rsidR="00120E67" w:rsidRPr="00B438E0">
        <w:rPr>
          <w:rFonts w:ascii="Futura Bk BT" w:hAnsi="Futura Bk BT"/>
          <w:b/>
          <w:bCs/>
          <w:color w:val="auto"/>
          <w:sz w:val="72"/>
          <w:szCs w:val="72"/>
        </w:rPr>
        <w:t xml:space="preserve"> </w:t>
      </w:r>
      <w:r w:rsidRPr="00B438E0">
        <w:rPr>
          <w:rFonts w:ascii="Futura Bk BT" w:hAnsi="Futura Bk BT"/>
          <w:b/>
          <w:bCs/>
          <w:color w:val="auto"/>
          <w:sz w:val="72"/>
          <w:szCs w:val="72"/>
        </w:rPr>
        <w:t>Miltex Surgical</w:t>
      </w:r>
      <w:r w:rsidR="00120E67" w:rsidRPr="00B438E0">
        <w:rPr>
          <w:rFonts w:ascii="Futura Bk BT" w:hAnsi="Futura Bk BT"/>
          <w:b/>
          <w:bCs/>
          <w:color w:val="auto"/>
          <w:sz w:val="72"/>
          <w:szCs w:val="72"/>
        </w:rPr>
        <w:t xml:space="preserve"> </w:t>
      </w:r>
      <w:r w:rsidRPr="00B438E0">
        <w:rPr>
          <w:rFonts w:ascii="Futura Bk BT" w:hAnsi="Futura Bk BT"/>
          <w:b/>
          <w:bCs/>
          <w:color w:val="auto"/>
          <w:sz w:val="72"/>
          <w:szCs w:val="72"/>
        </w:rPr>
        <w:t>Instruments</w:t>
      </w:r>
      <w:bookmarkEnd w:id="77"/>
    </w:p>
    <w:p w14:paraId="01804FD0" w14:textId="1CBD4086" w:rsidR="00120E67" w:rsidRPr="004630C4" w:rsidRDefault="00120E67">
      <w:pPr>
        <w:spacing w:after="0" w:line="240" w:lineRule="auto"/>
      </w:pPr>
      <w:r w:rsidRPr="004630C4">
        <w:br w:type="page"/>
      </w:r>
    </w:p>
    <w:p w14:paraId="27024830" w14:textId="77777777" w:rsidR="00371886" w:rsidRPr="004630C4" w:rsidRDefault="001C5DC8" w:rsidP="00B36D09">
      <w:pPr>
        <w:jc w:val="center"/>
        <w:rPr>
          <w:sz w:val="24"/>
          <w:szCs w:val="24"/>
        </w:rPr>
      </w:pPr>
      <w:r w:rsidRPr="00F721DD">
        <w:rPr>
          <w:noProof/>
          <w:szCs w:val="24"/>
        </w:rPr>
        <w:lastRenderedPageBreak/>
        <w:drawing>
          <wp:inline distT="0" distB="0" distL="0" distR="0" wp14:anchorId="3C21C696" wp14:editId="50D2BE48">
            <wp:extent cx="5943600" cy="7816901"/>
            <wp:effectExtent l="0" t="0" r="0" b="0"/>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5943600" cy="7816901"/>
                    </a:xfrm>
                    <a:prstGeom prst="rect">
                      <a:avLst/>
                    </a:prstGeom>
                    <a:noFill/>
                    <a:ln>
                      <a:noFill/>
                    </a:ln>
                  </pic:spPr>
                </pic:pic>
              </a:graphicData>
            </a:graphic>
          </wp:inline>
        </w:drawing>
      </w:r>
    </w:p>
    <w:p w14:paraId="1D982617" w14:textId="77777777" w:rsidR="00371886" w:rsidRPr="004630C4" w:rsidRDefault="00371886" w:rsidP="00863280">
      <w:pPr>
        <w:jc w:val="center"/>
        <w:rPr>
          <w:sz w:val="24"/>
          <w:szCs w:val="24"/>
        </w:rPr>
      </w:pPr>
      <w:r w:rsidRPr="004630C4">
        <w:rPr>
          <w:sz w:val="24"/>
          <w:szCs w:val="24"/>
        </w:rPr>
        <w:br w:type="page"/>
      </w:r>
      <w:r w:rsidR="001C5DC8" w:rsidRPr="00F721DD">
        <w:rPr>
          <w:noProof/>
          <w:szCs w:val="24"/>
        </w:rPr>
        <w:lastRenderedPageBreak/>
        <w:drawing>
          <wp:inline distT="0" distB="0" distL="0" distR="0" wp14:anchorId="165B7A12" wp14:editId="4225D3E8">
            <wp:extent cx="5943875" cy="7901940"/>
            <wp:effectExtent l="0" t="0" r="0" b="381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943875" cy="7901940"/>
                    </a:xfrm>
                    <a:prstGeom prst="rect">
                      <a:avLst/>
                    </a:prstGeom>
                    <a:noFill/>
                    <a:ln>
                      <a:noFill/>
                    </a:ln>
                  </pic:spPr>
                </pic:pic>
              </a:graphicData>
            </a:graphic>
          </wp:inline>
        </w:drawing>
      </w:r>
    </w:p>
    <w:p w14:paraId="70FA1339" w14:textId="77777777" w:rsidR="00323DBA" w:rsidRPr="004630C4" w:rsidRDefault="00371886" w:rsidP="004C5B03">
      <w:pPr>
        <w:jc w:val="center"/>
        <w:rPr>
          <w:noProof/>
          <w:sz w:val="24"/>
          <w:szCs w:val="24"/>
          <w:lang w:eastAsia="en-CA"/>
        </w:rPr>
        <w:sectPr w:rsidR="00323DBA" w:rsidRPr="004630C4" w:rsidSect="00F721DD">
          <w:pgSz w:w="12240" w:h="15840" w:code="1"/>
          <w:pgMar w:top="1080" w:right="1440" w:bottom="1080" w:left="1440" w:header="720" w:footer="720" w:gutter="0"/>
          <w:cols w:space="720"/>
          <w:docGrid w:linePitch="360"/>
        </w:sectPr>
      </w:pPr>
      <w:r w:rsidRPr="004630C4">
        <w:rPr>
          <w:sz w:val="24"/>
          <w:szCs w:val="24"/>
        </w:rPr>
        <w:br w:type="page"/>
      </w:r>
      <w:r w:rsidR="001C5DC8" w:rsidRPr="00F721DD">
        <w:rPr>
          <w:noProof/>
          <w:szCs w:val="24"/>
        </w:rPr>
        <w:lastRenderedPageBreak/>
        <w:drawing>
          <wp:inline distT="0" distB="0" distL="0" distR="0" wp14:anchorId="5574C5B6" wp14:editId="7BD1B633">
            <wp:extent cx="5951220" cy="6377940"/>
            <wp:effectExtent l="0" t="0" r="0" b="381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51220" cy="6377940"/>
                    </a:xfrm>
                    <a:prstGeom prst="rect">
                      <a:avLst/>
                    </a:prstGeom>
                    <a:noFill/>
                    <a:ln>
                      <a:noFill/>
                    </a:ln>
                  </pic:spPr>
                </pic:pic>
              </a:graphicData>
            </a:graphic>
          </wp:inline>
        </w:drawing>
      </w:r>
    </w:p>
    <w:sdt>
      <w:sdtPr>
        <w:rPr>
          <w:rFonts w:cs="Futura Bk"/>
          <w:b/>
          <w:bCs/>
          <w:sz w:val="72"/>
          <w:szCs w:val="72"/>
        </w:rPr>
        <w:id w:val="179624604"/>
        <w:docPartObj>
          <w:docPartGallery w:val="Watermarks"/>
        </w:docPartObj>
      </w:sdtPr>
      <w:sdtEndPr/>
      <w:sdtContent>
        <w:p w14:paraId="7DAD2E2A" w14:textId="4CF59B78" w:rsidR="00000938" w:rsidRDefault="00404EC3" w:rsidP="00000938">
          <w:pPr>
            <w:spacing w:after="0" w:line="240" w:lineRule="auto"/>
            <w:jc w:val="center"/>
            <w:rPr>
              <w:rFonts w:cs="Futura Bk"/>
              <w:b/>
              <w:bCs/>
              <w:sz w:val="72"/>
              <w:szCs w:val="72"/>
            </w:rPr>
          </w:pPr>
          <w:r w:rsidRPr="00404EC3">
            <w:rPr>
              <w:rFonts w:cs="Futura Bk"/>
              <w:b/>
              <w:bCs/>
              <w:noProof/>
              <w:sz w:val="72"/>
              <w:szCs w:val="72"/>
            </w:rPr>
            <mc:AlternateContent>
              <mc:Choice Requires="wps">
                <w:drawing>
                  <wp:anchor distT="0" distB="0" distL="114300" distR="114300" simplePos="0" relativeHeight="251774464" behindDoc="1" locked="0" layoutInCell="0" allowOverlap="1" wp14:anchorId="01DD17A8" wp14:editId="49C07B67">
                    <wp:simplePos x="0" y="0"/>
                    <wp:positionH relativeFrom="margin">
                      <wp:align>center</wp:align>
                    </wp:positionH>
                    <wp:positionV relativeFrom="margin">
                      <wp:align>center</wp:align>
                    </wp:positionV>
                    <wp:extent cx="6703695" cy="1675765"/>
                    <wp:effectExtent l="0" t="1998980" r="0" b="1744980"/>
                    <wp:wrapNone/>
                    <wp:docPr id="26002" name="Text Box 260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72FA29"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1DD17A8" id="Text Box 26002" o:spid="_x0000_s1047" type="#_x0000_t202" style="position:absolute;left:0;text-align:left;margin-left:0;margin-top:0;width:527.85pt;height:131.95pt;rotation:-45;z-index:-251542016;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f+QEAAM0DAAAOAAAAZHJzL2Uyb0RvYy54bWysU0Fu2zAQvBfoHwjea0kObCeC5cBJml7S&#10;NkBc5EyTlKVW5LJL2pJ/3yWt2EV7K6oDIS3J2ZnZ0fJ2MB07aPQt2IoXk5wzbSWo1u4q/m3z+OGa&#10;Mx+EVaIDqyt+1J7frt6/W/au1FNooFMaGYFYX/au4k0IrswyLxtthJ+A05Y2a0AjAn3iLlMoekI3&#10;XTbN83nWAyqHILX3VH04bfJVwq9rLcPXuvY6sK7ixC2kFdO6jWu2Wopyh8I1rRxpiH9gYURrqekZ&#10;6kEEwfbY/gVlWongoQ4TCSaDum6lThpITZH/oealEU4nLWSOd2eb/P+DlV8OL+4ZWRjuYKABJhHe&#10;PYH84ZmF+0bYnV4jQt9ooahxwc/lRG9zdDTWVN3oIXxULXlcRF+z3vlyxI/z8KWPnbb9Z1B0RewD&#10;pG5DjYYhxGvXN3l8Upm8YcSIhnY8D4oaMEnF+SK/mt/MOJO0V8wXs8V8llqKMqLFQTj04ZMGw+JL&#10;xZGSkGDF4cmHyO5yZKQa2Z14hmE7sFZVfJqEROpbUEci31NSKu5/7gVqMmJv7oGCReprBPNKUVxj&#10;kv/GYDO8CnQjh0D0n7u3pCQiKTKKWWGiI+o7AZmOAngQHZslK05Ux8Mj6RNqvOvdmmx8bJOiC89R&#10;EWUmCR3zHUP5+3c6dfkLV78AAAD//wMAUEsDBBQABgAIAAAAIQBr5FOM3AAAAAYBAAAPAAAAZHJz&#10;L2Rvd25yZXYueG1sTI/BTsMwEETvSPyDtUjcqEOrFprGqRARhx7bIs7beJsE7HWInSbl63G5lMtK&#10;oxnNvM3WozXiRJ1vHCt4nCQgiEunG64UvO/fHp5B+ICs0TgmBWfysM5vbzJMtRt4S6ddqEQsYZ+i&#10;gjqENpXSlzVZ9BPXEkfv6DqLIcqukrrDIZZbI6dJspAWG44LNbb0WlP5teutAv1zPLezYdhvNtui&#10;/zZNUdDHp1L3d+PLCkSgMVzDcMGP6JBHpoPrWXthFMRHwt+9eMl8/gTioGC6mC1B5pn8j5//AgAA&#10;//8DAFBLAQItABQABgAIAAAAIQC2gziS/gAAAOEBAAATAAAAAAAAAAAAAAAAAAAAAABbQ29udGVu&#10;dF9UeXBlc10ueG1sUEsBAi0AFAAGAAgAAAAhADj9If/WAAAAlAEAAAsAAAAAAAAAAAAAAAAALwEA&#10;AF9yZWxzLy5yZWxzUEsBAi0AFAAGAAgAAAAhAP7/ld/5AQAAzQMAAA4AAAAAAAAAAAAAAAAALgIA&#10;AGRycy9lMm9Eb2MueG1sUEsBAi0AFAAGAAgAAAAhAGvkU4zcAAAABgEAAA8AAAAAAAAAAAAAAAAA&#10;UwQAAGRycy9kb3ducmV2LnhtbFBLBQYAAAAABAAEAPMAAABcBQAAAAA=&#10;" o:allowincell="f" filled="f" stroked="f">
                    <v:stroke joinstyle="round"/>
                    <o:lock v:ext="edit" shapetype="t"/>
                    <v:textbox style="mso-fit-shape-to-text:t">
                      <w:txbxContent>
                        <w:p w14:paraId="4372FA29"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44C06DDD" w14:textId="5C2F51BC" w:rsidR="00371886" w:rsidRPr="00E2571F" w:rsidRDefault="00371886" w:rsidP="00E2571F">
      <w:pPr>
        <w:pStyle w:val="Heading1"/>
        <w:jc w:val="center"/>
        <w:rPr>
          <w:rFonts w:ascii="Futura Bk BT" w:hAnsi="Futura Bk BT"/>
          <w:b/>
          <w:bCs/>
          <w:color w:val="auto"/>
          <w:sz w:val="72"/>
          <w:szCs w:val="72"/>
        </w:rPr>
      </w:pPr>
      <w:bookmarkStart w:id="78" w:name="_Toc127534161"/>
      <w:r w:rsidRPr="00E2571F">
        <w:rPr>
          <w:rFonts w:ascii="Futura Bk BT" w:hAnsi="Futura Bk BT"/>
          <w:b/>
          <w:bCs/>
          <w:color w:val="auto"/>
          <w:sz w:val="72"/>
          <w:szCs w:val="72"/>
        </w:rPr>
        <w:t>APPENDIX II</w:t>
      </w:r>
      <w:r w:rsidR="00B438E0">
        <w:rPr>
          <w:rFonts w:ascii="Futura Bk BT" w:hAnsi="Futura Bk BT"/>
          <w:b/>
          <w:bCs/>
          <w:color w:val="auto"/>
          <w:sz w:val="72"/>
          <w:szCs w:val="72"/>
        </w:rPr>
        <w:t xml:space="preserve"> – </w:t>
      </w:r>
      <w:r w:rsidR="00BB5C02">
        <w:rPr>
          <w:rFonts w:ascii="Futura Bk BT" w:hAnsi="Futura Bk BT"/>
          <w:b/>
          <w:bCs/>
          <w:color w:val="auto"/>
          <w:sz w:val="72"/>
          <w:szCs w:val="72"/>
        </w:rPr>
        <w:t>MIFU Care and Preventative Maintenance</w:t>
      </w:r>
      <w:r w:rsidR="00435637">
        <w:rPr>
          <w:rFonts w:ascii="Futura Bk BT" w:hAnsi="Futura Bk BT"/>
          <w:b/>
          <w:bCs/>
          <w:color w:val="auto"/>
          <w:sz w:val="72"/>
          <w:szCs w:val="72"/>
        </w:rPr>
        <w:t xml:space="preserve"> - </w:t>
      </w:r>
      <w:r w:rsidR="00BB5C02">
        <w:rPr>
          <w:rFonts w:ascii="Futura Bk BT" w:hAnsi="Futura Bk BT"/>
          <w:b/>
          <w:bCs/>
          <w:color w:val="auto"/>
          <w:sz w:val="72"/>
          <w:szCs w:val="72"/>
        </w:rPr>
        <w:t xml:space="preserve">Dental Equipment </w:t>
      </w:r>
      <w:r w:rsidR="00B438E0">
        <w:rPr>
          <w:rFonts w:ascii="Futura Bk BT" w:hAnsi="Futura Bk BT"/>
          <w:b/>
          <w:bCs/>
          <w:color w:val="auto"/>
          <w:sz w:val="72"/>
          <w:szCs w:val="72"/>
        </w:rPr>
        <w:t>Examples Only</w:t>
      </w:r>
      <w:bookmarkEnd w:id="78"/>
    </w:p>
    <w:p w14:paraId="2C068B97" w14:textId="77777777" w:rsidR="00371886" w:rsidRPr="00F721DD" w:rsidRDefault="00371886" w:rsidP="00000938">
      <w:pPr>
        <w:spacing w:line="240" w:lineRule="auto"/>
        <w:jc w:val="center"/>
        <w:rPr>
          <w:rFonts w:cs="Futura Bk"/>
          <w:sz w:val="56"/>
          <w:szCs w:val="56"/>
        </w:rPr>
      </w:pPr>
    </w:p>
    <w:p w14:paraId="1225FC18" w14:textId="77777777" w:rsidR="00371886" w:rsidRPr="00000938" w:rsidRDefault="00371886" w:rsidP="00FE394D">
      <w:pPr>
        <w:spacing w:line="240" w:lineRule="auto"/>
        <w:jc w:val="center"/>
        <w:rPr>
          <w:rFonts w:cs="Futura Bk"/>
          <w:i/>
          <w:iCs/>
          <w:color w:val="FF0000"/>
          <w:sz w:val="72"/>
          <w:szCs w:val="72"/>
        </w:rPr>
      </w:pPr>
      <w:r w:rsidRPr="00000938">
        <w:rPr>
          <w:rFonts w:cs="Futura Bk"/>
          <w:i/>
          <w:iCs/>
          <w:color w:val="FF0000"/>
          <w:sz w:val="72"/>
          <w:szCs w:val="72"/>
        </w:rPr>
        <w:t>EXAMPLES ONLY</w:t>
      </w:r>
    </w:p>
    <w:p w14:paraId="5644EF32" w14:textId="77777777" w:rsidR="00371886" w:rsidRPr="00F721DD" w:rsidRDefault="00371886" w:rsidP="00FE394D">
      <w:pPr>
        <w:spacing w:line="240" w:lineRule="auto"/>
        <w:jc w:val="center"/>
        <w:rPr>
          <w:sz w:val="72"/>
          <w:szCs w:val="72"/>
        </w:rPr>
      </w:pPr>
    </w:p>
    <w:p w14:paraId="6A4DB10E" w14:textId="77777777" w:rsidR="000100C9" w:rsidRPr="00F721DD" w:rsidRDefault="00371886" w:rsidP="00CE6C3A">
      <w:pPr>
        <w:spacing w:line="240" w:lineRule="auto"/>
        <w:jc w:val="center"/>
        <w:rPr>
          <w:rFonts w:cs="Futura Bk"/>
          <w:sz w:val="56"/>
          <w:szCs w:val="56"/>
        </w:rPr>
      </w:pPr>
      <w:r w:rsidRPr="00F721DD">
        <w:rPr>
          <w:rFonts w:cs="Futura Bk"/>
          <w:sz w:val="56"/>
          <w:szCs w:val="56"/>
        </w:rPr>
        <w:t>Each dental office should be aware of and follow the manufacturer’s instructions for the care and preventative maintenance of the dental equipment used.</w:t>
      </w:r>
    </w:p>
    <w:p w14:paraId="265122EA" w14:textId="1910F189" w:rsidR="000B1D15" w:rsidRPr="004630C4" w:rsidRDefault="000B1D15">
      <w:pPr>
        <w:spacing w:after="0" w:line="240" w:lineRule="auto"/>
        <w:rPr>
          <w:rFonts w:cs="Futura Bk"/>
        </w:rPr>
      </w:pPr>
      <w:r w:rsidRPr="004630C4">
        <w:rPr>
          <w:rFonts w:cs="Futura Bk"/>
        </w:rPr>
        <w:br w:type="page"/>
      </w:r>
    </w:p>
    <w:p w14:paraId="3A0EE2EC" w14:textId="63F8F6BF" w:rsidR="00120E67" w:rsidRPr="003D7BB1" w:rsidRDefault="00E2571F" w:rsidP="00E2571F">
      <w:pPr>
        <w:pStyle w:val="Heading2"/>
        <w:spacing w:before="0" w:after="240" w:line="240" w:lineRule="auto"/>
        <w:rPr>
          <w:rFonts w:ascii="Futura Bk BT" w:hAnsi="Futura Bk BT"/>
          <w:b/>
          <w:bCs/>
          <w:color w:val="auto"/>
          <w:sz w:val="24"/>
          <w:szCs w:val="24"/>
        </w:rPr>
      </w:pPr>
      <w:bookmarkStart w:id="79" w:name="_Toc127534162"/>
      <w:r w:rsidRPr="003D7BB1">
        <w:rPr>
          <w:rFonts w:ascii="Futura Bk BT" w:hAnsi="Futura Bk BT"/>
          <w:b/>
          <w:bCs/>
          <w:color w:val="auto"/>
          <w:sz w:val="24"/>
          <w:szCs w:val="24"/>
        </w:rPr>
        <w:lastRenderedPageBreak/>
        <w:t>Maintenance Schedule</w:t>
      </w:r>
      <w:bookmarkEnd w:id="79"/>
    </w:p>
    <w:bookmarkStart w:id="80" w:name="_MON_1738668033"/>
    <w:bookmarkEnd w:id="80"/>
    <w:p w14:paraId="6B3E3290" w14:textId="46390C8B" w:rsidR="00CE6C3A" w:rsidRPr="00F721DD" w:rsidRDefault="005D4D9A" w:rsidP="009F61A5">
      <w:pPr>
        <w:spacing w:after="0" w:line="240" w:lineRule="auto"/>
        <w:ind w:left="-270"/>
        <w:jc w:val="center"/>
        <w:rPr>
          <w:rFonts w:cs="Courier New"/>
          <w:color w:val="000000"/>
        </w:rPr>
      </w:pPr>
      <w:r w:rsidRPr="002464D3">
        <w:rPr>
          <w:rFonts w:cs="Courier New"/>
          <w:color w:val="000000"/>
        </w:rPr>
        <w:object w:dxaOrig="10390" w:dyaOrig="5337" w14:anchorId="3747AFA0">
          <v:shape id="_x0000_i1029" type="#_x0000_t75" style="width:519.9pt;height:266.5pt" o:ole="">
            <v:imagedata r:id="rId52" o:title=""/>
          </v:shape>
          <o:OLEObject Type="Embed" ProgID="Excel.Sheet.8" ShapeID="_x0000_i1029" DrawAspect="Content" ObjectID="_1738754137" r:id="rId53"/>
        </w:object>
      </w:r>
    </w:p>
    <w:p w14:paraId="681478F5" w14:textId="2896F32B" w:rsidR="000B1D15" w:rsidRPr="00F721DD" w:rsidRDefault="000B1D15" w:rsidP="009F61A5">
      <w:pPr>
        <w:spacing w:after="0" w:line="240" w:lineRule="auto"/>
        <w:ind w:left="-270"/>
        <w:jc w:val="center"/>
        <w:rPr>
          <w:rFonts w:cs="Courier New"/>
          <w:color w:val="000000"/>
        </w:rPr>
      </w:pPr>
    </w:p>
    <w:p w14:paraId="56F8D84A" w14:textId="238E6FFE" w:rsidR="000769FD" w:rsidRDefault="000769FD" w:rsidP="000769FD">
      <w:pPr>
        <w:spacing w:after="0" w:line="240" w:lineRule="auto"/>
        <w:rPr>
          <w:rFonts w:cs="Courier New"/>
          <w:color w:val="000000"/>
        </w:rPr>
      </w:pPr>
      <w:r>
        <w:rPr>
          <w:rFonts w:cs="Courier New"/>
          <w:color w:val="000000"/>
        </w:rPr>
        <w:br w:type="page"/>
      </w:r>
    </w:p>
    <w:p w14:paraId="273EE7A1" w14:textId="6BAA7A85" w:rsidR="000769FD" w:rsidRPr="003D7BB1" w:rsidRDefault="000769FD" w:rsidP="000769FD">
      <w:pPr>
        <w:pStyle w:val="Heading2"/>
        <w:spacing w:before="0" w:after="240" w:line="240" w:lineRule="auto"/>
        <w:rPr>
          <w:rFonts w:ascii="Futura Bk BT" w:hAnsi="Futura Bk BT"/>
          <w:b/>
          <w:bCs/>
          <w:color w:val="auto"/>
          <w:sz w:val="24"/>
          <w:szCs w:val="24"/>
        </w:rPr>
      </w:pPr>
      <w:bookmarkStart w:id="81" w:name="_Toc127534163"/>
      <w:r w:rsidRPr="003D7BB1">
        <w:rPr>
          <w:rFonts w:ascii="Futura Bk BT" w:hAnsi="Futura Bk BT"/>
          <w:b/>
          <w:bCs/>
          <w:color w:val="auto"/>
          <w:sz w:val="24"/>
          <w:szCs w:val="24"/>
        </w:rPr>
        <w:lastRenderedPageBreak/>
        <w:t>VistaPure Ultra Pure Water System</w:t>
      </w:r>
      <w:bookmarkEnd w:id="81"/>
    </w:p>
    <w:p w14:paraId="1FE09BEE" w14:textId="3348E3D4" w:rsidR="000B1D15" w:rsidRPr="004630C4" w:rsidRDefault="005E161A" w:rsidP="009F61A5">
      <w:pPr>
        <w:spacing w:after="0" w:line="240" w:lineRule="auto"/>
        <w:jc w:val="center"/>
        <w:rPr>
          <w:rFonts w:cs="Courier New"/>
        </w:rPr>
      </w:pPr>
      <w:r w:rsidRPr="004630C4">
        <w:rPr>
          <w:rFonts w:cs="Courier New"/>
        </w:rPr>
        <w:object w:dxaOrig="10256" w:dyaOrig="11653" w14:anchorId="54295295">
          <v:shape id="_x0000_i1030" type="#_x0000_t75" style="width:468.45pt;height:581.6pt" o:ole="">
            <v:imagedata r:id="rId54" o:title=""/>
          </v:shape>
          <o:OLEObject Type="Embed" ProgID="Excel.Sheet.12" ShapeID="_x0000_i1030" DrawAspect="Content" ObjectID="_1738754138" r:id="rId55"/>
        </w:object>
      </w:r>
    </w:p>
    <w:p w14:paraId="66CF11A0" w14:textId="77777777" w:rsidR="000B1D15" w:rsidRPr="004630C4" w:rsidRDefault="000B1D15" w:rsidP="009F61A5">
      <w:pPr>
        <w:spacing w:after="0" w:line="240" w:lineRule="auto"/>
        <w:jc w:val="center"/>
        <w:rPr>
          <w:rFonts w:cs="Courier New"/>
        </w:rPr>
      </w:pPr>
    </w:p>
    <w:p w14:paraId="4C26B2D3" w14:textId="062B32E3" w:rsidR="00CE6C3A" w:rsidRDefault="00C51076" w:rsidP="00F721DD">
      <w:pPr>
        <w:spacing w:after="0" w:line="240" w:lineRule="auto"/>
        <w:rPr>
          <w:rFonts w:cs="Courier New"/>
          <w:color w:val="000000"/>
        </w:rPr>
      </w:pPr>
      <w:r w:rsidRPr="004630C4">
        <w:rPr>
          <w:rFonts w:cs="Courier New"/>
          <w:color w:val="000000"/>
        </w:rPr>
        <w:br w:type="page"/>
      </w:r>
    </w:p>
    <w:p w14:paraId="756E54D2" w14:textId="24B8E14B" w:rsidR="000769FD" w:rsidRPr="003D7BB1" w:rsidRDefault="000769FD" w:rsidP="000769FD">
      <w:pPr>
        <w:pStyle w:val="Heading2"/>
        <w:spacing w:before="0" w:after="240" w:line="240" w:lineRule="auto"/>
        <w:rPr>
          <w:rFonts w:ascii="Futura Bk BT" w:hAnsi="Futura Bk BT"/>
          <w:b/>
          <w:bCs/>
          <w:color w:val="auto"/>
          <w:sz w:val="24"/>
          <w:szCs w:val="24"/>
        </w:rPr>
      </w:pPr>
      <w:bookmarkStart w:id="82" w:name="_Toc127534164"/>
      <w:r w:rsidRPr="003D7BB1">
        <w:rPr>
          <w:rFonts w:ascii="Futura Bk BT" w:hAnsi="Futura Bk BT"/>
          <w:b/>
          <w:bCs/>
          <w:color w:val="auto"/>
          <w:sz w:val="24"/>
          <w:szCs w:val="24"/>
        </w:rPr>
        <w:lastRenderedPageBreak/>
        <w:t>Filter Replacement Record</w:t>
      </w:r>
      <w:bookmarkEnd w:id="82"/>
    </w:p>
    <w:p w14:paraId="03A733E1" w14:textId="77777777" w:rsidR="00C51076" w:rsidRPr="004630C4" w:rsidRDefault="00035793" w:rsidP="00CE6C3A">
      <w:pPr>
        <w:spacing w:after="0" w:line="240" w:lineRule="auto"/>
        <w:jc w:val="center"/>
        <w:rPr>
          <w:rFonts w:cs="Courier New"/>
          <w:color w:val="000000"/>
        </w:rPr>
      </w:pPr>
      <w:r w:rsidRPr="004630C4">
        <w:rPr>
          <w:rFonts w:cs="Courier New"/>
          <w:color w:val="000000"/>
        </w:rPr>
        <w:object w:dxaOrig="9209" w:dyaOrig="11917" w14:anchorId="50520694">
          <v:shape id="_x0000_i1031" type="#_x0000_t75" style="width:459.1pt;height:595.65pt" o:ole="">
            <v:imagedata r:id="rId56" o:title=""/>
          </v:shape>
          <o:OLEObject Type="Embed" ProgID="Excel.Sheet.8" ShapeID="_x0000_i1031" DrawAspect="Content" ObjectID="_1738754139" r:id="rId57"/>
        </w:object>
      </w:r>
      <w:r w:rsidR="00CE6C3A" w:rsidRPr="004630C4">
        <w:rPr>
          <w:rFonts w:cs="Courier New"/>
          <w:color w:val="000000"/>
        </w:rPr>
        <w:br w:type="page"/>
      </w:r>
      <w:r w:rsidR="00C51076" w:rsidRPr="00297CC9">
        <w:rPr>
          <w:b/>
          <w:bCs/>
          <w:sz w:val="32"/>
          <w:szCs w:val="32"/>
        </w:rPr>
        <w:lastRenderedPageBreak/>
        <w:t>HYDR</w:t>
      </w:r>
      <w:r w:rsidR="00C51076" w:rsidRPr="00297CC9">
        <w:rPr>
          <w:b/>
          <w:bCs/>
          <w:i/>
          <w:sz w:val="32"/>
          <w:szCs w:val="32"/>
        </w:rPr>
        <w:t>IM</w:t>
      </w:r>
      <w:r w:rsidR="00C51076" w:rsidRPr="00297CC9">
        <w:rPr>
          <w:b/>
          <w:bCs/>
          <w:sz w:val="32"/>
          <w:szCs w:val="32"/>
        </w:rPr>
        <w:t>® L110w</w:t>
      </w:r>
    </w:p>
    <w:p w14:paraId="407DEF71" w14:textId="5E6D15F8" w:rsidR="00F04BE9" w:rsidRPr="00F721DD" w:rsidRDefault="00F04BE9" w:rsidP="00F721DD">
      <w:pPr>
        <w:tabs>
          <w:tab w:val="left" w:pos="7384"/>
        </w:tabs>
        <w:spacing w:after="0" w:line="240" w:lineRule="auto"/>
      </w:pPr>
    </w:p>
    <w:p w14:paraId="4E66071A" w14:textId="4B5E7B36" w:rsidR="00F04BE9" w:rsidRPr="003D7BB1" w:rsidRDefault="000769FD" w:rsidP="000769FD">
      <w:pPr>
        <w:pStyle w:val="Heading2"/>
        <w:spacing w:before="0" w:after="240" w:line="240" w:lineRule="auto"/>
        <w:rPr>
          <w:rFonts w:ascii="Futura Bk BT" w:hAnsi="Futura Bk BT"/>
          <w:b/>
          <w:bCs/>
          <w:color w:val="auto"/>
          <w:sz w:val="24"/>
          <w:szCs w:val="24"/>
        </w:rPr>
      </w:pPr>
      <w:bookmarkStart w:id="83" w:name="_Toc127534165"/>
      <w:r w:rsidRPr="003D7BB1">
        <w:rPr>
          <w:rFonts w:ascii="Futura Bk BT" w:hAnsi="Futura Bk BT"/>
          <w:b/>
          <w:bCs/>
          <w:color w:val="auto"/>
          <w:sz w:val="24"/>
          <w:szCs w:val="24"/>
        </w:rPr>
        <w:t xml:space="preserve">Hydrim </w:t>
      </w:r>
      <w:r w:rsidR="00C51076" w:rsidRPr="003D7BB1">
        <w:rPr>
          <w:rFonts w:ascii="Futura Bk BT" w:hAnsi="Futura Bk BT"/>
          <w:b/>
          <w:bCs/>
          <w:color w:val="auto"/>
          <w:sz w:val="24"/>
          <w:szCs w:val="24"/>
        </w:rPr>
        <w:t>Care and Maintenance</w:t>
      </w:r>
      <w:bookmarkEnd w:id="83"/>
    </w:p>
    <w:p w14:paraId="3B2B572C" w14:textId="77777777" w:rsidR="00C51076" w:rsidRPr="00F721DD" w:rsidRDefault="00C51076" w:rsidP="00F721DD">
      <w:pPr>
        <w:spacing w:after="0" w:line="240" w:lineRule="auto"/>
        <w:ind w:left="360"/>
        <w:jc w:val="both"/>
        <w:rPr>
          <w:b/>
          <w:bCs/>
        </w:rPr>
      </w:pPr>
      <w:r w:rsidRPr="00F721DD">
        <w:rPr>
          <w:b/>
          <w:bCs/>
        </w:rPr>
        <w:t>Replacing the HIP Cleaning Solution</w:t>
      </w:r>
    </w:p>
    <w:p w14:paraId="08BC0DF3" w14:textId="0E687DDD" w:rsidR="00C51076" w:rsidRPr="00F721DD" w:rsidRDefault="00C51076" w:rsidP="00F04BE9">
      <w:pPr>
        <w:spacing w:after="0" w:line="240" w:lineRule="auto"/>
        <w:ind w:left="360"/>
        <w:jc w:val="both"/>
      </w:pPr>
      <w:r w:rsidRPr="00F721DD">
        <w:t>The Hydrim L110w uses a 3.L/1 gallon container of Hip Cleaning Solution (Part number CS-HIPL). Use only the recommended cleaning solution and read the MSDS before inserting into the unit.</w:t>
      </w:r>
    </w:p>
    <w:p w14:paraId="316FEA63" w14:textId="77777777" w:rsidR="00E708F5" w:rsidRPr="00F721DD" w:rsidRDefault="00E708F5" w:rsidP="00F04BE9">
      <w:pPr>
        <w:spacing w:after="0" w:line="240" w:lineRule="auto"/>
        <w:ind w:left="360"/>
        <w:jc w:val="both"/>
      </w:pPr>
    </w:p>
    <w:p w14:paraId="2D7F99E7" w14:textId="300A071D" w:rsidR="00C51076" w:rsidRPr="00F721DD" w:rsidRDefault="00C51076" w:rsidP="00F04BE9">
      <w:pPr>
        <w:spacing w:after="0" w:line="240" w:lineRule="auto"/>
        <w:ind w:left="360"/>
        <w:jc w:val="both"/>
      </w:pPr>
      <w:r w:rsidRPr="00F721DD">
        <w:t>When the message “no detergent” appears on the screen, the cleaning solution container is empty and is in need of changing. To avoid spillage, replace the solution container only when the message appears and be sure to wear gloves.</w:t>
      </w:r>
    </w:p>
    <w:p w14:paraId="134006C4" w14:textId="77777777" w:rsidR="00E708F5" w:rsidRPr="00F721DD" w:rsidRDefault="00E708F5" w:rsidP="00F04BE9">
      <w:pPr>
        <w:spacing w:after="0" w:line="240" w:lineRule="auto"/>
        <w:ind w:left="360"/>
        <w:jc w:val="both"/>
      </w:pPr>
    </w:p>
    <w:p w14:paraId="1A504A7F" w14:textId="624BD7BC" w:rsidR="00C51076" w:rsidRPr="00F721DD" w:rsidRDefault="00E708F5" w:rsidP="00F721DD">
      <w:pPr>
        <w:spacing w:after="0" w:line="240" w:lineRule="auto"/>
        <w:ind w:left="1530" w:hanging="810"/>
        <w:jc w:val="both"/>
      </w:pPr>
      <w:r w:rsidRPr="00F721DD">
        <w:t>NOTE:</w:t>
      </w:r>
      <w:r w:rsidR="00461F95" w:rsidRPr="004630C4">
        <w:tab/>
      </w:r>
      <w:r w:rsidR="00C51076" w:rsidRPr="00F721DD">
        <w:t>Each cleaning solution lasts approximately 30 cycles, depending on which cycles are used.</w:t>
      </w:r>
    </w:p>
    <w:p w14:paraId="1546B3F2" w14:textId="77777777" w:rsidR="00E708F5" w:rsidRPr="00F721DD" w:rsidRDefault="00E708F5" w:rsidP="00F04BE9">
      <w:pPr>
        <w:spacing w:after="0" w:line="240" w:lineRule="auto"/>
        <w:ind w:left="360"/>
        <w:jc w:val="both"/>
      </w:pPr>
    </w:p>
    <w:p w14:paraId="5471FB2B" w14:textId="77777777" w:rsidR="00C51076" w:rsidRPr="00F721DD" w:rsidRDefault="00C51076" w:rsidP="00F04BE9">
      <w:pPr>
        <w:spacing w:after="0" w:line="240" w:lineRule="auto"/>
        <w:ind w:left="360"/>
        <w:jc w:val="both"/>
      </w:pPr>
      <w:r w:rsidRPr="00F721DD">
        <w:t>To replace the cleaning solution container, follow these steps:</w:t>
      </w:r>
    </w:p>
    <w:p w14:paraId="33BD7990" w14:textId="77777777" w:rsidR="00C51076" w:rsidRPr="00F721DD" w:rsidRDefault="00C51076" w:rsidP="00055E27">
      <w:pPr>
        <w:pStyle w:val="ListParagraph"/>
        <w:numPr>
          <w:ilvl w:val="0"/>
          <w:numId w:val="32"/>
        </w:numPr>
        <w:spacing w:after="0"/>
        <w:ind w:left="1080"/>
        <w:jc w:val="both"/>
      </w:pPr>
      <w:r w:rsidRPr="00F721DD">
        <w:t>Turn the power switch OFF.</w:t>
      </w:r>
    </w:p>
    <w:p w14:paraId="06ED5418" w14:textId="77777777" w:rsidR="00C51076" w:rsidRPr="00F721DD" w:rsidRDefault="00C51076" w:rsidP="00055E27">
      <w:pPr>
        <w:pStyle w:val="ListParagraph"/>
        <w:numPr>
          <w:ilvl w:val="0"/>
          <w:numId w:val="32"/>
        </w:numPr>
        <w:spacing w:after="0"/>
        <w:ind w:left="1080"/>
        <w:jc w:val="both"/>
      </w:pPr>
      <w:r w:rsidRPr="00F721DD">
        <w:t>Open the cleaning solution door,</w:t>
      </w:r>
    </w:p>
    <w:p w14:paraId="59BFDAD5" w14:textId="15F9FD03" w:rsidR="00C51076" w:rsidRPr="00F721DD" w:rsidRDefault="00C51076" w:rsidP="00055E27">
      <w:pPr>
        <w:pStyle w:val="ListParagraph"/>
        <w:numPr>
          <w:ilvl w:val="0"/>
          <w:numId w:val="32"/>
        </w:numPr>
        <w:spacing w:after="0"/>
        <w:ind w:left="1080"/>
        <w:jc w:val="both"/>
      </w:pPr>
      <w:r w:rsidRPr="00F721DD">
        <w:t>Disconnect the cleaning solution connector. Remove and dried chemical by immersing the connector in a cup of water.</w:t>
      </w:r>
    </w:p>
    <w:p w14:paraId="303B0D79" w14:textId="77777777" w:rsidR="00C51076" w:rsidRPr="00F721DD" w:rsidRDefault="00C51076" w:rsidP="00055E27">
      <w:pPr>
        <w:pStyle w:val="ListParagraph"/>
        <w:numPr>
          <w:ilvl w:val="0"/>
          <w:numId w:val="32"/>
        </w:numPr>
        <w:spacing w:after="0"/>
        <w:ind w:left="1080"/>
        <w:jc w:val="both"/>
      </w:pPr>
      <w:r w:rsidRPr="00F721DD">
        <w:t>Remove the empty cleaning solution container and discard or recycle.</w:t>
      </w:r>
    </w:p>
    <w:p w14:paraId="6480AA9B" w14:textId="4948970B" w:rsidR="00C51076" w:rsidRPr="00F721DD" w:rsidRDefault="00C51076" w:rsidP="00055E27">
      <w:pPr>
        <w:pStyle w:val="ListParagraph"/>
        <w:numPr>
          <w:ilvl w:val="0"/>
          <w:numId w:val="32"/>
        </w:numPr>
        <w:spacing w:after="0"/>
        <w:ind w:left="1080"/>
        <w:jc w:val="both"/>
      </w:pPr>
      <w:r w:rsidRPr="00F721DD">
        <w:t>Connect new container and insert into the cleaning solution compartment. Follow the instructions printed on each cleaning solution container.</w:t>
      </w:r>
    </w:p>
    <w:p w14:paraId="371DD95F" w14:textId="77777777" w:rsidR="00C51076" w:rsidRPr="00F721DD" w:rsidRDefault="00C51076" w:rsidP="00055E27">
      <w:pPr>
        <w:pStyle w:val="ListParagraph"/>
        <w:numPr>
          <w:ilvl w:val="0"/>
          <w:numId w:val="32"/>
        </w:numPr>
        <w:spacing w:after="0"/>
        <w:ind w:left="1080"/>
        <w:jc w:val="both"/>
      </w:pPr>
      <w:r w:rsidRPr="00F721DD">
        <w:t>Close the door.</w:t>
      </w:r>
    </w:p>
    <w:p w14:paraId="0F28DBEB" w14:textId="77777777" w:rsidR="00C51076" w:rsidRPr="00F721DD" w:rsidRDefault="00C51076" w:rsidP="00055E27">
      <w:pPr>
        <w:pStyle w:val="ListParagraph"/>
        <w:numPr>
          <w:ilvl w:val="0"/>
          <w:numId w:val="32"/>
        </w:numPr>
        <w:spacing w:after="0"/>
        <w:ind w:left="1080"/>
        <w:jc w:val="both"/>
      </w:pPr>
      <w:r w:rsidRPr="00F721DD">
        <w:t>Turn the power switch ON.</w:t>
      </w:r>
    </w:p>
    <w:p w14:paraId="2D898802" w14:textId="77777777" w:rsidR="00C51076" w:rsidRPr="00F721DD" w:rsidRDefault="00C51076" w:rsidP="00F04BE9">
      <w:pPr>
        <w:spacing w:after="0" w:line="240" w:lineRule="auto"/>
        <w:jc w:val="both"/>
      </w:pPr>
    </w:p>
    <w:p w14:paraId="10339311" w14:textId="77777777" w:rsidR="00C51076" w:rsidRPr="00F721DD" w:rsidRDefault="00C51076" w:rsidP="00F721DD">
      <w:pPr>
        <w:spacing w:after="0" w:line="240" w:lineRule="auto"/>
        <w:ind w:left="360"/>
        <w:jc w:val="both"/>
        <w:rPr>
          <w:b/>
          <w:bCs/>
        </w:rPr>
      </w:pPr>
      <w:r w:rsidRPr="00F721DD">
        <w:rPr>
          <w:b/>
          <w:bCs/>
        </w:rPr>
        <w:t>Refilling the Water Softening Salt Reservoir</w:t>
      </w:r>
    </w:p>
    <w:p w14:paraId="259D9A97" w14:textId="424B5271" w:rsidR="00C51076" w:rsidRPr="00F721DD" w:rsidRDefault="00C51076" w:rsidP="00F04BE9">
      <w:pPr>
        <w:spacing w:after="0" w:line="240" w:lineRule="auto"/>
        <w:ind w:left="360"/>
        <w:jc w:val="both"/>
      </w:pPr>
      <w:r w:rsidRPr="00F721DD">
        <w:t>When the error message “salt level low” appears, the salt reservoir is in need of refilling. Ensure that your local authorized technician has set the water softener according to the hardness level in your area.</w:t>
      </w:r>
    </w:p>
    <w:p w14:paraId="2A405B2A" w14:textId="77777777" w:rsidR="00E708F5" w:rsidRPr="00F721DD" w:rsidRDefault="00E708F5" w:rsidP="00F04BE9">
      <w:pPr>
        <w:spacing w:after="0" w:line="240" w:lineRule="auto"/>
        <w:ind w:left="360"/>
        <w:jc w:val="both"/>
      </w:pPr>
    </w:p>
    <w:p w14:paraId="01F6189A" w14:textId="77777777" w:rsidR="00C51076" w:rsidRPr="00F721DD" w:rsidRDefault="00C51076" w:rsidP="00F04BE9">
      <w:pPr>
        <w:spacing w:after="0" w:line="240" w:lineRule="auto"/>
        <w:ind w:left="360"/>
        <w:jc w:val="both"/>
      </w:pPr>
      <w:r w:rsidRPr="00F721DD">
        <w:t>To refill the salt reservoir, follow these steps:</w:t>
      </w:r>
    </w:p>
    <w:p w14:paraId="591A8437" w14:textId="77777777" w:rsidR="00C51076" w:rsidRPr="00F721DD" w:rsidRDefault="00C51076" w:rsidP="00055E27">
      <w:pPr>
        <w:pStyle w:val="ListParagraph"/>
        <w:numPr>
          <w:ilvl w:val="0"/>
          <w:numId w:val="33"/>
        </w:numPr>
        <w:spacing w:after="0"/>
        <w:ind w:left="1080"/>
        <w:jc w:val="both"/>
      </w:pPr>
      <w:r w:rsidRPr="00F721DD">
        <w:t>Unscrew the salt container lid.</w:t>
      </w:r>
    </w:p>
    <w:p w14:paraId="694F1BA1" w14:textId="77777777" w:rsidR="00C51076" w:rsidRPr="00F721DD" w:rsidRDefault="00C51076" w:rsidP="00055E27">
      <w:pPr>
        <w:pStyle w:val="ListParagraph"/>
        <w:numPr>
          <w:ilvl w:val="0"/>
          <w:numId w:val="33"/>
        </w:numPr>
        <w:spacing w:after="0"/>
        <w:ind w:left="1080"/>
        <w:jc w:val="both"/>
      </w:pPr>
      <w:r w:rsidRPr="00F721DD">
        <w:t>Fill the slat container to the top (maximum 1kg/2.2lbs.)</w:t>
      </w:r>
    </w:p>
    <w:p w14:paraId="1AE3E4AE" w14:textId="77777777" w:rsidR="00C51076" w:rsidRPr="00F721DD" w:rsidRDefault="00C51076" w:rsidP="00055E27">
      <w:pPr>
        <w:pStyle w:val="ListParagraph"/>
        <w:numPr>
          <w:ilvl w:val="0"/>
          <w:numId w:val="33"/>
        </w:numPr>
        <w:spacing w:after="0"/>
        <w:ind w:left="1080"/>
        <w:jc w:val="both"/>
      </w:pPr>
      <w:r w:rsidRPr="00F721DD">
        <w:t>Screw the salt container lid on tightly.</w:t>
      </w:r>
    </w:p>
    <w:p w14:paraId="33C89DFC" w14:textId="77777777" w:rsidR="00C51076" w:rsidRPr="00F721DD" w:rsidRDefault="00C51076" w:rsidP="00055E27">
      <w:pPr>
        <w:pStyle w:val="ListParagraph"/>
        <w:numPr>
          <w:ilvl w:val="0"/>
          <w:numId w:val="33"/>
        </w:numPr>
        <w:spacing w:after="0"/>
        <w:ind w:left="1080"/>
        <w:jc w:val="both"/>
      </w:pPr>
      <w:r w:rsidRPr="00F721DD">
        <w:t>Run a complete cycle, with no instruments.</w:t>
      </w:r>
    </w:p>
    <w:p w14:paraId="32619DEC" w14:textId="77777777" w:rsidR="00C51076" w:rsidRPr="00F721DD" w:rsidRDefault="00C51076" w:rsidP="00F04BE9">
      <w:pPr>
        <w:spacing w:after="0" w:line="240" w:lineRule="auto"/>
        <w:jc w:val="both"/>
      </w:pPr>
    </w:p>
    <w:p w14:paraId="65F42440" w14:textId="77777777" w:rsidR="00C51076" w:rsidRPr="00F721DD" w:rsidRDefault="00C51076" w:rsidP="00F721DD">
      <w:pPr>
        <w:spacing w:after="0" w:line="240" w:lineRule="auto"/>
        <w:ind w:left="360"/>
        <w:jc w:val="both"/>
        <w:rPr>
          <w:b/>
          <w:bCs/>
        </w:rPr>
      </w:pPr>
      <w:r w:rsidRPr="00F721DD">
        <w:rPr>
          <w:b/>
          <w:bCs/>
        </w:rPr>
        <w:t>Using the Rinse Aid</w:t>
      </w:r>
    </w:p>
    <w:p w14:paraId="621F89F5" w14:textId="5AB0A4F8" w:rsidR="00E708F5" w:rsidRDefault="00C51076" w:rsidP="00F04BE9">
      <w:pPr>
        <w:spacing w:after="0" w:line="240" w:lineRule="auto"/>
        <w:ind w:left="360"/>
        <w:jc w:val="both"/>
      </w:pPr>
      <w:r w:rsidRPr="00F721DD">
        <w:t>Rinse aid is not required when using the Hydrim L110w with HIP cleaning solution. There is a rinse-aid container in the Hydrim L110w, but it is not active and should not be filled.</w:t>
      </w:r>
    </w:p>
    <w:p w14:paraId="45B5ADD9" w14:textId="77777777" w:rsidR="00000938" w:rsidRPr="00F721DD" w:rsidRDefault="00000938" w:rsidP="00F04BE9">
      <w:pPr>
        <w:spacing w:after="0" w:line="240" w:lineRule="auto"/>
        <w:ind w:left="360"/>
        <w:jc w:val="both"/>
      </w:pPr>
    </w:p>
    <w:p w14:paraId="6EFC6C9E" w14:textId="2F654263" w:rsidR="00C51076" w:rsidRPr="00F721DD" w:rsidRDefault="00C51076" w:rsidP="00F721DD">
      <w:pPr>
        <w:spacing w:after="0" w:line="240" w:lineRule="auto"/>
        <w:ind w:left="360"/>
        <w:jc w:val="both"/>
        <w:rPr>
          <w:b/>
          <w:bCs/>
          <w:szCs w:val="24"/>
        </w:rPr>
      </w:pPr>
      <w:r w:rsidRPr="00F721DD">
        <w:rPr>
          <w:b/>
          <w:bCs/>
          <w:szCs w:val="24"/>
        </w:rPr>
        <w:t>Cleaning the Hydrim L110w</w:t>
      </w:r>
    </w:p>
    <w:p w14:paraId="64DFE9D3" w14:textId="44C240AB" w:rsidR="00C51076" w:rsidRPr="00F721DD" w:rsidRDefault="00C51076" w:rsidP="00E708F5">
      <w:pPr>
        <w:spacing w:after="0" w:line="240" w:lineRule="auto"/>
        <w:ind w:left="360"/>
        <w:jc w:val="both"/>
        <w:rPr>
          <w:szCs w:val="24"/>
        </w:rPr>
      </w:pPr>
      <w:r w:rsidRPr="00F721DD">
        <w:rPr>
          <w:szCs w:val="24"/>
        </w:rPr>
        <w:t>To clean the outer surfaces and decal covering the touch screen, use a soft cloth moistened with soap and water or a surface disinfectant. Do not use harsh cleaning chemicals.</w:t>
      </w:r>
    </w:p>
    <w:p w14:paraId="7D1A2A60" w14:textId="77777777" w:rsidR="00E708F5" w:rsidRPr="00F721DD" w:rsidRDefault="00E708F5" w:rsidP="00E708F5">
      <w:pPr>
        <w:spacing w:after="0" w:line="240" w:lineRule="auto"/>
        <w:ind w:left="360"/>
        <w:jc w:val="both"/>
        <w:rPr>
          <w:szCs w:val="24"/>
        </w:rPr>
      </w:pPr>
    </w:p>
    <w:p w14:paraId="6FD8A633" w14:textId="27266ABB" w:rsidR="00C51076" w:rsidRPr="00F721DD" w:rsidRDefault="00C51076" w:rsidP="00E708F5">
      <w:pPr>
        <w:spacing w:after="0" w:line="240" w:lineRule="auto"/>
        <w:ind w:left="360"/>
        <w:jc w:val="both"/>
        <w:rPr>
          <w:szCs w:val="24"/>
        </w:rPr>
      </w:pPr>
      <w:r w:rsidRPr="00F721DD">
        <w:rPr>
          <w:szCs w:val="24"/>
        </w:rPr>
        <w:t xml:space="preserve">If preparing the unit for transport or storage, </w:t>
      </w:r>
      <w:r w:rsidR="000B2F50" w:rsidRPr="000B2F50">
        <w:rPr>
          <w:szCs w:val="24"/>
        </w:rPr>
        <w:t>wastewater</w:t>
      </w:r>
      <w:r w:rsidRPr="00F721DD">
        <w:rPr>
          <w:szCs w:val="24"/>
        </w:rPr>
        <w:t xml:space="preserve"> should be </w:t>
      </w:r>
      <w:r w:rsidR="000B2F50" w:rsidRPr="000B2F50">
        <w:rPr>
          <w:szCs w:val="24"/>
        </w:rPr>
        <w:t>removed</w:t>
      </w:r>
      <w:r w:rsidRPr="00F721DD">
        <w:rPr>
          <w:szCs w:val="24"/>
        </w:rPr>
        <w:t xml:space="preserve"> from the sump.</w:t>
      </w:r>
    </w:p>
    <w:p w14:paraId="656CE025" w14:textId="77777777" w:rsidR="00E708F5" w:rsidRPr="00F721DD" w:rsidRDefault="00E708F5" w:rsidP="00E708F5">
      <w:pPr>
        <w:spacing w:after="0" w:line="240" w:lineRule="auto"/>
        <w:ind w:left="360"/>
        <w:jc w:val="both"/>
        <w:rPr>
          <w:szCs w:val="24"/>
        </w:rPr>
      </w:pPr>
    </w:p>
    <w:p w14:paraId="1CDFE1C1" w14:textId="6EC4018C" w:rsidR="00C51076" w:rsidRPr="00F721DD" w:rsidRDefault="000B2F50" w:rsidP="00E708F5">
      <w:pPr>
        <w:spacing w:after="0" w:line="240" w:lineRule="auto"/>
        <w:ind w:left="360"/>
        <w:jc w:val="both"/>
        <w:rPr>
          <w:szCs w:val="24"/>
        </w:rPr>
      </w:pPr>
      <w:r w:rsidRPr="000B2F50">
        <w:rPr>
          <w:szCs w:val="24"/>
        </w:rPr>
        <w:lastRenderedPageBreak/>
        <w:t>Wastewater</w:t>
      </w:r>
      <w:r w:rsidR="00C51076" w:rsidRPr="00F721DD">
        <w:rPr>
          <w:szCs w:val="24"/>
        </w:rPr>
        <w:t xml:space="preserve"> in the unit may contain biological contaminants. Use a mechanical means to siphon the contents. Wear disposable rubber gloves. Dispose of absorbent material according to biological waste disposal regulations.</w:t>
      </w:r>
    </w:p>
    <w:p w14:paraId="53E47BAF" w14:textId="77777777" w:rsidR="00C51076" w:rsidRPr="00F721DD" w:rsidRDefault="00C51076" w:rsidP="00E708F5">
      <w:pPr>
        <w:spacing w:after="0" w:line="240" w:lineRule="auto"/>
        <w:ind w:left="360"/>
        <w:jc w:val="both"/>
        <w:rPr>
          <w:szCs w:val="24"/>
        </w:rPr>
      </w:pPr>
    </w:p>
    <w:p w14:paraId="7F69C8DB" w14:textId="77777777" w:rsidR="00E708F5" w:rsidRPr="00F721DD" w:rsidRDefault="00E708F5" w:rsidP="00E708F5">
      <w:pPr>
        <w:spacing w:after="0" w:line="240" w:lineRule="auto"/>
        <w:ind w:left="360"/>
        <w:jc w:val="both"/>
        <w:rPr>
          <w:szCs w:val="24"/>
        </w:rPr>
      </w:pPr>
    </w:p>
    <w:p w14:paraId="184B630F" w14:textId="77777777" w:rsidR="00C51076" w:rsidRPr="00F721DD" w:rsidRDefault="00C51076" w:rsidP="00E708F5">
      <w:pPr>
        <w:pStyle w:val="ListParagraph"/>
        <w:spacing w:after="0" w:line="240" w:lineRule="auto"/>
        <w:ind w:left="360"/>
        <w:jc w:val="both"/>
        <w:rPr>
          <w:b/>
          <w:sz w:val="28"/>
          <w:szCs w:val="28"/>
        </w:rPr>
      </w:pPr>
      <w:r w:rsidRPr="00F721DD">
        <w:rPr>
          <w:b/>
          <w:sz w:val="28"/>
          <w:szCs w:val="28"/>
        </w:rPr>
        <w:t xml:space="preserve">Filter and </w:t>
      </w:r>
      <w:smartTag w:uri="urn:schemas-microsoft-com:office:smarttags" w:element="State">
        <w:smartTag w:uri="urn:schemas-microsoft-com:office:smarttags" w:element="place">
          <w:r w:rsidRPr="00F721DD">
            <w:rPr>
              <w:b/>
              <w:sz w:val="28"/>
              <w:szCs w:val="28"/>
            </w:rPr>
            <w:t>Wash</w:t>
          </w:r>
        </w:smartTag>
      </w:smartTag>
      <w:r w:rsidRPr="00F721DD">
        <w:rPr>
          <w:b/>
          <w:sz w:val="28"/>
          <w:szCs w:val="28"/>
        </w:rPr>
        <w:t xml:space="preserve"> Arm Maintenance</w:t>
      </w:r>
    </w:p>
    <w:p w14:paraId="1F2406B3" w14:textId="77777777" w:rsidR="00E708F5" w:rsidRPr="00F721DD" w:rsidRDefault="00E708F5" w:rsidP="00E708F5">
      <w:pPr>
        <w:pStyle w:val="ListParagraph"/>
        <w:spacing w:after="0" w:line="240" w:lineRule="auto"/>
        <w:ind w:left="360"/>
        <w:jc w:val="both"/>
        <w:rPr>
          <w:szCs w:val="28"/>
        </w:rPr>
      </w:pPr>
    </w:p>
    <w:p w14:paraId="4421C91C" w14:textId="34EE2FA0" w:rsidR="00C51076" w:rsidRPr="00F721DD" w:rsidRDefault="00C51076" w:rsidP="00E708F5">
      <w:pPr>
        <w:spacing w:after="0" w:line="240" w:lineRule="auto"/>
        <w:ind w:left="360"/>
        <w:jc w:val="both"/>
        <w:rPr>
          <w:b/>
        </w:rPr>
      </w:pPr>
      <w:r w:rsidRPr="00F721DD">
        <w:rPr>
          <w:b/>
        </w:rPr>
        <w:t>Filter Maintenance</w:t>
      </w:r>
    </w:p>
    <w:p w14:paraId="5F2D06F8" w14:textId="3077F656" w:rsidR="00C51076" w:rsidRPr="00F721DD" w:rsidRDefault="00C51076" w:rsidP="00F721DD">
      <w:pPr>
        <w:spacing w:after="0" w:line="240" w:lineRule="auto"/>
        <w:ind w:left="360"/>
        <w:jc w:val="both"/>
      </w:pPr>
      <w:r w:rsidRPr="00F721DD">
        <w:t xml:space="preserve">Inspect the filter in the bottom of the chamber </w:t>
      </w:r>
      <w:r w:rsidRPr="00F721DD">
        <w:rPr>
          <w:b/>
        </w:rPr>
        <w:t>daily</w:t>
      </w:r>
      <w:r w:rsidRPr="00F721DD">
        <w:t xml:space="preserve"> for debris and clean id necessary. To clean, remove the filter and rinse under a tap and replace. Ensure that the filter is firmly locked into position when replaced.</w:t>
      </w:r>
    </w:p>
    <w:p w14:paraId="5D27B1E1" w14:textId="77777777" w:rsidR="00F04BE9" w:rsidRPr="00F721DD" w:rsidRDefault="00F04BE9" w:rsidP="00E708F5">
      <w:pPr>
        <w:spacing w:after="0" w:line="240" w:lineRule="auto"/>
        <w:ind w:left="360"/>
        <w:jc w:val="both"/>
      </w:pPr>
    </w:p>
    <w:p w14:paraId="56DFED7D" w14:textId="30A5E82A" w:rsidR="00C51076" w:rsidRPr="00F721DD" w:rsidRDefault="00C51076" w:rsidP="00E708F5">
      <w:pPr>
        <w:spacing w:after="0" w:line="240" w:lineRule="auto"/>
        <w:ind w:left="360"/>
        <w:jc w:val="both"/>
        <w:rPr>
          <w:b/>
        </w:rPr>
      </w:pPr>
      <w:r w:rsidRPr="00F721DD">
        <w:rPr>
          <w:b/>
        </w:rPr>
        <w:t>Wash Arm Maintenance</w:t>
      </w:r>
    </w:p>
    <w:p w14:paraId="29A0B05E" w14:textId="5DE7EBB0" w:rsidR="000769FD" w:rsidRDefault="00C51076" w:rsidP="000769FD">
      <w:pPr>
        <w:spacing w:after="0" w:line="240" w:lineRule="auto"/>
        <w:ind w:left="360"/>
        <w:jc w:val="both"/>
      </w:pPr>
      <w:r w:rsidRPr="00F721DD">
        <w:t xml:space="preserve">If the wash arms are not turning easily, remove them, rinse under a tap and reassemble. To remove the upper or middle arm, unscrew the collar </w:t>
      </w:r>
      <w:r w:rsidR="000B2F50" w:rsidRPr="000B2F50">
        <w:t>counter clockwise</w:t>
      </w:r>
      <w:r w:rsidRPr="00F721DD">
        <w:t>. To remove the lower arm, unscrew the collar clockwise.</w:t>
      </w:r>
    </w:p>
    <w:p w14:paraId="17ACDEB1" w14:textId="174DEFBD" w:rsidR="000769FD" w:rsidRPr="000769FD" w:rsidRDefault="000769FD" w:rsidP="000769FD">
      <w:pPr>
        <w:spacing w:after="0" w:line="240" w:lineRule="auto"/>
      </w:pPr>
      <w:r>
        <w:br w:type="page"/>
      </w:r>
    </w:p>
    <w:p w14:paraId="11FA9C55" w14:textId="54BB21E5" w:rsidR="000769FD" w:rsidRPr="003D7BB1" w:rsidRDefault="000769FD" w:rsidP="000769FD">
      <w:pPr>
        <w:pStyle w:val="Heading2"/>
        <w:spacing w:before="0" w:after="240" w:line="240" w:lineRule="auto"/>
        <w:rPr>
          <w:rFonts w:ascii="Futura Bk BT" w:hAnsi="Futura Bk BT"/>
          <w:b/>
          <w:bCs/>
          <w:color w:val="auto"/>
          <w:sz w:val="24"/>
          <w:szCs w:val="24"/>
        </w:rPr>
      </w:pPr>
      <w:bookmarkStart w:id="84" w:name="_Toc127534166"/>
      <w:r w:rsidRPr="003D7BB1">
        <w:rPr>
          <w:rFonts w:ascii="Futura Bk BT" w:hAnsi="Futura Bk BT"/>
          <w:b/>
          <w:bCs/>
          <w:color w:val="auto"/>
          <w:sz w:val="24"/>
          <w:szCs w:val="24"/>
        </w:rPr>
        <w:lastRenderedPageBreak/>
        <w:t>Statim 2000 and 5000 Maintenance</w:t>
      </w:r>
      <w:bookmarkEnd w:id="84"/>
    </w:p>
    <w:p w14:paraId="0015E353" w14:textId="38565637" w:rsidR="00035793" w:rsidRPr="00F721DD" w:rsidRDefault="00A80606" w:rsidP="002B3AD4">
      <w:pPr>
        <w:pStyle w:val="PlainText"/>
        <w:jc w:val="center"/>
        <w:rPr>
          <w:rFonts w:ascii="Futura Bk BT" w:hAnsi="Futura Bk BT" w:cs="Courier New"/>
          <w:color w:val="000000"/>
          <w:sz w:val="22"/>
          <w:szCs w:val="22"/>
        </w:rPr>
      </w:pPr>
      <w:r w:rsidRPr="002464D3">
        <w:rPr>
          <w:rFonts w:ascii="Futura Bk BT" w:hAnsi="Futura Bk BT" w:cs="Courier New"/>
          <w:color w:val="000000"/>
          <w:sz w:val="22"/>
          <w:szCs w:val="22"/>
        </w:rPr>
        <w:object w:dxaOrig="8028" w:dyaOrig="12220" w14:anchorId="75D33D8B">
          <v:shape id="_x0000_i1032" type="#_x0000_t75" style="width:341.3pt;height:518.95pt" o:ole="">
            <v:imagedata r:id="rId58" o:title=""/>
          </v:shape>
          <o:OLEObject Type="Embed" ProgID="Excel.Sheet.8" ShapeID="_x0000_i1032" DrawAspect="Content" ObjectID="_1738754140" r:id="rId59"/>
        </w:object>
      </w:r>
    </w:p>
    <w:p w14:paraId="545B82E0" w14:textId="77777777" w:rsidR="000B1D15" w:rsidRPr="00F721DD" w:rsidRDefault="000B1D15" w:rsidP="00426036">
      <w:pPr>
        <w:pStyle w:val="PlainText"/>
        <w:jc w:val="left"/>
        <w:rPr>
          <w:rFonts w:ascii="Futura Bk BT" w:hAnsi="Futura Bk BT" w:cs="Courier New"/>
          <w:color w:val="000000"/>
        </w:rPr>
      </w:pPr>
    </w:p>
    <w:p w14:paraId="62BE8CD7" w14:textId="77777777" w:rsidR="000D7AB5" w:rsidRPr="00F721DD" w:rsidRDefault="000D7AB5" w:rsidP="00426036">
      <w:pPr>
        <w:pStyle w:val="PlainText"/>
        <w:jc w:val="left"/>
        <w:rPr>
          <w:rFonts w:ascii="Futura Bk BT" w:hAnsi="Futura Bk BT" w:cs="Courier New"/>
          <w:color w:val="000000"/>
        </w:rPr>
      </w:pPr>
    </w:p>
    <w:p w14:paraId="7A23D2E2" w14:textId="77777777" w:rsidR="00426036" w:rsidRDefault="00426036" w:rsidP="00426036">
      <w:pPr>
        <w:pStyle w:val="PlainText"/>
        <w:jc w:val="left"/>
        <w:rPr>
          <w:rFonts w:ascii="Futura Bk BT" w:hAnsi="Futura Bk BT" w:cs="Courier New"/>
          <w:color w:val="000000"/>
        </w:rPr>
      </w:pPr>
    </w:p>
    <w:p w14:paraId="75CA0F41" w14:textId="77777777" w:rsidR="00426036" w:rsidRDefault="00426036" w:rsidP="00426036">
      <w:pPr>
        <w:pStyle w:val="PlainText"/>
        <w:jc w:val="left"/>
        <w:rPr>
          <w:rFonts w:ascii="Futura Bk BT" w:hAnsi="Futura Bk BT" w:cs="Courier New"/>
          <w:color w:val="000000"/>
        </w:rPr>
      </w:pPr>
    </w:p>
    <w:p w14:paraId="2924D70E" w14:textId="77777777" w:rsidR="00426036" w:rsidRDefault="00426036" w:rsidP="00426036">
      <w:pPr>
        <w:pStyle w:val="PlainText"/>
        <w:jc w:val="left"/>
        <w:rPr>
          <w:rFonts w:ascii="Futura Bk BT" w:hAnsi="Futura Bk BT" w:cs="Courier New"/>
          <w:color w:val="000000"/>
        </w:rPr>
      </w:pPr>
    </w:p>
    <w:p w14:paraId="0F57C41D" w14:textId="77777777" w:rsidR="00426036" w:rsidRDefault="00426036" w:rsidP="00426036">
      <w:pPr>
        <w:pStyle w:val="PlainText"/>
        <w:jc w:val="left"/>
        <w:rPr>
          <w:rFonts w:ascii="Futura Bk BT" w:hAnsi="Futura Bk BT" w:cs="Courier New"/>
          <w:color w:val="000000"/>
        </w:rPr>
      </w:pPr>
    </w:p>
    <w:p w14:paraId="09FCF7C7" w14:textId="77777777" w:rsidR="00426036" w:rsidRDefault="00426036" w:rsidP="00426036">
      <w:pPr>
        <w:pStyle w:val="PlainText"/>
        <w:jc w:val="left"/>
        <w:rPr>
          <w:rFonts w:ascii="Futura Bk BT" w:hAnsi="Futura Bk BT" w:cs="Courier New"/>
          <w:color w:val="000000"/>
        </w:rPr>
      </w:pPr>
    </w:p>
    <w:p w14:paraId="0F1FEEE8" w14:textId="77777777" w:rsidR="00426036" w:rsidRDefault="00426036" w:rsidP="00426036">
      <w:pPr>
        <w:pStyle w:val="PlainText"/>
        <w:jc w:val="left"/>
        <w:rPr>
          <w:rFonts w:ascii="Futura Bk BT" w:hAnsi="Futura Bk BT" w:cs="Courier New"/>
          <w:color w:val="000000"/>
        </w:rPr>
      </w:pPr>
    </w:p>
    <w:p w14:paraId="432DFBF5" w14:textId="6882DAA0" w:rsidR="002D220D" w:rsidRPr="00F721DD" w:rsidRDefault="000B1D15" w:rsidP="002B3AD4">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8230" w:dyaOrig="12785" w14:anchorId="43ECFF46">
          <v:shape id="_x0000_i1033" type="#_x0000_t75" style="width:360.95pt;height:544.2pt" o:ole="">
            <v:imagedata r:id="rId60" o:title=""/>
          </v:shape>
          <o:OLEObject Type="Embed" ProgID="Excel.Sheet.8" ShapeID="_x0000_i1033" DrawAspect="Content" ObjectID="_1738754141" r:id="rId61"/>
        </w:object>
      </w:r>
    </w:p>
    <w:p w14:paraId="54D3FA81" w14:textId="77777777" w:rsidR="000B1D15" w:rsidRPr="00F721DD" w:rsidRDefault="000B1D15" w:rsidP="002B3AD4">
      <w:pPr>
        <w:pStyle w:val="PlainText"/>
        <w:jc w:val="center"/>
        <w:rPr>
          <w:rFonts w:ascii="Futura Bk BT" w:hAnsi="Futura Bk BT" w:cs="Courier New"/>
          <w:color w:val="000000"/>
        </w:rPr>
      </w:pPr>
    </w:p>
    <w:p w14:paraId="19DFCC5D" w14:textId="77777777" w:rsidR="009B3D3F" w:rsidRDefault="000B1D15" w:rsidP="00F721DD">
      <w:pPr>
        <w:spacing w:after="0" w:line="240" w:lineRule="auto"/>
        <w:jc w:val="center"/>
        <w:rPr>
          <w:rFonts w:cs="Courier New"/>
          <w:noProof/>
          <w:color w:val="000000"/>
        </w:rPr>
      </w:pPr>
      <w:r w:rsidRPr="002464D3">
        <w:rPr>
          <w:rFonts w:cs="Courier New"/>
          <w:noProof/>
          <w:color w:val="000000"/>
        </w:rPr>
        <w:object w:dxaOrig="8134" w:dyaOrig="14525" w14:anchorId="7609EAFB">
          <v:shape id="_x0000_i1034" type="#_x0000_t75" style="width:393.65pt;height:619pt" o:ole="">
            <v:imagedata r:id="rId62" o:title=""/>
          </v:shape>
          <o:OLEObject Type="Embed" ProgID="Excel.Sheet.8" ShapeID="_x0000_i1034" DrawAspect="Content" ObjectID="_1738754142" r:id="rId63"/>
        </w:object>
      </w:r>
    </w:p>
    <w:p w14:paraId="338AE047" w14:textId="77777777" w:rsidR="00C438E7" w:rsidRDefault="00C438E7" w:rsidP="00F721DD">
      <w:pPr>
        <w:spacing w:after="0" w:line="240" w:lineRule="auto"/>
        <w:jc w:val="center"/>
        <w:rPr>
          <w:rFonts w:cs="Courier New"/>
          <w:noProof/>
          <w:color w:val="000000"/>
        </w:rPr>
      </w:pPr>
    </w:p>
    <w:p w14:paraId="6CD77797" w14:textId="409BD683" w:rsidR="00A80606" w:rsidRPr="00F721DD" w:rsidRDefault="00A80606" w:rsidP="00A80606">
      <w:pPr>
        <w:spacing w:before="480" w:line="240" w:lineRule="auto"/>
        <w:rPr>
          <w:rFonts w:cs="Courier New"/>
          <w:noProof/>
          <w:color w:val="000000"/>
        </w:rPr>
        <w:sectPr w:rsidR="00A80606" w:rsidRPr="00F721DD" w:rsidSect="000B1D15">
          <w:pgSz w:w="12240" w:h="15840" w:code="1"/>
          <w:pgMar w:top="1440" w:right="1080" w:bottom="1440" w:left="1080" w:header="720" w:footer="720" w:gutter="0"/>
          <w:cols w:space="720"/>
          <w:docGrid w:linePitch="360"/>
        </w:sectPr>
      </w:pPr>
    </w:p>
    <w:p w14:paraId="68FE0AAC" w14:textId="634B140A" w:rsidR="00A80606" w:rsidRDefault="00A80606" w:rsidP="00A80606">
      <w:pPr>
        <w:pStyle w:val="Heading2"/>
        <w:spacing w:before="0" w:line="240" w:lineRule="auto"/>
        <w:rPr>
          <w:rFonts w:ascii="Futura Bk BT" w:hAnsi="Futura Bk BT"/>
          <w:b/>
          <w:bCs/>
          <w:color w:val="auto"/>
          <w:sz w:val="24"/>
          <w:szCs w:val="24"/>
        </w:rPr>
      </w:pPr>
      <w:bookmarkStart w:id="85" w:name="_Toc127534167"/>
      <w:r w:rsidRPr="00A80606">
        <w:rPr>
          <w:rFonts w:ascii="Futura Bk BT" w:hAnsi="Futura Bk BT"/>
          <w:b/>
          <w:bCs/>
          <w:color w:val="auto"/>
          <w:sz w:val="24"/>
          <w:szCs w:val="24"/>
        </w:rPr>
        <w:lastRenderedPageBreak/>
        <w:t>D</w:t>
      </w:r>
      <w:r>
        <w:rPr>
          <w:rFonts w:ascii="Futura Bk BT" w:hAnsi="Futura Bk BT"/>
          <w:b/>
          <w:bCs/>
          <w:color w:val="auto"/>
          <w:sz w:val="24"/>
          <w:szCs w:val="24"/>
        </w:rPr>
        <w:t>AC</w:t>
      </w:r>
      <w:r w:rsidRPr="00A80606">
        <w:rPr>
          <w:rFonts w:ascii="Futura Bk BT" w:hAnsi="Futura Bk BT"/>
          <w:b/>
          <w:bCs/>
          <w:color w:val="auto"/>
          <w:sz w:val="24"/>
          <w:szCs w:val="24"/>
        </w:rPr>
        <w:t xml:space="preserve"> Univer</w:t>
      </w:r>
      <w:r>
        <w:rPr>
          <w:rFonts w:ascii="Futura Bk BT" w:hAnsi="Futura Bk BT"/>
          <w:b/>
          <w:bCs/>
          <w:color w:val="auto"/>
          <w:sz w:val="24"/>
          <w:szCs w:val="24"/>
        </w:rPr>
        <w:t>sal</w:t>
      </w:r>
      <w:bookmarkEnd w:id="85"/>
    </w:p>
    <w:p w14:paraId="524CA6E9" w14:textId="61AC2C55" w:rsidR="00A80606" w:rsidRDefault="00A80606" w:rsidP="00A80606">
      <w:pPr>
        <w:spacing w:after="0"/>
      </w:pPr>
    </w:p>
    <w:p w14:paraId="252DA41A" w14:textId="77C3B91F" w:rsidR="00A80606" w:rsidRPr="00A80606" w:rsidRDefault="00A80606" w:rsidP="00A80606">
      <w:pPr>
        <w:spacing w:after="0" w:line="240" w:lineRule="auto"/>
      </w:pPr>
      <w:r w:rsidRPr="002464D3">
        <w:rPr>
          <w:rFonts w:cs="Courier New"/>
          <w:color w:val="000000"/>
        </w:rPr>
        <w:object w:dxaOrig="13513" w:dyaOrig="7872" w14:anchorId="6A70784B">
          <v:shape id="_x0000_i1035" type="#_x0000_t75" style="width:676.05pt;height:394.6pt" o:ole="">
            <v:imagedata r:id="rId64" o:title=""/>
          </v:shape>
          <o:OLEObject Type="Embed" ProgID="Excel.Sheet.12" ShapeID="_x0000_i1035" DrawAspect="Content" ObjectID="_1738754143" r:id="rId65"/>
        </w:object>
      </w:r>
    </w:p>
    <w:p w14:paraId="29EDE610" w14:textId="77777777" w:rsidR="00C438E7" w:rsidRDefault="00C438E7">
      <w:pPr>
        <w:spacing w:after="0" w:line="240" w:lineRule="auto"/>
        <w:rPr>
          <w:rFonts w:cs="Courier New"/>
          <w:color w:val="000000"/>
        </w:rPr>
      </w:pPr>
    </w:p>
    <w:p w14:paraId="4D3BCF58" w14:textId="3F4C6AEB" w:rsidR="00C438E7" w:rsidRPr="004630C4" w:rsidRDefault="00C438E7">
      <w:pPr>
        <w:spacing w:after="0" w:line="240" w:lineRule="auto"/>
        <w:rPr>
          <w:rFonts w:cs="Courier New"/>
          <w:color w:val="000000"/>
        </w:rPr>
        <w:sectPr w:rsidR="00C438E7" w:rsidRPr="004630C4" w:rsidSect="00F721DD">
          <w:pgSz w:w="15840" w:h="12240" w:orient="landscape" w:code="1"/>
          <w:pgMar w:top="1080" w:right="1440" w:bottom="1080" w:left="1440" w:header="720" w:footer="720" w:gutter="0"/>
          <w:cols w:space="720"/>
          <w:docGrid w:linePitch="360"/>
        </w:sectPr>
      </w:pPr>
    </w:p>
    <w:p w14:paraId="0F26F2B5" w14:textId="77777777" w:rsidR="000D7AB5" w:rsidRPr="00F721DD" w:rsidRDefault="00186ED3" w:rsidP="00FD79A4">
      <w:pPr>
        <w:pStyle w:val="PlainText"/>
        <w:jc w:val="center"/>
        <w:rPr>
          <w:rFonts w:ascii="Futura Bk BT" w:hAnsi="Futura Bk BT" w:cs="Courier New"/>
          <w:color w:val="000000"/>
        </w:rPr>
      </w:pPr>
      <w:r w:rsidRPr="002464D3">
        <w:rPr>
          <w:rFonts w:ascii="Futura Bk BT" w:hAnsi="Futura Bk BT" w:cs="Courier New"/>
          <w:color w:val="000000"/>
          <w:sz w:val="22"/>
          <w:szCs w:val="22"/>
        </w:rPr>
        <w:object w:dxaOrig="8536" w:dyaOrig="12785" w14:anchorId="13CD9C82">
          <v:shape id="_x0000_i1036" type="#_x0000_t75" style="width:425.45pt;height:624.6pt" o:ole="">
            <v:imagedata r:id="rId66" o:title=""/>
          </v:shape>
          <o:OLEObject Type="Embed" ProgID="Excel.Sheet.8" ShapeID="_x0000_i1036" DrawAspect="Content" ObjectID="_1738754144" r:id="rId67"/>
        </w:object>
      </w:r>
    </w:p>
    <w:p w14:paraId="6439D2BB" w14:textId="77777777" w:rsidR="000D7AB5" w:rsidRPr="00F721DD" w:rsidRDefault="000D7AB5" w:rsidP="0097074A">
      <w:pPr>
        <w:pStyle w:val="PlainText"/>
        <w:jc w:val="left"/>
        <w:rPr>
          <w:rFonts w:ascii="Futura Bk BT" w:hAnsi="Futura Bk BT" w:cs="Courier New"/>
          <w:color w:val="000000"/>
        </w:rPr>
      </w:pPr>
    </w:p>
    <w:p w14:paraId="19564CFE" w14:textId="068CA331" w:rsidR="000D7AB5" w:rsidRPr="00F721DD" w:rsidRDefault="000B1D15" w:rsidP="00B53386">
      <w:pPr>
        <w:pStyle w:val="PlainText"/>
        <w:jc w:val="center"/>
        <w:rPr>
          <w:rFonts w:ascii="Futura Bk BT" w:hAnsi="Futura Bk BT" w:cs="Courier New"/>
          <w:color w:val="000000"/>
        </w:rPr>
      </w:pPr>
      <w:r w:rsidRPr="002464D3">
        <w:rPr>
          <w:rFonts w:ascii="Futura Bk BT" w:hAnsi="Futura Bk BT" w:cs="Courier New"/>
          <w:color w:val="000000"/>
          <w:sz w:val="22"/>
        </w:rPr>
        <w:object w:dxaOrig="6464" w:dyaOrig="10507" w14:anchorId="51F9DD66">
          <v:shape id="_x0000_i1037" type="#_x0000_t75" style="width:273.95pt;height:446.95pt" o:ole="">
            <v:imagedata r:id="rId68" o:title=""/>
          </v:shape>
          <o:OLEObject Type="Embed" ProgID="Excel.Sheet.12" ShapeID="_x0000_i1037" DrawAspect="Content" ObjectID="_1738754145" r:id="rId69"/>
        </w:object>
      </w:r>
    </w:p>
    <w:p w14:paraId="1ED465D2" w14:textId="77777777" w:rsidR="00DB38C0" w:rsidRPr="004630C4" w:rsidRDefault="00DB38C0">
      <w:pPr>
        <w:spacing w:after="0" w:line="240" w:lineRule="auto"/>
        <w:rPr>
          <w:rFonts w:cs="Courier New"/>
          <w:color w:val="000000"/>
          <w:sz w:val="21"/>
          <w:szCs w:val="21"/>
        </w:rPr>
      </w:pPr>
      <w:r w:rsidRPr="004630C4">
        <w:rPr>
          <w:rFonts w:cs="Courier New"/>
          <w:color w:val="000000"/>
        </w:rPr>
        <w:br w:type="page"/>
      </w:r>
    </w:p>
    <w:p w14:paraId="1CE7430F" w14:textId="77777777" w:rsidR="00B438E0" w:rsidRDefault="000B1D15" w:rsidP="00907124">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6736" w:dyaOrig="11087" w14:anchorId="79AF7867">
          <v:shape id="_x0000_i1038" type="#_x0000_t75" style="width:288.95pt;height:474.1pt" o:ole="">
            <v:imagedata r:id="rId70" o:title=""/>
          </v:shape>
          <o:OLEObject Type="Embed" ProgID="Excel.Sheet.12" ShapeID="_x0000_i1038" DrawAspect="Content" ObjectID="_1738754146" r:id="rId71"/>
        </w:object>
      </w:r>
    </w:p>
    <w:p w14:paraId="5552EFF2" w14:textId="281085BC" w:rsidR="000D7AB5" w:rsidRPr="00F721DD" w:rsidRDefault="000D7AB5" w:rsidP="00907124">
      <w:pPr>
        <w:pStyle w:val="PlainText"/>
        <w:jc w:val="center"/>
        <w:rPr>
          <w:rFonts w:ascii="Futura Bk BT" w:hAnsi="Futura Bk BT" w:cs="Courier New"/>
          <w:color w:val="000000"/>
        </w:rPr>
      </w:pPr>
      <w:r w:rsidRPr="00F721DD">
        <w:rPr>
          <w:rFonts w:ascii="Futura Bk BT" w:hAnsi="Futura Bk BT" w:cs="Courier New"/>
          <w:color w:val="000000"/>
        </w:rPr>
        <w:br w:type="page"/>
      </w:r>
    </w:p>
    <w:p w14:paraId="74E39D21" w14:textId="46440525" w:rsidR="00003002" w:rsidRDefault="000B1D15" w:rsidP="00461F95">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7459" w:dyaOrig="10754" w14:anchorId="5BAB0C44">
          <v:shape id="_x0000_i1039" type="#_x0000_t75" style="width:319.8pt;height:462.85pt" o:ole="">
            <v:imagedata r:id="rId72" o:title=""/>
          </v:shape>
          <o:OLEObject Type="Embed" ProgID="Excel.Sheet.8" ShapeID="_x0000_i1039" DrawAspect="Content" ObjectID="_1738754147" r:id="rId73"/>
        </w:object>
      </w:r>
    </w:p>
    <w:p w14:paraId="3A8625F2" w14:textId="23903ECE" w:rsidR="003D7BB1" w:rsidRDefault="003D7BB1" w:rsidP="00461F95">
      <w:pPr>
        <w:pStyle w:val="PlainText"/>
        <w:jc w:val="center"/>
        <w:rPr>
          <w:rFonts w:ascii="Futura Bk BT" w:hAnsi="Futura Bk BT" w:cs="Courier New"/>
          <w:color w:val="000000"/>
          <w:sz w:val="22"/>
        </w:rPr>
      </w:pPr>
    </w:p>
    <w:p w14:paraId="1EA5BEE3" w14:textId="77777777" w:rsidR="00C438E7" w:rsidRDefault="00C438E7" w:rsidP="00A80606">
      <w:pPr>
        <w:pStyle w:val="PlainText"/>
        <w:jc w:val="left"/>
        <w:rPr>
          <w:rFonts w:ascii="Futura Bk BT" w:hAnsi="Futura Bk BT" w:cs="Courier New"/>
          <w:color w:val="000000"/>
          <w:sz w:val="22"/>
        </w:rPr>
        <w:sectPr w:rsidR="00C438E7" w:rsidSect="00C438E7">
          <w:pgSz w:w="12240" w:h="15840" w:code="1"/>
          <w:pgMar w:top="1440" w:right="1080" w:bottom="1440" w:left="1080" w:header="720" w:footer="720" w:gutter="0"/>
          <w:cols w:space="720"/>
          <w:docGrid w:linePitch="360"/>
        </w:sectPr>
      </w:pPr>
    </w:p>
    <w:p w14:paraId="32C5339B" w14:textId="52104B7A" w:rsidR="003D7BB1" w:rsidRPr="003D7BB1" w:rsidRDefault="003D7BB1" w:rsidP="003D7BB1">
      <w:pPr>
        <w:pStyle w:val="Heading2"/>
        <w:spacing w:after="240"/>
        <w:rPr>
          <w:rFonts w:ascii="Futura Bk BT" w:hAnsi="Futura Bk BT"/>
          <w:b/>
          <w:bCs/>
          <w:color w:val="auto"/>
          <w:sz w:val="24"/>
          <w:szCs w:val="24"/>
        </w:rPr>
      </w:pPr>
      <w:bookmarkStart w:id="86" w:name="_Toc127534168"/>
      <w:r w:rsidRPr="003D7BB1">
        <w:rPr>
          <w:rFonts w:ascii="Futura Bk BT" w:hAnsi="Futura Bk BT"/>
          <w:b/>
          <w:bCs/>
          <w:color w:val="auto"/>
          <w:sz w:val="24"/>
          <w:szCs w:val="24"/>
        </w:rPr>
        <w:lastRenderedPageBreak/>
        <w:t>Mocom MillenniumB</w:t>
      </w:r>
      <w:r w:rsidR="00321665">
        <w:rPr>
          <w:rFonts w:ascii="Futura Bk BT" w:hAnsi="Futura Bk BT"/>
          <w:b/>
          <w:bCs/>
          <w:color w:val="auto"/>
          <w:sz w:val="24"/>
          <w:szCs w:val="24"/>
        </w:rPr>
        <w:t>²</w:t>
      </w:r>
      <w:r w:rsidRPr="003D7BB1">
        <w:rPr>
          <w:rFonts w:ascii="Futura Bk BT" w:hAnsi="Futura Bk BT"/>
          <w:b/>
          <w:bCs/>
          <w:color w:val="auto"/>
          <w:sz w:val="24"/>
          <w:szCs w:val="24"/>
        </w:rPr>
        <w:t xml:space="preserve"> Steam Sterilizer</w:t>
      </w:r>
      <w:bookmarkEnd w:id="86"/>
    </w:p>
    <w:p w14:paraId="01616BC1" w14:textId="25B73DAC" w:rsidR="00003002" w:rsidRPr="00F721DD" w:rsidRDefault="0097074A" w:rsidP="00461F95">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12410" w:dyaOrig="4683" w14:anchorId="4C02687D">
          <v:shape id="_x0000_i1040" type="#_x0000_t75" style="width:620.9pt;height:333.8pt" o:ole="">
            <v:imagedata r:id="rId74" o:title=""/>
          </v:shape>
          <o:OLEObject Type="Embed" ProgID="Excel.Sheet.12" ShapeID="_x0000_i1040" DrawAspect="Content" ObjectID="_1738754148" r:id="rId75"/>
        </w:object>
      </w:r>
    </w:p>
    <w:p w14:paraId="11E4B4DF" w14:textId="77777777" w:rsidR="00003002" w:rsidRPr="00F721DD" w:rsidRDefault="00003002" w:rsidP="00F721DD">
      <w:pPr>
        <w:pStyle w:val="PlainText"/>
        <w:jc w:val="left"/>
        <w:rPr>
          <w:rFonts w:ascii="Futura Bk BT" w:hAnsi="Futura Bk BT" w:cs="Courier New"/>
          <w:color w:val="000000"/>
          <w:sz w:val="22"/>
        </w:rPr>
      </w:pPr>
    </w:p>
    <w:p w14:paraId="51867AC6" w14:textId="4AE6C371" w:rsidR="00003002" w:rsidRPr="00F721DD" w:rsidRDefault="00003002" w:rsidP="00B3388E">
      <w:pPr>
        <w:pStyle w:val="PlainText"/>
        <w:jc w:val="center"/>
        <w:rPr>
          <w:rFonts w:ascii="Futura Bk BT" w:hAnsi="Futura Bk BT" w:cs="Courier New"/>
          <w:color w:val="000000"/>
          <w:sz w:val="22"/>
        </w:rPr>
        <w:sectPr w:rsidR="00003002" w:rsidRPr="00F721DD" w:rsidSect="00C438E7">
          <w:pgSz w:w="15840" w:h="12240" w:orient="landscape" w:code="1"/>
          <w:pgMar w:top="1080" w:right="1440" w:bottom="1080" w:left="1440" w:header="720" w:footer="720" w:gutter="0"/>
          <w:cols w:space="720"/>
          <w:docGrid w:linePitch="360"/>
        </w:sectPr>
      </w:pPr>
    </w:p>
    <w:p w14:paraId="2F20DF56" w14:textId="4D74FC9D" w:rsidR="000D7AB5" w:rsidRPr="00F721DD" w:rsidRDefault="00B3388E" w:rsidP="00B3388E">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9146" w:dyaOrig="11957" w14:anchorId="136F70CF">
          <v:shape id="_x0000_i1041" type="#_x0000_t75" style="width:442.3pt;height:644.25pt" o:ole="">
            <v:imagedata r:id="rId76" o:title=""/>
          </v:shape>
          <o:OLEObject Type="Embed" ProgID="Excel.Sheet.12" ShapeID="_x0000_i1041" DrawAspect="Content" ObjectID="_1738754149" r:id="rId77"/>
        </w:object>
      </w:r>
    </w:p>
    <w:p w14:paraId="66597F25" w14:textId="77777777" w:rsidR="00003002" w:rsidRPr="00F721DD" w:rsidRDefault="00003002" w:rsidP="00F721DD">
      <w:pPr>
        <w:pStyle w:val="PlainText"/>
        <w:jc w:val="left"/>
        <w:rPr>
          <w:rFonts w:ascii="Futura Bk BT" w:hAnsi="Futura Bk BT" w:cs="Courier New"/>
          <w:color w:val="000000"/>
          <w:sz w:val="22"/>
          <w:szCs w:val="22"/>
        </w:rPr>
      </w:pPr>
    </w:p>
    <w:p w14:paraId="1552B9BE" w14:textId="77777777" w:rsidR="00003002" w:rsidRPr="00F721DD" w:rsidRDefault="0068399A" w:rsidP="00D609E3">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9053" w:dyaOrig="13839" w14:anchorId="3547702B">
          <v:shape id="_x0000_i1042" type="#_x0000_t75" style="width:431.05pt;height:644.25pt" o:ole="">
            <v:imagedata r:id="rId78" o:title=""/>
          </v:shape>
          <o:OLEObject Type="Embed" ProgID="Excel.Sheet.12" ShapeID="_x0000_i1042" DrawAspect="Content" ObjectID="_1738754150" r:id="rId79"/>
        </w:object>
      </w:r>
    </w:p>
    <w:p w14:paraId="1B24C52E" w14:textId="5C3FC418" w:rsidR="000D7AB5" w:rsidRPr="00F721DD" w:rsidRDefault="000D7AB5" w:rsidP="00F721DD">
      <w:pPr>
        <w:pStyle w:val="PlainText"/>
        <w:jc w:val="left"/>
        <w:rPr>
          <w:rFonts w:ascii="Futura Bk BT" w:hAnsi="Futura Bk BT" w:cs="Courier New"/>
          <w:color w:val="000000"/>
        </w:rPr>
      </w:pPr>
      <w:r w:rsidRPr="00F721DD">
        <w:rPr>
          <w:rFonts w:ascii="Futura Bk BT" w:hAnsi="Futura Bk BT" w:cs="Courier New"/>
          <w:color w:val="000000"/>
        </w:rPr>
        <w:br w:type="page"/>
      </w:r>
    </w:p>
    <w:p w14:paraId="50BB8E72" w14:textId="77777777" w:rsidR="00003002" w:rsidRPr="00F721DD" w:rsidRDefault="00F03666" w:rsidP="00F03666">
      <w:pPr>
        <w:pStyle w:val="PlainText"/>
        <w:ind w:left="-270"/>
        <w:jc w:val="center"/>
        <w:rPr>
          <w:rFonts w:ascii="Futura Bk BT" w:hAnsi="Futura Bk BT" w:cs="Courier New"/>
          <w:color w:val="000000"/>
          <w:sz w:val="22"/>
        </w:rPr>
      </w:pPr>
      <w:r w:rsidRPr="002464D3">
        <w:rPr>
          <w:rFonts w:ascii="Futura Bk BT" w:hAnsi="Futura Bk BT" w:cs="Courier New"/>
          <w:color w:val="000000"/>
          <w:sz w:val="22"/>
        </w:rPr>
        <w:object w:dxaOrig="10589" w:dyaOrig="12940" w14:anchorId="10A6F997">
          <v:shape id="_x0000_i1043" type="#_x0000_t75" style="width:502.15pt;height:612.45pt" o:ole="">
            <v:imagedata r:id="rId80" o:title=""/>
          </v:shape>
          <o:OLEObject Type="Embed" ProgID="Excel.Sheet.12" ShapeID="_x0000_i1043" DrawAspect="Content" ObjectID="_1738754151" r:id="rId81"/>
        </w:object>
      </w:r>
    </w:p>
    <w:p w14:paraId="5A11640B" w14:textId="77777777" w:rsidR="00003002" w:rsidRPr="00F721DD" w:rsidRDefault="00003002" w:rsidP="00F721DD">
      <w:pPr>
        <w:pStyle w:val="PlainText"/>
        <w:ind w:left="-270"/>
        <w:jc w:val="left"/>
        <w:rPr>
          <w:rFonts w:ascii="Futura Bk BT" w:hAnsi="Futura Bk BT" w:cs="Courier New"/>
          <w:color w:val="000000"/>
          <w:sz w:val="22"/>
        </w:rPr>
      </w:pPr>
    </w:p>
    <w:p w14:paraId="6CAD2E81" w14:textId="5AC887DF" w:rsidR="000D7AB5" w:rsidRPr="00F721DD" w:rsidRDefault="000D7AB5" w:rsidP="00F721DD">
      <w:pPr>
        <w:pStyle w:val="PlainText"/>
        <w:ind w:left="-270"/>
        <w:jc w:val="left"/>
        <w:rPr>
          <w:rFonts w:ascii="Futura Bk BT" w:hAnsi="Futura Bk BT" w:cs="Courier New"/>
          <w:color w:val="000000"/>
        </w:rPr>
      </w:pPr>
      <w:r w:rsidRPr="00F721DD">
        <w:rPr>
          <w:rFonts w:ascii="Futura Bk BT" w:hAnsi="Futura Bk BT" w:cs="Courier New"/>
          <w:color w:val="000000"/>
        </w:rPr>
        <w:br w:type="page"/>
      </w:r>
    </w:p>
    <w:p w14:paraId="6BB4BFF1" w14:textId="77777777" w:rsidR="00003002" w:rsidRPr="00F721DD" w:rsidRDefault="004705C1" w:rsidP="00D609E3">
      <w:pPr>
        <w:pStyle w:val="PlainText"/>
        <w:jc w:val="center"/>
        <w:rPr>
          <w:rFonts w:ascii="Futura Bk BT" w:hAnsi="Futura Bk BT" w:cs="Courier New"/>
          <w:color w:val="000000"/>
          <w:sz w:val="22"/>
        </w:rPr>
      </w:pPr>
      <w:r w:rsidRPr="002464D3">
        <w:rPr>
          <w:rFonts w:ascii="Futura Bk BT" w:hAnsi="Futura Bk BT" w:cs="Courier New"/>
          <w:color w:val="000000"/>
          <w:sz w:val="22"/>
        </w:rPr>
        <w:object w:dxaOrig="9053" w:dyaOrig="11945" w14:anchorId="70C1D2C5">
          <v:shape id="_x0000_i1044" type="#_x0000_t75" style="width:454.45pt;height:597.5pt" o:ole="">
            <v:imagedata r:id="rId82" o:title=""/>
          </v:shape>
          <o:OLEObject Type="Embed" ProgID="Excel.Sheet.12" ShapeID="_x0000_i1044" DrawAspect="Content" ObjectID="_1738754152" r:id="rId83"/>
        </w:object>
      </w:r>
    </w:p>
    <w:p w14:paraId="1ED480A3" w14:textId="77777777" w:rsidR="00003002" w:rsidRPr="00F721DD" w:rsidRDefault="00003002" w:rsidP="00D609E3">
      <w:pPr>
        <w:pStyle w:val="PlainText"/>
        <w:jc w:val="center"/>
        <w:rPr>
          <w:rFonts w:ascii="Futura Bk BT" w:hAnsi="Futura Bk BT" w:cs="Courier New"/>
          <w:color w:val="000000"/>
          <w:sz w:val="22"/>
        </w:rPr>
      </w:pPr>
    </w:p>
    <w:p w14:paraId="4ADDFEED" w14:textId="0F508394" w:rsidR="000D7AB5" w:rsidRPr="00F721DD" w:rsidRDefault="000D7AB5" w:rsidP="00D609E3">
      <w:pPr>
        <w:pStyle w:val="PlainText"/>
        <w:jc w:val="center"/>
        <w:rPr>
          <w:rFonts w:ascii="Futura Bk BT" w:hAnsi="Futura Bk BT" w:cs="Courier New"/>
          <w:color w:val="000000"/>
        </w:rPr>
      </w:pPr>
      <w:r w:rsidRPr="00F721DD">
        <w:rPr>
          <w:rFonts w:ascii="Futura Bk BT" w:hAnsi="Futura Bk BT" w:cs="Courier New"/>
          <w:color w:val="000000"/>
        </w:rPr>
        <w:br w:type="page"/>
      </w:r>
      <w:r w:rsidR="004705C1" w:rsidRPr="002464D3">
        <w:rPr>
          <w:rFonts w:ascii="Futura Bk BT" w:hAnsi="Futura Bk BT" w:cs="Courier New"/>
          <w:color w:val="000000"/>
          <w:sz w:val="22"/>
          <w:szCs w:val="22"/>
        </w:rPr>
        <w:object w:dxaOrig="7648" w:dyaOrig="11739" w14:anchorId="56BFC341">
          <v:shape id="_x0000_i1045" type="#_x0000_t75" style="width:382.45pt;height:587.2pt" o:ole="">
            <v:imagedata r:id="rId84" o:title=""/>
          </v:shape>
          <o:OLEObject Type="Embed" ProgID="Excel.Sheet.12" ShapeID="_x0000_i1045" DrawAspect="Content" ObjectID="_1738754153" r:id="rId85"/>
        </w:object>
      </w:r>
    </w:p>
    <w:p w14:paraId="04D30ECB" w14:textId="77777777" w:rsidR="00003002" w:rsidRPr="00F721DD" w:rsidRDefault="00003002" w:rsidP="00F721DD">
      <w:pPr>
        <w:pStyle w:val="PlainText"/>
        <w:jc w:val="left"/>
        <w:rPr>
          <w:rFonts w:ascii="Futura Bk BT" w:hAnsi="Futura Bk BT" w:cs="Courier New"/>
          <w:color w:val="000000"/>
          <w:sz w:val="22"/>
          <w:szCs w:val="22"/>
        </w:rPr>
      </w:pPr>
    </w:p>
    <w:p w14:paraId="263E9B14" w14:textId="0D4ADE10" w:rsidR="00003002" w:rsidRDefault="00551551">
      <w:pPr>
        <w:pStyle w:val="PlainText"/>
        <w:jc w:val="both"/>
        <w:rPr>
          <w:rFonts w:ascii="Futura Bk BT" w:hAnsi="Futura Bk BT" w:cs="Courier New"/>
          <w:color w:val="000000"/>
          <w:sz w:val="22"/>
          <w:szCs w:val="22"/>
        </w:rPr>
      </w:pPr>
      <w:r w:rsidRPr="00F721DD">
        <w:rPr>
          <w:rFonts w:ascii="Futura Bk BT" w:hAnsi="Futura Bk BT" w:cs="Courier New"/>
          <w:color w:val="000000"/>
          <w:sz w:val="22"/>
          <w:szCs w:val="22"/>
        </w:rPr>
        <w:br w:type="page"/>
      </w:r>
    </w:p>
    <w:p w14:paraId="79E42E67" w14:textId="696A4941" w:rsidR="000B2F50" w:rsidRDefault="000B2F50">
      <w:pPr>
        <w:pStyle w:val="PlainText"/>
        <w:jc w:val="both"/>
        <w:rPr>
          <w:rFonts w:ascii="Futura Bk" w:hAnsi="Futura Bk" w:cs="Courier New"/>
          <w:color w:val="000000"/>
          <w:sz w:val="22"/>
        </w:rPr>
      </w:pPr>
      <w:r w:rsidRPr="00B97DCF">
        <w:rPr>
          <w:rFonts w:ascii="Futura Bk" w:hAnsi="Futura Bk" w:cs="Courier New"/>
          <w:color w:val="000000"/>
          <w:sz w:val="22"/>
        </w:rPr>
        <w:object w:dxaOrig="10876" w:dyaOrig="11667" w14:anchorId="42484402">
          <v:shape id="_x0000_i1046" type="#_x0000_t75" style="width:474.1pt;height:533.9pt" o:ole="">
            <v:imagedata r:id="rId86" o:title=""/>
          </v:shape>
          <o:OLEObject Type="Embed" ProgID="Excel.Sheet.12" ShapeID="_x0000_i1046" DrawAspect="Content" ObjectID="_1738754154" r:id="rId87"/>
        </w:object>
      </w:r>
    </w:p>
    <w:p w14:paraId="2D893841" w14:textId="12DDBFF7" w:rsidR="000B2F50" w:rsidRDefault="000B2F50">
      <w:pPr>
        <w:spacing w:after="0" w:line="240" w:lineRule="auto"/>
        <w:rPr>
          <w:rFonts w:ascii="Futura Bk" w:hAnsi="Futura Bk" w:cs="Courier New"/>
          <w:color w:val="000000"/>
        </w:rPr>
      </w:pPr>
      <w:r>
        <w:rPr>
          <w:rFonts w:ascii="Futura Bk" w:hAnsi="Futura Bk" w:cs="Courier New"/>
          <w:color w:val="000000"/>
        </w:rPr>
        <w:br w:type="page"/>
      </w:r>
    </w:p>
    <w:p w14:paraId="601A1CAD" w14:textId="13B0D4A4" w:rsidR="000B2F50" w:rsidRPr="003D7BB1" w:rsidRDefault="000B2F50" w:rsidP="00B438E0">
      <w:pPr>
        <w:pStyle w:val="Heading2"/>
        <w:rPr>
          <w:rFonts w:ascii="Futura Bk BT" w:hAnsi="Futura Bk BT"/>
          <w:b/>
          <w:bCs/>
          <w:color w:val="auto"/>
          <w:sz w:val="24"/>
          <w:szCs w:val="24"/>
        </w:rPr>
      </w:pPr>
      <w:bookmarkStart w:id="87" w:name="_Toc127534169"/>
      <w:r w:rsidRPr="003D7BB1">
        <w:rPr>
          <w:rFonts w:ascii="Futura Bk BT" w:hAnsi="Futura Bk BT"/>
          <w:b/>
          <w:bCs/>
          <w:color w:val="auto"/>
          <w:sz w:val="24"/>
          <w:szCs w:val="24"/>
        </w:rPr>
        <w:lastRenderedPageBreak/>
        <w:t>Lisa Pre-Vacuum Sterilizer</w:t>
      </w:r>
      <w:r w:rsidR="00906FF9" w:rsidRPr="003D7BB1">
        <w:rPr>
          <w:rFonts w:ascii="Futura Bk BT" w:hAnsi="Futura Bk BT"/>
          <w:b/>
          <w:bCs/>
          <w:color w:val="auto"/>
          <w:sz w:val="24"/>
          <w:szCs w:val="24"/>
        </w:rPr>
        <w:t xml:space="preserve"> Maintenance</w:t>
      </w:r>
      <w:bookmarkEnd w:id="87"/>
    </w:p>
    <w:p w14:paraId="0E9BA195" w14:textId="77777777" w:rsidR="00C52951" w:rsidRPr="00F721DD" w:rsidRDefault="00C52951" w:rsidP="00C52951">
      <w:pPr>
        <w:tabs>
          <w:tab w:val="center" w:pos="1963"/>
        </w:tabs>
        <w:spacing w:after="67" w:line="259" w:lineRule="auto"/>
        <w:ind w:left="-15"/>
        <w:rPr>
          <w:rFonts w:eastAsia="Arial" w:cs="Arial"/>
          <w:color w:val="000000"/>
        </w:rPr>
      </w:pPr>
      <w:r w:rsidRPr="00F721DD">
        <w:rPr>
          <w:rFonts w:eastAsia="Arial" w:cs="Arial"/>
          <w:b/>
          <w:color w:val="000080"/>
          <w:sz w:val="24"/>
        </w:rPr>
        <w:t>USER MAINTENANCE</w:t>
      </w:r>
    </w:p>
    <w:p w14:paraId="03929099" w14:textId="77777777" w:rsidR="00C52951" w:rsidRPr="00F721DD" w:rsidRDefault="00C52951" w:rsidP="00C52951">
      <w:pPr>
        <w:spacing w:after="0" w:line="234" w:lineRule="auto"/>
        <w:ind w:left="-5" w:hanging="10"/>
        <w:jc w:val="both"/>
        <w:rPr>
          <w:rFonts w:eastAsia="Arial" w:cs="Arial"/>
          <w:color w:val="000000"/>
        </w:rPr>
      </w:pPr>
      <w:r w:rsidRPr="00F721DD">
        <w:rPr>
          <w:rFonts w:eastAsia="Arial" w:cs="Arial"/>
          <w:color w:val="000000"/>
        </w:rPr>
        <w:t>A distinction must be made between two levels of maintenance, that performed regularly by the user and preventive maintenance carried out by an approved technician (§ 8).</w:t>
      </w:r>
    </w:p>
    <w:p w14:paraId="107C2A18" w14:textId="77777777" w:rsidR="00906FF9" w:rsidRPr="00F721DD" w:rsidRDefault="00906FF9" w:rsidP="00C52951">
      <w:pPr>
        <w:spacing w:after="0" w:line="259" w:lineRule="auto"/>
        <w:rPr>
          <w:rFonts w:eastAsia="Arial" w:cs="Arial"/>
          <w:color w:val="000000"/>
        </w:rPr>
      </w:pPr>
    </w:p>
    <w:p w14:paraId="326C4815" w14:textId="77777777" w:rsidR="00C52951" w:rsidRPr="00F721DD" w:rsidRDefault="00C52951" w:rsidP="00C52951">
      <w:pPr>
        <w:pBdr>
          <w:top w:val="single" w:sz="18" w:space="0" w:color="FF0000"/>
          <w:left w:val="single" w:sz="18" w:space="0" w:color="FF0000"/>
          <w:bottom w:val="single" w:sz="18" w:space="0" w:color="FF0000"/>
          <w:right w:val="single" w:sz="18" w:space="0" w:color="FF0000"/>
        </w:pBdr>
        <w:shd w:val="clear" w:color="auto" w:fill="FFFFEE"/>
        <w:spacing w:after="0" w:line="259" w:lineRule="auto"/>
        <w:rPr>
          <w:rFonts w:eastAsia="Arial" w:cs="Arial"/>
          <w:color w:val="000000"/>
          <w:sz w:val="20"/>
          <w:szCs w:val="20"/>
        </w:rPr>
      </w:pPr>
    </w:p>
    <w:p w14:paraId="7F160B11" w14:textId="77777777" w:rsidR="00C52951" w:rsidRPr="00F721DD" w:rsidRDefault="00C52951" w:rsidP="00C52951">
      <w:pPr>
        <w:pBdr>
          <w:top w:val="single" w:sz="18" w:space="0" w:color="FF0000"/>
          <w:left w:val="single" w:sz="18" w:space="0" w:color="FF0000"/>
          <w:bottom w:val="single" w:sz="18" w:space="0" w:color="FF0000"/>
          <w:right w:val="single" w:sz="18" w:space="0" w:color="FF0000"/>
        </w:pBdr>
        <w:shd w:val="clear" w:color="auto" w:fill="FFFFEE"/>
        <w:tabs>
          <w:tab w:val="center" w:pos="4490"/>
        </w:tabs>
        <w:spacing w:after="0" w:line="259" w:lineRule="auto"/>
        <w:rPr>
          <w:rFonts w:eastAsia="Arial" w:cs="Arial"/>
          <w:color w:val="000000"/>
        </w:rPr>
      </w:pPr>
      <w:r w:rsidRPr="00F721DD">
        <w:rPr>
          <w:rFonts w:eastAsia="Arial" w:cs="Arial"/>
          <w:color w:val="000000"/>
          <w:sz w:val="34"/>
          <w:vertAlign w:val="subscript"/>
        </w:rPr>
        <w:tab/>
      </w:r>
      <w:r w:rsidRPr="00F721DD">
        <w:rPr>
          <w:rFonts w:eastAsia="Arial" w:cs="Arial"/>
          <w:b/>
          <w:color w:val="FF0000"/>
        </w:rPr>
        <w:t>Remove the mains cable before examining the sterilizer.</w:t>
      </w:r>
    </w:p>
    <w:p w14:paraId="0BB38949" w14:textId="77777777" w:rsidR="00C52951" w:rsidRPr="00F721DD" w:rsidRDefault="00C52951" w:rsidP="00F721DD">
      <w:pPr>
        <w:pBdr>
          <w:top w:val="single" w:sz="18" w:space="0" w:color="FF0000"/>
          <w:left w:val="single" w:sz="18" w:space="0" w:color="FF0000"/>
          <w:bottom w:val="single" w:sz="18" w:space="0" w:color="FF0000"/>
          <w:right w:val="single" w:sz="18" w:space="0" w:color="FF0000"/>
        </w:pBdr>
        <w:shd w:val="clear" w:color="auto" w:fill="FFFFEE"/>
        <w:spacing w:after="0" w:line="259" w:lineRule="auto"/>
        <w:rPr>
          <w:rFonts w:eastAsia="Arial" w:cs="Arial"/>
          <w:color w:val="000000"/>
          <w:sz w:val="20"/>
          <w:szCs w:val="20"/>
        </w:rPr>
      </w:pPr>
    </w:p>
    <w:p w14:paraId="01A65D9C" w14:textId="77777777" w:rsidR="00C52951" w:rsidRPr="00F721DD" w:rsidRDefault="00C52951" w:rsidP="00906FF9">
      <w:pPr>
        <w:tabs>
          <w:tab w:val="center" w:pos="1963"/>
        </w:tabs>
        <w:spacing w:before="240" w:after="67" w:line="259" w:lineRule="auto"/>
        <w:ind w:left="-15"/>
        <w:rPr>
          <w:rFonts w:eastAsia="Arial" w:cs="Arial"/>
          <w:b/>
          <w:color w:val="000080"/>
          <w:sz w:val="24"/>
        </w:rPr>
      </w:pPr>
      <w:r w:rsidRPr="00F721DD">
        <w:rPr>
          <w:rFonts w:eastAsia="Arial" w:cs="Arial"/>
          <w:b/>
          <w:color w:val="000080"/>
          <w:sz w:val="24"/>
        </w:rPr>
        <w:t>MAINTENANCE PROGRAM</w:t>
      </w:r>
    </w:p>
    <w:tbl>
      <w:tblPr>
        <w:tblStyle w:val="TableGrid"/>
        <w:tblW w:w="9068" w:type="dxa"/>
        <w:tblInd w:w="286" w:type="dxa"/>
        <w:tblCellMar>
          <w:top w:w="69" w:type="dxa"/>
          <w:left w:w="71" w:type="dxa"/>
          <w:bottom w:w="25" w:type="dxa"/>
          <w:right w:w="29" w:type="dxa"/>
        </w:tblCellMar>
        <w:tblLook w:val="04A0" w:firstRow="1" w:lastRow="0" w:firstColumn="1" w:lastColumn="0" w:noHBand="0" w:noVBand="1"/>
      </w:tblPr>
      <w:tblGrid>
        <w:gridCol w:w="1274"/>
        <w:gridCol w:w="850"/>
        <w:gridCol w:w="4394"/>
        <w:gridCol w:w="1276"/>
        <w:gridCol w:w="1274"/>
      </w:tblGrid>
      <w:tr w:rsidR="00C52951" w:rsidRPr="00C52951" w14:paraId="2F2750B2" w14:textId="77777777" w:rsidTr="00EC5322">
        <w:trPr>
          <w:trHeight w:val="635"/>
        </w:trPr>
        <w:tc>
          <w:tcPr>
            <w:tcW w:w="1274" w:type="dxa"/>
            <w:tcBorders>
              <w:top w:val="single" w:sz="6" w:space="0" w:color="000000"/>
              <w:left w:val="single" w:sz="6" w:space="0" w:color="000000"/>
              <w:bottom w:val="single" w:sz="6" w:space="0" w:color="000000"/>
              <w:right w:val="nil"/>
            </w:tcBorders>
            <w:shd w:val="clear" w:color="auto" w:fill="FFFF00"/>
            <w:vAlign w:val="center"/>
          </w:tcPr>
          <w:p w14:paraId="6661E3F7" w14:textId="77777777" w:rsidR="00C52951" w:rsidRPr="00F721DD" w:rsidRDefault="00C52951" w:rsidP="00C52951">
            <w:pPr>
              <w:spacing w:after="0" w:line="259" w:lineRule="auto"/>
              <w:ind w:right="42"/>
              <w:jc w:val="right"/>
              <w:rPr>
                <w:rFonts w:eastAsia="Arial" w:cs="Arial"/>
                <w:color w:val="000000"/>
              </w:rPr>
            </w:pPr>
            <w:r w:rsidRPr="00F721DD">
              <w:rPr>
                <w:rFonts w:eastAsia="Arial" w:cs="Arial"/>
                <w:b/>
                <w:color w:val="000000"/>
                <w:sz w:val="18"/>
              </w:rPr>
              <w:t xml:space="preserve">Frequency / </w:t>
            </w:r>
          </w:p>
        </w:tc>
        <w:tc>
          <w:tcPr>
            <w:tcW w:w="850" w:type="dxa"/>
            <w:tcBorders>
              <w:top w:val="single" w:sz="6" w:space="0" w:color="000000"/>
              <w:left w:val="nil"/>
              <w:bottom w:val="single" w:sz="6" w:space="0" w:color="000000"/>
              <w:right w:val="single" w:sz="6" w:space="0" w:color="000000"/>
            </w:tcBorders>
            <w:shd w:val="clear" w:color="auto" w:fill="FFFF00"/>
          </w:tcPr>
          <w:p w14:paraId="547360B5" w14:textId="77777777" w:rsidR="00C52951" w:rsidRPr="00F721DD" w:rsidRDefault="00C52951" w:rsidP="00C52951">
            <w:pPr>
              <w:spacing w:after="0" w:line="259" w:lineRule="auto"/>
              <w:jc w:val="center"/>
              <w:rPr>
                <w:rFonts w:eastAsia="Arial" w:cs="Arial"/>
                <w:color w:val="000000"/>
              </w:rPr>
            </w:pPr>
            <w:r w:rsidRPr="00F721DD">
              <w:rPr>
                <w:rFonts w:eastAsia="Arial" w:cs="Arial"/>
                <w:b/>
                <w:color w:val="000000"/>
                <w:sz w:val="18"/>
              </w:rPr>
              <w:t xml:space="preserve">N° of cycles </w:t>
            </w:r>
          </w:p>
        </w:tc>
        <w:tc>
          <w:tcPr>
            <w:tcW w:w="4394" w:type="dxa"/>
            <w:tcBorders>
              <w:top w:val="single" w:sz="6" w:space="0" w:color="000000"/>
              <w:left w:val="single" w:sz="6" w:space="0" w:color="000000"/>
              <w:bottom w:val="single" w:sz="6" w:space="0" w:color="000000"/>
              <w:right w:val="single" w:sz="6" w:space="0" w:color="000000"/>
            </w:tcBorders>
            <w:shd w:val="clear" w:color="auto" w:fill="FFFF00"/>
            <w:vAlign w:val="center"/>
          </w:tcPr>
          <w:p w14:paraId="6951ED39" w14:textId="77777777" w:rsidR="00C52951" w:rsidRPr="00F721DD" w:rsidRDefault="00C52951" w:rsidP="00C52951">
            <w:pPr>
              <w:spacing w:after="0" w:line="259" w:lineRule="auto"/>
              <w:ind w:left="32"/>
              <w:jc w:val="center"/>
              <w:rPr>
                <w:rFonts w:eastAsia="Arial" w:cs="Arial"/>
                <w:color w:val="000000"/>
              </w:rPr>
            </w:pPr>
            <w:r w:rsidRPr="00F721DD">
              <w:rPr>
                <w:rFonts w:eastAsia="Arial" w:cs="Arial"/>
                <w:b/>
                <w:color w:val="000000"/>
                <w:sz w:val="20"/>
              </w:rPr>
              <w:t>Operation</w:t>
            </w:r>
            <w:r w:rsidRPr="00F721DD">
              <w:rPr>
                <w:b/>
                <w:color w:val="000000"/>
              </w:rPr>
              <w:t xml:space="preserve"> </w:t>
            </w:r>
          </w:p>
        </w:tc>
        <w:tc>
          <w:tcPr>
            <w:tcW w:w="1276" w:type="dxa"/>
            <w:tcBorders>
              <w:top w:val="single" w:sz="6" w:space="0" w:color="000000"/>
              <w:left w:val="single" w:sz="6" w:space="0" w:color="000000"/>
              <w:bottom w:val="single" w:sz="6" w:space="0" w:color="000000"/>
              <w:right w:val="single" w:sz="6" w:space="0" w:color="000000"/>
            </w:tcBorders>
            <w:shd w:val="clear" w:color="auto" w:fill="FFFF00"/>
          </w:tcPr>
          <w:p w14:paraId="07068C03" w14:textId="77777777" w:rsidR="00C52951" w:rsidRPr="00F721DD" w:rsidRDefault="00C52951" w:rsidP="00C52951">
            <w:pPr>
              <w:spacing w:after="0" w:line="259" w:lineRule="auto"/>
              <w:jc w:val="center"/>
              <w:rPr>
                <w:rFonts w:eastAsia="Arial" w:cs="Arial"/>
                <w:color w:val="000000"/>
              </w:rPr>
            </w:pPr>
            <w:r w:rsidRPr="00F721DD">
              <w:rPr>
                <w:rFonts w:eastAsia="Arial" w:cs="Arial"/>
                <w:b/>
                <w:color w:val="000000"/>
                <w:sz w:val="20"/>
              </w:rPr>
              <w:t xml:space="preserve">Spare number </w:t>
            </w:r>
          </w:p>
        </w:tc>
        <w:tc>
          <w:tcPr>
            <w:tcW w:w="1274" w:type="dxa"/>
            <w:tcBorders>
              <w:top w:val="single" w:sz="6" w:space="0" w:color="000000"/>
              <w:left w:val="single" w:sz="6" w:space="0" w:color="000000"/>
              <w:bottom w:val="single" w:sz="6" w:space="0" w:color="000000"/>
              <w:right w:val="single" w:sz="6" w:space="0" w:color="000000"/>
            </w:tcBorders>
            <w:shd w:val="clear" w:color="auto" w:fill="FFFF00"/>
            <w:vAlign w:val="center"/>
          </w:tcPr>
          <w:p w14:paraId="2135FC93" w14:textId="77777777" w:rsidR="00C52951" w:rsidRPr="00F721DD" w:rsidRDefault="00C52951" w:rsidP="00C52951">
            <w:pPr>
              <w:spacing w:after="0" w:line="259" w:lineRule="auto"/>
              <w:ind w:left="17"/>
              <w:jc w:val="both"/>
              <w:rPr>
                <w:rFonts w:eastAsia="Arial" w:cs="Arial"/>
                <w:color w:val="000000"/>
              </w:rPr>
            </w:pPr>
            <w:r w:rsidRPr="00F721DD">
              <w:rPr>
                <w:rFonts w:eastAsia="Arial" w:cs="Arial"/>
                <w:b/>
                <w:color w:val="000000"/>
                <w:sz w:val="20"/>
              </w:rPr>
              <w:t>Description</w:t>
            </w:r>
          </w:p>
        </w:tc>
      </w:tr>
      <w:tr w:rsidR="00C52951" w:rsidRPr="00C52951" w14:paraId="7E399D2C" w14:textId="77777777" w:rsidTr="00EC5322">
        <w:trPr>
          <w:trHeight w:val="1218"/>
        </w:trPr>
        <w:tc>
          <w:tcPr>
            <w:tcW w:w="1274" w:type="dxa"/>
            <w:tcBorders>
              <w:top w:val="single" w:sz="6" w:space="0" w:color="000000"/>
              <w:left w:val="single" w:sz="6" w:space="0" w:color="000000"/>
              <w:bottom w:val="single" w:sz="6" w:space="0" w:color="000000"/>
              <w:right w:val="single" w:sz="6" w:space="0" w:color="000000"/>
            </w:tcBorders>
            <w:vAlign w:val="center"/>
          </w:tcPr>
          <w:p w14:paraId="124F8679" w14:textId="77777777" w:rsidR="00C52951" w:rsidRPr="00F721DD" w:rsidRDefault="00C52951" w:rsidP="00C52951">
            <w:pPr>
              <w:spacing w:after="0" w:line="259" w:lineRule="auto"/>
              <w:ind w:left="14"/>
              <w:rPr>
                <w:rFonts w:eastAsia="Arial" w:cs="Arial"/>
                <w:color w:val="000000"/>
              </w:rPr>
            </w:pPr>
            <w:r w:rsidRPr="00F721DD">
              <w:rPr>
                <w:rFonts w:eastAsia="Arial" w:cs="Arial"/>
                <w:b/>
                <w:color w:val="000000"/>
                <w:sz w:val="18"/>
              </w:rPr>
              <w:t xml:space="preserve">Weekly </w:t>
            </w:r>
          </w:p>
        </w:tc>
        <w:tc>
          <w:tcPr>
            <w:tcW w:w="850" w:type="dxa"/>
            <w:tcBorders>
              <w:top w:val="single" w:sz="6" w:space="0" w:color="000000"/>
              <w:left w:val="single" w:sz="6" w:space="0" w:color="000000"/>
              <w:bottom w:val="single" w:sz="6" w:space="0" w:color="000000"/>
              <w:right w:val="single" w:sz="6" w:space="0" w:color="000000"/>
            </w:tcBorders>
            <w:vAlign w:val="bottom"/>
          </w:tcPr>
          <w:p w14:paraId="0FE68037" w14:textId="77777777" w:rsidR="00C52951" w:rsidRPr="00F721DD" w:rsidRDefault="00C52951" w:rsidP="00C52951">
            <w:pPr>
              <w:spacing w:after="0" w:line="259" w:lineRule="auto"/>
              <w:ind w:right="112"/>
              <w:jc w:val="center"/>
              <w:rPr>
                <w:rFonts w:eastAsia="Arial" w:cs="Arial"/>
                <w:color w:val="000000"/>
              </w:rPr>
            </w:pPr>
            <w:r w:rsidRPr="00F721DD">
              <w:rPr>
                <w:rFonts w:eastAsia="Arial" w:cs="Arial"/>
                <w:b/>
                <w:color w:val="000000"/>
              </w:rPr>
              <w:t xml:space="preserve">50 </w:t>
            </w:r>
          </w:p>
        </w:tc>
        <w:tc>
          <w:tcPr>
            <w:tcW w:w="4394" w:type="dxa"/>
            <w:tcBorders>
              <w:top w:val="single" w:sz="6" w:space="0" w:color="000000"/>
              <w:left w:val="single" w:sz="6" w:space="0" w:color="000000"/>
              <w:bottom w:val="single" w:sz="6" w:space="0" w:color="000000"/>
              <w:right w:val="single" w:sz="6" w:space="0" w:color="000000"/>
            </w:tcBorders>
            <w:vAlign w:val="center"/>
          </w:tcPr>
          <w:p w14:paraId="18D1708F" w14:textId="77777777" w:rsidR="00C52951" w:rsidRPr="00F721DD" w:rsidRDefault="00C52951" w:rsidP="00C52951">
            <w:pPr>
              <w:spacing w:after="87" w:line="259" w:lineRule="auto"/>
              <w:rPr>
                <w:rFonts w:eastAsia="Arial" w:cs="Arial"/>
                <w:color w:val="000000"/>
              </w:rPr>
            </w:pPr>
            <w:r w:rsidRPr="00F721DD">
              <w:rPr>
                <w:rFonts w:eastAsia="Arial" w:cs="Arial"/>
                <w:color w:val="000000"/>
              </w:rPr>
              <w:t xml:space="preserve">Cleaning the door seal. </w:t>
            </w:r>
          </w:p>
          <w:p w14:paraId="35D7E8BB" w14:textId="77777777" w:rsidR="00C52951" w:rsidRPr="00F721DD" w:rsidRDefault="00C52951" w:rsidP="00C52951">
            <w:pPr>
              <w:spacing w:after="87" w:line="259" w:lineRule="auto"/>
              <w:rPr>
                <w:rFonts w:eastAsia="Arial" w:cs="Arial"/>
                <w:color w:val="000000"/>
              </w:rPr>
            </w:pPr>
            <w:r w:rsidRPr="00F721DD">
              <w:rPr>
                <w:rFonts w:eastAsia="Arial" w:cs="Arial"/>
                <w:color w:val="000000"/>
              </w:rPr>
              <w:t xml:space="preserve">Cleaning the chamber, the trays and the rack. </w:t>
            </w:r>
          </w:p>
          <w:p w14:paraId="37080C0D" w14:textId="77777777" w:rsidR="00C52951" w:rsidRPr="00F721DD" w:rsidRDefault="00C52951" w:rsidP="00C52951">
            <w:pPr>
              <w:spacing w:after="0" w:line="259" w:lineRule="auto"/>
              <w:rPr>
                <w:rFonts w:eastAsia="Arial" w:cs="Arial"/>
                <w:color w:val="000000"/>
              </w:rPr>
            </w:pPr>
            <w:r w:rsidRPr="00F721DD">
              <w:rPr>
                <w:rFonts w:eastAsia="Arial" w:cs="Arial"/>
                <w:color w:val="000000"/>
              </w:rPr>
              <w:t xml:space="preserve">Cleaning the external surfaces. </w:t>
            </w:r>
          </w:p>
        </w:tc>
        <w:tc>
          <w:tcPr>
            <w:tcW w:w="1276" w:type="dxa"/>
            <w:tcBorders>
              <w:top w:val="single" w:sz="6" w:space="0" w:color="000000"/>
              <w:left w:val="single" w:sz="6" w:space="0" w:color="000000"/>
              <w:bottom w:val="single" w:sz="6" w:space="0" w:color="000000"/>
              <w:right w:val="single" w:sz="6" w:space="0" w:color="000000"/>
            </w:tcBorders>
          </w:tcPr>
          <w:p w14:paraId="4AC31874" w14:textId="77777777" w:rsidR="00C52951" w:rsidRPr="00F721DD" w:rsidRDefault="00C52951" w:rsidP="00C52951">
            <w:pPr>
              <w:spacing w:after="87" w:line="259" w:lineRule="auto"/>
              <w:ind w:right="115"/>
              <w:jc w:val="center"/>
              <w:rPr>
                <w:rFonts w:eastAsia="Arial" w:cs="Arial"/>
                <w:color w:val="000000"/>
              </w:rPr>
            </w:pPr>
            <w:r w:rsidRPr="00F721DD">
              <w:rPr>
                <w:rFonts w:eastAsia="Arial" w:cs="Arial"/>
                <w:b/>
                <w:color w:val="000000"/>
              </w:rPr>
              <w:t xml:space="preserve">- </w:t>
            </w:r>
          </w:p>
          <w:p w14:paraId="398DE9CA" w14:textId="77777777" w:rsidR="00C52951" w:rsidRPr="00F721DD" w:rsidRDefault="00C52951" w:rsidP="00C52951">
            <w:pPr>
              <w:spacing w:after="87" w:line="259" w:lineRule="auto"/>
              <w:ind w:right="115"/>
              <w:jc w:val="center"/>
              <w:rPr>
                <w:rFonts w:eastAsia="Arial" w:cs="Arial"/>
                <w:color w:val="000000"/>
              </w:rPr>
            </w:pPr>
            <w:r w:rsidRPr="00F721DD">
              <w:rPr>
                <w:rFonts w:eastAsia="Arial" w:cs="Arial"/>
                <w:b/>
                <w:color w:val="000000"/>
              </w:rPr>
              <w:t xml:space="preserve">- </w:t>
            </w:r>
          </w:p>
          <w:p w14:paraId="144EC772" w14:textId="77777777" w:rsidR="00C52951" w:rsidRPr="00F721DD" w:rsidRDefault="00C52951" w:rsidP="00C52951">
            <w:pPr>
              <w:spacing w:after="0" w:line="259" w:lineRule="auto"/>
              <w:ind w:right="115"/>
              <w:jc w:val="center"/>
              <w:rPr>
                <w:rFonts w:eastAsia="Arial" w:cs="Arial"/>
                <w:color w:val="000000"/>
              </w:rPr>
            </w:pPr>
            <w:r w:rsidRPr="00F721DD">
              <w:rPr>
                <w:rFonts w:eastAsia="Arial" w:cs="Arial"/>
                <w:b/>
                <w:color w:val="000000"/>
              </w:rPr>
              <w:t xml:space="preserve">- </w:t>
            </w:r>
          </w:p>
        </w:tc>
        <w:tc>
          <w:tcPr>
            <w:tcW w:w="1274" w:type="dxa"/>
            <w:tcBorders>
              <w:top w:val="single" w:sz="6" w:space="0" w:color="000000"/>
              <w:left w:val="single" w:sz="6" w:space="0" w:color="000000"/>
              <w:bottom w:val="single" w:sz="6" w:space="0" w:color="000000"/>
              <w:right w:val="single" w:sz="6" w:space="0" w:color="000000"/>
            </w:tcBorders>
          </w:tcPr>
          <w:p w14:paraId="2D462AD2" w14:textId="77777777" w:rsidR="00C52951" w:rsidRPr="00F721DD" w:rsidRDefault="00C52951" w:rsidP="00C52951">
            <w:pPr>
              <w:spacing w:after="111" w:line="259" w:lineRule="auto"/>
              <w:ind w:right="111"/>
              <w:jc w:val="center"/>
              <w:rPr>
                <w:rFonts w:eastAsia="Arial" w:cs="Arial"/>
                <w:color w:val="000000"/>
              </w:rPr>
            </w:pPr>
            <w:r w:rsidRPr="00F721DD">
              <w:rPr>
                <w:rFonts w:eastAsia="Arial" w:cs="Arial"/>
                <w:b/>
                <w:color w:val="000000"/>
                <w:sz w:val="20"/>
              </w:rPr>
              <w:t xml:space="preserve">§ 7.2. </w:t>
            </w:r>
          </w:p>
          <w:p w14:paraId="77E57BEC" w14:textId="77777777" w:rsidR="00C52951" w:rsidRPr="00F721DD" w:rsidRDefault="00C52951" w:rsidP="00C52951">
            <w:pPr>
              <w:spacing w:after="111" w:line="259" w:lineRule="auto"/>
              <w:ind w:right="111"/>
              <w:jc w:val="center"/>
              <w:rPr>
                <w:rFonts w:eastAsia="Arial" w:cs="Arial"/>
                <w:color w:val="000000"/>
              </w:rPr>
            </w:pPr>
            <w:r w:rsidRPr="00F721DD">
              <w:rPr>
                <w:rFonts w:eastAsia="Arial" w:cs="Arial"/>
                <w:b/>
                <w:color w:val="000000"/>
                <w:sz w:val="20"/>
              </w:rPr>
              <w:t xml:space="preserve">§ 7.3. </w:t>
            </w:r>
          </w:p>
          <w:p w14:paraId="39D0116F" w14:textId="77777777" w:rsidR="00C52951" w:rsidRPr="00F721DD" w:rsidRDefault="00C52951" w:rsidP="00C52951">
            <w:pPr>
              <w:spacing w:after="0" w:line="259" w:lineRule="auto"/>
              <w:ind w:right="111"/>
              <w:jc w:val="center"/>
              <w:rPr>
                <w:rFonts w:eastAsia="Arial" w:cs="Arial"/>
                <w:color w:val="000000"/>
              </w:rPr>
            </w:pPr>
            <w:r w:rsidRPr="00F721DD">
              <w:rPr>
                <w:rFonts w:eastAsia="Arial" w:cs="Arial"/>
                <w:b/>
                <w:color w:val="000000"/>
                <w:sz w:val="20"/>
              </w:rPr>
              <w:t xml:space="preserve">§ 7.4. </w:t>
            </w:r>
          </w:p>
        </w:tc>
      </w:tr>
      <w:tr w:rsidR="00C52951" w:rsidRPr="00C52951" w14:paraId="12733FCF" w14:textId="77777777" w:rsidTr="00EC5322">
        <w:trPr>
          <w:trHeight w:val="494"/>
        </w:trPr>
        <w:tc>
          <w:tcPr>
            <w:tcW w:w="1274" w:type="dxa"/>
            <w:tcBorders>
              <w:top w:val="single" w:sz="6" w:space="0" w:color="000000"/>
              <w:left w:val="single" w:sz="6" w:space="0" w:color="000000"/>
              <w:bottom w:val="single" w:sz="6" w:space="0" w:color="000000"/>
              <w:right w:val="single" w:sz="6" w:space="0" w:color="000000"/>
            </w:tcBorders>
            <w:vAlign w:val="center"/>
          </w:tcPr>
          <w:p w14:paraId="034F96A0" w14:textId="77777777" w:rsidR="00C52951" w:rsidRPr="00F721DD" w:rsidRDefault="00C52951" w:rsidP="00C52951">
            <w:pPr>
              <w:spacing w:after="0" w:line="259" w:lineRule="auto"/>
              <w:ind w:left="14"/>
              <w:rPr>
                <w:rFonts w:eastAsia="Arial" w:cs="Arial"/>
                <w:color w:val="000000"/>
              </w:rPr>
            </w:pPr>
            <w:r w:rsidRPr="00F721DD">
              <w:rPr>
                <w:rFonts w:eastAsia="Arial" w:cs="Arial"/>
                <w:b/>
                <w:color w:val="000000"/>
                <w:sz w:val="18"/>
              </w:rPr>
              <w:t xml:space="preserve">Every 3 months </w:t>
            </w:r>
          </w:p>
        </w:tc>
        <w:tc>
          <w:tcPr>
            <w:tcW w:w="850" w:type="dxa"/>
            <w:tcBorders>
              <w:top w:val="single" w:sz="6" w:space="0" w:color="000000"/>
              <w:left w:val="single" w:sz="6" w:space="0" w:color="000000"/>
              <w:bottom w:val="single" w:sz="6" w:space="0" w:color="000000"/>
              <w:right w:val="single" w:sz="6" w:space="0" w:color="000000"/>
            </w:tcBorders>
          </w:tcPr>
          <w:p w14:paraId="1F52327F" w14:textId="77777777" w:rsidR="00C52951" w:rsidRPr="00F721DD" w:rsidRDefault="00C52951" w:rsidP="00C52951">
            <w:pPr>
              <w:spacing w:after="0" w:line="259" w:lineRule="auto"/>
              <w:ind w:left="136"/>
              <w:rPr>
                <w:rFonts w:eastAsia="Arial" w:cs="Arial"/>
                <w:color w:val="000000"/>
              </w:rPr>
            </w:pPr>
            <w:r w:rsidRPr="00F721DD">
              <w:rPr>
                <w:rFonts w:eastAsia="Arial" w:cs="Arial"/>
                <w:b/>
                <w:color w:val="000000"/>
              </w:rPr>
              <w:t xml:space="preserve">400 </w:t>
            </w:r>
          </w:p>
        </w:tc>
        <w:tc>
          <w:tcPr>
            <w:tcW w:w="4394" w:type="dxa"/>
            <w:tcBorders>
              <w:top w:val="single" w:sz="6" w:space="0" w:color="000000"/>
              <w:left w:val="single" w:sz="6" w:space="0" w:color="000000"/>
              <w:bottom w:val="single" w:sz="6" w:space="0" w:color="000000"/>
              <w:right w:val="single" w:sz="6" w:space="0" w:color="000000"/>
            </w:tcBorders>
            <w:vAlign w:val="center"/>
          </w:tcPr>
          <w:p w14:paraId="2F67F8B9" w14:textId="77777777" w:rsidR="00C52951" w:rsidRPr="00F721DD" w:rsidRDefault="00C52951" w:rsidP="00C52951">
            <w:pPr>
              <w:spacing w:after="0" w:line="259" w:lineRule="auto"/>
              <w:rPr>
                <w:rFonts w:eastAsia="Arial" w:cs="Arial"/>
                <w:color w:val="000000"/>
              </w:rPr>
            </w:pPr>
            <w:r w:rsidRPr="00F721DD">
              <w:rPr>
                <w:rFonts w:eastAsia="Arial" w:cs="Arial"/>
                <w:color w:val="000000"/>
              </w:rPr>
              <w:t xml:space="preserve">Replacing the bacteriological filter. </w:t>
            </w:r>
          </w:p>
        </w:tc>
        <w:tc>
          <w:tcPr>
            <w:tcW w:w="1276" w:type="dxa"/>
            <w:tcBorders>
              <w:top w:val="single" w:sz="6" w:space="0" w:color="000000"/>
              <w:left w:val="single" w:sz="6" w:space="0" w:color="000000"/>
              <w:bottom w:val="single" w:sz="6" w:space="0" w:color="000000"/>
              <w:right w:val="single" w:sz="6" w:space="0" w:color="000000"/>
            </w:tcBorders>
          </w:tcPr>
          <w:p w14:paraId="42BD9FBB" w14:textId="77777777" w:rsidR="00C52951" w:rsidRPr="00F721DD" w:rsidRDefault="00C52951" w:rsidP="00C52951">
            <w:pPr>
              <w:spacing w:after="0" w:line="259" w:lineRule="auto"/>
              <w:ind w:left="72"/>
              <w:rPr>
                <w:rFonts w:eastAsia="Arial" w:cs="Arial"/>
                <w:color w:val="000000"/>
              </w:rPr>
            </w:pPr>
            <w:r w:rsidRPr="00F721DD">
              <w:rPr>
                <w:rFonts w:eastAsia="Arial" w:cs="Arial"/>
                <w:color w:val="000000"/>
                <w:sz w:val="20"/>
              </w:rPr>
              <w:t xml:space="preserve">W322400X </w:t>
            </w:r>
          </w:p>
        </w:tc>
        <w:tc>
          <w:tcPr>
            <w:tcW w:w="1274" w:type="dxa"/>
            <w:tcBorders>
              <w:top w:val="single" w:sz="6" w:space="0" w:color="000000"/>
              <w:left w:val="single" w:sz="6" w:space="0" w:color="000000"/>
              <w:bottom w:val="single" w:sz="6" w:space="0" w:color="000000"/>
              <w:right w:val="single" w:sz="6" w:space="0" w:color="000000"/>
            </w:tcBorders>
          </w:tcPr>
          <w:p w14:paraId="7FA5B08E" w14:textId="77777777" w:rsidR="00C52951" w:rsidRPr="00F721DD" w:rsidRDefault="00C52951" w:rsidP="00C52951">
            <w:pPr>
              <w:spacing w:after="0" w:line="259" w:lineRule="auto"/>
              <w:ind w:right="39"/>
              <w:jc w:val="center"/>
              <w:rPr>
                <w:rFonts w:eastAsia="Arial" w:cs="Arial"/>
                <w:color w:val="000000"/>
              </w:rPr>
            </w:pPr>
            <w:r w:rsidRPr="00F721DD">
              <w:rPr>
                <w:rFonts w:eastAsia="Arial" w:cs="Arial"/>
                <w:b/>
                <w:color w:val="000000"/>
                <w:sz w:val="20"/>
              </w:rPr>
              <w:t xml:space="preserve">§ 7.5. </w:t>
            </w:r>
          </w:p>
        </w:tc>
      </w:tr>
      <w:tr w:rsidR="00C52951" w:rsidRPr="00C52951" w14:paraId="0CD27151" w14:textId="77777777" w:rsidTr="00EC5322">
        <w:trPr>
          <w:trHeight w:val="496"/>
        </w:trPr>
        <w:tc>
          <w:tcPr>
            <w:tcW w:w="1274" w:type="dxa"/>
            <w:tcBorders>
              <w:top w:val="single" w:sz="6" w:space="0" w:color="000000"/>
              <w:left w:val="single" w:sz="6" w:space="0" w:color="000000"/>
              <w:bottom w:val="single" w:sz="6" w:space="0" w:color="000000"/>
              <w:right w:val="single" w:sz="6" w:space="0" w:color="000000"/>
            </w:tcBorders>
            <w:vAlign w:val="center"/>
          </w:tcPr>
          <w:p w14:paraId="6A63A45D" w14:textId="77777777" w:rsidR="00C52951" w:rsidRPr="00F721DD" w:rsidRDefault="00C52951" w:rsidP="00C52951">
            <w:pPr>
              <w:spacing w:after="0" w:line="259" w:lineRule="auto"/>
              <w:ind w:left="14"/>
              <w:rPr>
                <w:rFonts w:eastAsia="Arial" w:cs="Arial"/>
                <w:color w:val="000000"/>
              </w:rPr>
            </w:pPr>
            <w:r w:rsidRPr="00F721DD">
              <w:rPr>
                <w:rFonts w:eastAsia="Arial" w:cs="Arial"/>
                <w:b/>
                <w:color w:val="000000"/>
                <w:sz w:val="18"/>
              </w:rPr>
              <w:t xml:space="preserve">Every 6 months </w:t>
            </w:r>
          </w:p>
        </w:tc>
        <w:tc>
          <w:tcPr>
            <w:tcW w:w="850" w:type="dxa"/>
            <w:tcBorders>
              <w:top w:val="single" w:sz="6" w:space="0" w:color="000000"/>
              <w:left w:val="single" w:sz="6" w:space="0" w:color="000000"/>
              <w:bottom w:val="single" w:sz="6" w:space="0" w:color="000000"/>
              <w:right w:val="single" w:sz="6" w:space="0" w:color="000000"/>
            </w:tcBorders>
          </w:tcPr>
          <w:p w14:paraId="0BA57E85" w14:textId="77777777" w:rsidR="00C52951" w:rsidRPr="00F721DD" w:rsidRDefault="00C52951" w:rsidP="00C52951">
            <w:pPr>
              <w:spacing w:after="0" w:line="259" w:lineRule="auto"/>
              <w:ind w:left="74"/>
              <w:rPr>
                <w:rFonts w:eastAsia="Arial" w:cs="Arial"/>
                <w:color w:val="000000"/>
              </w:rPr>
            </w:pPr>
            <w:r w:rsidRPr="00F721DD">
              <w:rPr>
                <w:rFonts w:eastAsia="Arial" w:cs="Arial"/>
                <w:b/>
                <w:color w:val="000000"/>
              </w:rPr>
              <w:t xml:space="preserve">1000 </w:t>
            </w:r>
          </w:p>
        </w:tc>
        <w:tc>
          <w:tcPr>
            <w:tcW w:w="4394" w:type="dxa"/>
            <w:tcBorders>
              <w:top w:val="single" w:sz="6" w:space="0" w:color="000000"/>
              <w:left w:val="single" w:sz="6" w:space="0" w:color="000000"/>
              <w:bottom w:val="single" w:sz="6" w:space="0" w:color="000000"/>
              <w:right w:val="single" w:sz="6" w:space="0" w:color="000000"/>
            </w:tcBorders>
            <w:vAlign w:val="center"/>
          </w:tcPr>
          <w:p w14:paraId="66F37C05" w14:textId="77777777" w:rsidR="00C52951" w:rsidRPr="00F721DD" w:rsidRDefault="00C52951" w:rsidP="00C52951">
            <w:pPr>
              <w:spacing w:after="0" w:line="259" w:lineRule="auto"/>
              <w:rPr>
                <w:rFonts w:eastAsia="Arial" w:cs="Arial"/>
                <w:color w:val="000000"/>
              </w:rPr>
            </w:pPr>
            <w:r w:rsidRPr="00F721DD">
              <w:rPr>
                <w:rFonts w:eastAsia="Arial" w:cs="Arial"/>
                <w:color w:val="000000"/>
              </w:rPr>
              <w:t xml:space="preserve">Cleaning both water tanks. </w:t>
            </w:r>
          </w:p>
        </w:tc>
        <w:tc>
          <w:tcPr>
            <w:tcW w:w="1276" w:type="dxa"/>
            <w:tcBorders>
              <w:top w:val="single" w:sz="6" w:space="0" w:color="000000"/>
              <w:left w:val="single" w:sz="6" w:space="0" w:color="000000"/>
              <w:bottom w:val="single" w:sz="6" w:space="0" w:color="000000"/>
              <w:right w:val="single" w:sz="6" w:space="0" w:color="000000"/>
            </w:tcBorders>
          </w:tcPr>
          <w:p w14:paraId="25E9C580" w14:textId="77777777" w:rsidR="00C52951" w:rsidRPr="00F721DD" w:rsidRDefault="00C52951" w:rsidP="00C52951">
            <w:pPr>
              <w:spacing w:after="0" w:line="259" w:lineRule="auto"/>
              <w:ind w:right="42"/>
              <w:jc w:val="center"/>
              <w:rPr>
                <w:rFonts w:eastAsia="Arial" w:cs="Arial"/>
                <w:color w:val="000000"/>
              </w:rPr>
            </w:pPr>
            <w:r w:rsidRPr="00F721DD">
              <w:rPr>
                <w:rFonts w:eastAsia="Arial" w:cs="Arial"/>
                <w:b/>
                <w:color w:val="000000"/>
                <w:sz w:val="20"/>
              </w:rPr>
              <w:t xml:space="preserve">- </w:t>
            </w:r>
          </w:p>
        </w:tc>
        <w:tc>
          <w:tcPr>
            <w:tcW w:w="1274" w:type="dxa"/>
            <w:tcBorders>
              <w:top w:val="single" w:sz="6" w:space="0" w:color="000000"/>
              <w:left w:val="single" w:sz="6" w:space="0" w:color="000000"/>
              <w:bottom w:val="single" w:sz="6" w:space="0" w:color="000000"/>
              <w:right w:val="single" w:sz="6" w:space="0" w:color="000000"/>
            </w:tcBorders>
          </w:tcPr>
          <w:p w14:paraId="144A98BE" w14:textId="77777777" w:rsidR="00C52951" w:rsidRPr="00F721DD" w:rsidRDefault="00C52951" w:rsidP="00C52951">
            <w:pPr>
              <w:spacing w:after="0" w:line="259" w:lineRule="auto"/>
              <w:ind w:right="39"/>
              <w:jc w:val="center"/>
              <w:rPr>
                <w:rFonts w:eastAsia="Arial" w:cs="Arial"/>
                <w:color w:val="000000"/>
              </w:rPr>
            </w:pPr>
            <w:r w:rsidRPr="00F721DD">
              <w:rPr>
                <w:rFonts w:eastAsia="Arial" w:cs="Arial"/>
                <w:b/>
                <w:color w:val="000000"/>
                <w:sz w:val="20"/>
              </w:rPr>
              <w:t xml:space="preserve">§ 7.6. </w:t>
            </w:r>
          </w:p>
        </w:tc>
      </w:tr>
      <w:tr w:rsidR="00C52951" w:rsidRPr="00C52951" w14:paraId="00385DFC" w14:textId="77777777" w:rsidTr="00EC5322">
        <w:trPr>
          <w:trHeight w:val="494"/>
        </w:trPr>
        <w:tc>
          <w:tcPr>
            <w:tcW w:w="1274" w:type="dxa"/>
            <w:tcBorders>
              <w:top w:val="single" w:sz="6" w:space="0" w:color="000000"/>
              <w:left w:val="single" w:sz="6" w:space="0" w:color="000000"/>
              <w:bottom w:val="single" w:sz="6" w:space="0" w:color="000000"/>
              <w:right w:val="single" w:sz="6" w:space="0" w:color="000000"/>
            </w:tcBorders>
            <w:vAlign w:val="center"/>
          </w:tcPr>
          <w:p w14:paraId="0051DE10" w14:textId="77777777" w:rsidR="00C52951" w:rsidRPr="00F721DD" w:rsidRDefault="00C52951" w:rsidP="00C52951">
            <w:pPr>
              <w:spacing w:after="0" w:line="259" w:lineRule="auto"/>
              <w:ind w:left="14"/>
              <w:rPr>
                <w:rFonts w:eastAsia="Arial" w:cs="Arial"/>
                <w:color w:val="000000"/>
              </w:rPr>
            </w:pPr>
            <w:r w:rsidRPr="00F721DD">
              <w:rPr>
                <w:rFonts w:eastAsia="Arial" w:cs="Arial"/>
                <w:b/>
                <w:color w:val="000000"/>
                <w:sz w:val="18"/>
              </w:rPr>
              <w:t xml:space="preserve">Every year </w:t>
            </w:r>
          </w:p>
        </w:tc>
        <w:tc>
          <w:tcPr>
            <w:tcW w:w="850" w:type="dxa"/>
            <w:tcBorders>
              <w:top w:val="single" w:sz="6" w:space="0" w:color="000000"/>
              <w:left w:val="single" w:sz="6" w:space="0" w:color="000000"/>
              <w:bottom w:val="single" w:sz="6" w:space="0" w:color="000000"/>
              <w:right w:val="single" w:sz="6" w:space="0" w:color="000000"/>
            </w:tcBorders>
          </w:tcPr>
          <w:p w14:paraId="5FC0B0AD" w14:textId="77777777" w:rsidR="00C52951" w:rsidRPr="00F721DD" w:rsidRDefault="00C52951" w:rsidP="00C52951">
            <w:pPr>
              <w:spacing w:after="0" w:line="259" w:lineRule="auto"/>
              <w:ind w:left="74"/>
              <w:rPr>
                <w:rFonts w:eastAsia="Arial" w:cs="Arial"/>
                <w:color w:val="000000"/>
              </w:rPr>
            </w:pPr>
            <w:r w:rsidRPr="00F721DD">
              <w:rPr>
                <w:rFonts w:eastAsia="Arial" w:cs="Arial"/>
                <w:b/>
                <w:color w:val="000000"/>
              </w:rPr>
              <w:t xml:space="preserve">1000 </w:t>
            </w:r>
          </w:p>
        </w:tc>
        <w:tc>
          <w:tcPr>
            <w:tcW w:w="4394" w:type="dxa"/>
            <w:tcBorders>
              <w:top w:val="single" w:sz="6" w:space="0" w:color="000000"/>
              <w:left w:val="single" w:sz="6" w:space="0" w:color="000000"/>
              <w:bottom w:val="single" w:sz="6" w:space="0" w:color="000000"/>
              <w:right w:val="single" w:sz="6" w:space="0" w:color="000000"/>
            </w:tcBorders>
            <w:vAlign w:val="center"/>
          </w:tcPr>
          <w:p w14:paraId="7E46C4C5" w14:textId="77777777" w:rsidR="00C52951" w:rsidRPr="00F721DD" w:rsidRDefault="00C52951" w:rsidP="00C52951">
            <w:pPr>
              <w:spacing w:after="0" w:line="259" w:lineRule="auto"/>
              <w:rPr>
                <w:rFonts w:eastAsia="Arial" w:cs="Arial"/>
                <w:color w:val="000000"/>
              </w:rPr>
            </w:pPr>
            <w:r w:rsidRPr="00F721DD">
              <w:rPr>
                <w:rFonts w:eastAsia="Arial" w:cs="Arial"/>
                <w:color w:val="000000"/>
              </w:rPr>
              <w:t xml:space="preserve">Replacing the door seal. </w:t>
            </w:r>
          </w:p>
        </w:tc>
        <w:tc>
          <w:tcPr>
            <w:tcW w:w="1276" w:type="dxa"/>
            <w:tcBorders>
              <w:top w:val="single" w:sz="6" w:space="0" w:color="000000"/>
              <w:left w:val="single" w:sz="6" w:space="0" w:color="000000"/>
              <w:bottom w:val="single" w:sz="6" w:space="0" w:color="000000"/>
              <w:right w:val="single" w:sz="6" w:space="0" w:color="000000"/>
            </w:tcBorders>
          </w:tcPr>
          <w:p w14:paraId="7BF7C5AE" w14:textId="77777777" w:rsidR="00C52951" w:rsidRPr="00F721DD" w:rsidRDefault="00C52951" w:rsidP="00C52951">
            <w:pPr>
              <w:spacing w:after="0" w:line="259" w:lineRule="auto"/>
              <w:ind w:left="106"/>
              <w:rPr>
                <w:rFonts w:eastAsia="Arial" w:cs="Arial"/>
                <w:color w:val="000000"/>
              </w:rPr>
            </w:pPr>
            <w:r w:rsidRPr="00F721DD">
              <w:rPr>
                <w:rFonts w:eastAsia="Arial" w:cs="Arial"/>
                <w:color w:val="000000"/>
                <w:sz w:val="20"/>
              </w:rPr>
              <w:t xml:space="preserve">F460503X </w:t>
            </w:r>
          </w:p>
        </w:tc>
        <w:tc>
          <w:tcPr>
            <w:tcW w:w="1274" w:type="dxa"/>
            <w:tcBorders>
              <w:top w:val="single" w:sz="6" w:space="0" w:color="000000"/>
              <w:left w:val="single" w:sz="6" w:space="0" w:color="000000"/>
              <w:bottom w:val="single" w:sz="6" w:space="0" w:color="000000"/>
              <w:right w:val="single" w:sz="6" w:space="0" w:color="000000"/>
            </w:tcBorders>
          </w:tcPr>
          <w:p w14:paraId="6B6797D3" w14:textId="77777777" w:rsidR="00C52951" w:rsidRPr="00F721DD" w:rsidRDefault="00C52951" w:rsidP="00C52951">
            <w:pPr>
              <w:spacing w:after="0" w:line="259" w:lineRule="auto"/>
              <w:ind w:right="39"/>
              <w:jc w:val="center"/>
              <w:rPr>
                <w:rFonts w:eastAsia="Arial" w:cs="Arial"/>
                <w:color w:val="000000"/>
              </w:rPr>
            </w:pPr>
            <w:r w:rsidRPr="00F721DD">
              <w:rPr>
                <w:rFonts w:eastAsia="Arial" w:cs="Arial"/>
                <w:b/>
                <w:color w:val="000000"/>
                <w:sz w:val="20"/>
              </w:rPr>
              <w:t xml:space="preserve">§ 7.7. </w:t>
            </w:r>
          </w:p>
        </w:tc>
      </w:tr>
      <w:tr w:rsidR="00C52951" w:rsidRPr="00C52951" w14:paraId="4959956F" w14:textId="77777777" w:rsidTr="00EC5322">
        <w:trPr>
          <w:trHeight w:val="494"/>
        </w:trPr>
        <w:tc>
          <w:tcPr>
            <w:tcW w:w="1274" w:type="dxa"/>
            <w:tcBorders>
              <w:top w:val="single" w:sz="6" w:space="0" w:color="000000"/>
              <w:left w:val="single" w:sz="6" w:space="0" w:color="000000"/>
              <w:bottom w:val="single" w:sz="6" w:space="0" w:color="000000"/>
              <w:right w:val="single" w:sz="6" w:space="0" w:color="000000"/>
            </w:tcBorders>
            <w:vAlign w:val="center"/>
          </w:tcPr>
          <w:p w14:paraId="0D7A486B" w14:textId="77777777" w:rsidR="00C52951" w:rsidRPr="00F721DD" w:rsidRDefault="00C52951" w:rsidP="00C52951">
            <w:pPr>
              <w:spacing w:after="0" w:line="259" w:lineRule="auto"/>
              <w:ind w:left="14"/>
              <w:rPr>
                <w:rFonts w:eastAsia="Arial" w:cs="Arial"/>
                <w:color w:val="000000"/>
              </w:rPr>
            </w:pPr>
            <w:r w:rsidRPr="00F721DD">
              <w:rPr>
                <w:rFonts w:eastAsia="Arial" w:cs="Arial"/>
                <w:b/>
                <w:color w:val="000000"/>
                <w:sz w:val="18"/>
              </w:rPr>
              <w:t xml:space="preserve">* Every 3 years. </w:t>
            </w:r>
          </w:p>
        </w:tc>
        <w:tc>
          <w:tcPr>
            <w:tcW w:w="850" w:type="dxa"/>
            <w:tcBorders>
              <w:top w:val="single" w:sz="6" w:space="0" w:color="000000"/>
              <w:left w:val="single" w:sz="6" w:space="0" w:color="000000"/>
              <w:bottom w:val="single" w:sz="6" w:space="0" w:color="000000"/>
              <w:right w:val="single" w:sz="6" w:space="0" w:color="000000"/>
            </w:tcBorders>
          </w:tcPr>
          <w:p w14:paraId="2738E95F" w14:textId="77777777" w:rsidR="00C52951" w:rsidRPr="00F721DD" w:rsidRDefault="00C52951" w:rsidP="00C52951">
            <w:pPr>
              <w:spacing w:after="0" w:line="259" w:lineRule="auto"/>
              <w:ind w:left="74"/>
              <w:rPr>
                <w:rFonts w:eastAsia="Arial" w:cs="Arial"/>
                <w:color w:val="000000"/>
              </w:rPr>
            </w:pPr>
            <w:r w:rsidRPr="00F721DD">
              <w:rPr>
                <w:rFonts w:eastAsia="Arial" w:cs="Arial"/>
                <w:b/>
                <w:color w:val="000000"/>
              </w:rPr>
              <w:t xml:space="preserve">4000 </w:t>
            </w:r>
          </w:p>
        </w:tc>
        <w:tc>
          <w:tcPr>
            <w:tcW w:w="4394" w:type="dxa"/>
            <w:tcBorders>
              <w:top w:val="single" w:sz="6" w:space="0" w:color="000000"/>
              <w:left w:val="single" w:sz="6" w:space="0" w:color="000000"/>
              <w:bottom w:val="single" w:sz="6" w:space="0" w:color="000000"/>
              <w:right w:val="single" w:sz="6" w:space="0" w:color="000000"/>
            </w:tcBorders>
            <w:vAlign w:val="center"/>
          </w:tcPr>
          <w:p w14:paraId="4D5DA1B5" w14:textId="77777777" w:rsidR="00C52951" w:rsidRPr="00F721DD" w:rsidRDefault="00C52951" w:rsidP="00C52951">
            <w:pPr>
              <w:spacing w:after="0" w:line="259" w:lineRule="auto"/>
              <w:rPr>
                <w:rFonts w:eastAsia="Arial" w:cs="Arial"/>
                <w:color w:val="000000"/>
              </w:rPr>
            </w:pPr>
            <w:r w:rsidRPr="00F721DD">
              <w:rPr>
                <w:rFonts w:eastAsia="Arial" w:cs="Arial"/>
                <w:color w:val="000000"/>
              </w:rPr>
              <w:t xml:space="preserve">Servicing by an approved technician. </w:t>
            </w:r>
          </w:p>
        </w:tc>
        <w:tc>
          <w:tcPr>
            <w:tcW w:w="1276" w:type="dxa"/>
            <w:tcBorders>
              <w:top w:val="single" w:sz="6" w:space="0" w:color="000000"/>
              <w:left w:val="single" w:sz="6" w:space="0" w:color="000000"/>
              <w:bottom w:val="single" w:sz="6" w:space="0" w:color="000000"/>
              <w:right w:val="single" w:sz="6" w:space="0" w:color="000000"/>
            </w:tcBorders>
          </w:tcPr>
          <w:p w14:paraId="1C1171A6" w14:textId="77777777" w:rsidR="00C52951" w:rsidRPr="00F721DD" w:rsidRDefault="00C52951" w:rsidP="00C52951">
            <w:pPr>
              <w:spacing w:after="0" w:line="259" w:lineRule="auto"/>
              <w:ind w:right="42"/>
              <w:jc w:val="center"/>
              <w:rPr>
                <w:rFonts w:eastAsia="Arial" w:cs="Arial"/>
                <w:color w:val="000000"/>
              </w:rPr>
            </w:pPr>
            <w:r w:rsidRPr="00F721DD">
              <w:rPr>
                <w:rFonts w:eastAsia="Arial" w:cs="Arial"/>
                <w:b/>
                <w:color w:val="000000"/>
                <w:sz w:val="20"/>
              </w:rPr>
              <w:t xml:space="preserve">- </w:t>
            </w:r>
          </w:p>
        </w:tc>
        <w:tc>
          <w:tcPr>
            <w:tcW w:w="1274" w:type="dxa"/>
            <w:tcBorders>
              <w:top w:val="single" w:sz="6" w:space="0" w:color="000000"/>
              <w:left w:val="single" w:sz="6" w:space="0" w:color="000000"/>
              <w:bottom w:val="single" w:sz="6" w:space="0" w:color="000000"/>
              <w:right w:val="single" w:sz="6" w:space="0" w:color="000000"/>
            </w:tcBorders>
          </w:tcPr>
          <w:p w14:paraId="6441BF6D" w14:textId="77777777" w:rsidR="00C52951" w:rsidRPr="00F721DD" w:rsidRDefault="00C52951" w:rsidP="00C52951">
            <w:pPr>
              <w:spacing w:after="0" w:line="259" w:lineRule="auto"/>
              <w:ind w:right="40"/>
              <w:jc w:val="center"/>
              <w:rPr>
                <w:rFonts w:eastAsia="Arial" w:cs="Arial"/>
                <w:color w:val="000000"/>
              </w:rPr>
            </w:pPr>
            <w:r w:rsidRPr="00F721DD">
              <w:rPr>
                <w:rFonts w:eastAsia="Arial" w:cs="Arial"/>
                <w:b/>
                <w:color w:val="000000"/>
                <w:sz w:val="20"/>
              </w:rPr>
              <w:t xml:space="preserve">§ 8. </w:t>
            </w:r>
          </w:p>
        </w:tc>
      </w:tr>
    </w:tbl>
    <w:p w14:paraId="0CC69F31" w14:textId="77777777" w:rsidR="00C52951" w:rsidRPr="00F721DD" w:rsidRDefault="00C52951" w:rsidP="00C52951">
      <w:pPr>
        <w:spacing w:after="100" w:line="259" w:lineRule="auto"/>
        <w:ind w:left="284"/>
        <w:rPr>
          <w:rFonts w:eastAsia="Arial" w:cs="Arial"/>
          <w:color w:val="000000"/>
        </w:rPr>
      </w:pPr>
      <w:r w:rsidRPr="00F721DD">
        <w:rPr>
          <w:rFonts w:eastAsia="Arial" w:cs="Arial"/>
          <w:b/>
          <w:color w:val="000000"/>
        </w:rPr>
        <w:t>*Refer to the legislation and instructions for each individual country.</w:t>
      </w:r>
    </w:p>
    <w:p w14:paraId="3AD5C270" w14:textId="77777777" w:rsidR="00C52951" w:rsidRPr="00F721DD" w:rsidRDefault="00C52951" w:rsidP="00C52951">
      <w:pPr>
        <w:spacing w:after="64" w:line="234" w:lineRule="auto"/>
        <w:ind w:left="-5" w:hanging="10"/>
        <w:jc w:val="both"/>
        <w:rPr>
          <w:rFonts w:eastAsia="Arial" w:cs="Arial"/>
          <w:color w:val="000000"/>
        </w:rPr>
      </w:pPr>
      <w:r w:rsidRPr="00F721DD">
        <w:rPr>
          <w:rFonts w:cs="Calibri"/>
          <w:noProof/>
          <w:color w:val="000000"/>
        </w:rPr>
        <mc:AlternateContent>
          <mc:Choice Requires="wpg">
            <w:drawing>
              <wp:anchor distT="0" distB="0" distL="114300" distR="114300" simplePos="0" relativeHeight="251673088" behindDoc="0" locked="0" layoutInCell="1" allowOverlap="1" wp14:anchorId="2BFB5B5D" wp14:editId="64ECC584">
                <wp:simplePos x="0" y="0"/>
                <wp:positionH relativeFrom="page">
                  <wp:posOffset>701040</wp:posOffset>
                </wp:positionH>
                <wp:positionV relativeFrom="page">
                  <wp:posOffset>10206990</wp:posOffset>
                </wp:positionV>
                <wp:extent cx="6339078" cy="12192"/>
                <wp:effectExtent l="0" t="0" r="0" b="0"/>
                <wp:wrapTopAndBottom/>
                <wp:docPr id="25996" name="Group 25996"/>
                <wp:cNvGraphicFramePr/>
                <a:graphic xmlns:a="http://schemas.openxmlformats.org/drawingml/2006/main">
                  <a:graphicData uri="http://schemas.microsoft.com/office/word/2010/wordprocessingGroup">
                    <wpg:wgp>
                      <wpg:cNvGrpSpPr/>
                      <wpg:grpSpPr>
                        <a:xfrm>
                          <a:off x="0" y="0"/>
                          <a:ext cx="6339078" cy="12192"/>
                          <a:chOff x="0" y="0"/>
                          <a:chExt cx="6339078" cy="12192"/>
                        </a:xfrm>
                      </wpg:grpSpPr>
                      <wps:wsp>
                        <wps:cNvPr id="26326" name="Shape 26326"/>
                        <wps:cNvSpPr/>
                        <wps:spPr>
                          <a:xfrm>
                            <a:off x="0" y="0"/>
                            <a:ext cx="6339078" cy="12192"/>
                          </a:xfrm>
                          <a:custGeom>
                            <a:avLst/>
                            <a:gdLst/>
                            <a:ahLst/>
                            <a:cxnLst/>
                            <a:rect l="0" t="0" r="0" b="0"/>
                            <a:pathLst>
                              <a:path w="6339078" h="12192">
                                <a:moveTo>
                                  <a:pt x="0" y="0"/>
                                </a:moveTo>
                                <a:lnTo>
                                  <a:pt x="6339078" y="0"/>
                                </a:lnTo>
                                <a:lnTo>
                                  <a:pt x="6339078" y="12192"/>
                                </a:lnTo>
                                <a:lnTo>
                                  <a:pt x="0" y="12192"/>
                                </a:lnTo>
                                <a:lnTo>
                                  <a:pt x="0" y="0"/>
                                </a:lnTo>
                              </a:path>
                            </a:pathLst>
                          </a:custGeom>
                          <a:solidFill>
                            <a:srgbClr val="000080"/>
                          </a:solidFill>
                          <a:ln w="0" cap="flat">
                            <a:noFill/>
                            <a:miter lim="127000"/>
                          </a:ln>
                          <a:effectLst/>
                        </wps:spPr>
                        <wps:bodyPr/>
                      </wps:wsp>
                    </wpg:wgp>
                  </a:graphicData>
                </a:graphic>
              </wp:anchor>
            </w:drawing>
          </mc:Choice>
          <mc:Fallback>
            <w:pict>
              <v:group w14:anchorId="7DAA141D" id="Group 25996" o:spid="_x0000_s1026" style="position:absolute;margin-left:55.2pt;margin-top:803.7pt;width:499.15pt;height:.95pt;z-index:251673088;mso-position-horizontal-relative:page;mso-position-vertical-relative:page" coordsize="63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AKxMQIAAIkFAAAOAAAAZHJzL2Uyb0RvYy54bWykVE1v2zAMvQ/YfxB0X5w4QNoasXtY11yG&#10;rUC7H6DIsi1AX5CUOPn3o5jYcVOsA1ofZEqiKL7HJ67vD1qRvfBBWlPSxWxOiTDc1tK0Jf3z8vjt&#10;lpIQmamZskaU9CgCva++fln3rhC57ayqhScQxISidyXtYnRFlgXeCc3CzDphYLOxXrMIU99mtWc9&#10;RNcqy+fzVdZbXztvuQgBVh9Om7TC+E0jePzdNEFEokoKuUUcPY7bNGbVmhWtZ66T/JwG+0AWmkkD&#10;l46hHlhkZOflm1Bacm+DbeKMW53ZppFcIAZAs5hfodl4u3OIpS361o00AbVXPH04LP+133j37J48&#10;MNG7FrjAWcJyaLxOf8iSHJCy40iZOETCYXG1XN7Nb6DIHPYW+eIuP1HKO+D9zSne/Xj3XDZcmr1K&#10;pXcgjnDBHz6H/7ljTiCtoQD8T57IuqT5apmvKDFMg0zRhZyWkBj0HGkKRQDGPsfRiJUVfBfiRlgk&#10;m+1/hnhSZT1YrBssfjCD6UHb76rasZjOpSyTSfpJtbqhWGlX2714segXr0oGSV52lZl6jZUfRAG+&#10;g8fwdxhv6jlK5J/e8EqnUvqPH77g0QeMBLVanw2ED/aU4GCVrB+lUglw8O32u/Jkz1J/gO92CPjK&#10;TZnEHmTGGfSoRrGIj93YFAeLpWWEPqakTsTeQKD0DDCvdI3ATnSqHEh7kE+ytrY+4uPDdVA5HEvi&#10;h/eOAc69KTWU6Ry9Lh20+gsAAP//AwBQSwMEFAAGAAgAAAAhAIyvnbnhAAAADgEAAA8AAABkcnMv&#10;ZG93bnJldi54bWxMj0FPwzAMhe9I/IfISNxYEgbbKE2naQJOExIbEuKWtV5brXGqJmu7f4/HBW7v&#10;2U/Pn9Pl6BrRYxdqTwb0RIFAyn1RU2ngc/d6twARoqXCNp7QwBkDLLPrq9QmhR/oA/ttLAWXUEis&#10;gSrGNpEy5BU6Gya+ReLdwXfORrZdKYvODlzuGnmv1Ew6WxNfqGyL6wrz4/bkDLwNdlhN9Uu/OR7W&#10;5+/d4/vXRqMxtzfj6hlExDH+heGCz+iQMdPen6gIomGv1QNHWczUnNUlotViDmL/O3uagsxS+f+N&#10;7AcAAP//AwBQSwECLQAUAAYACAAAACEAtoM4kv4AAADhAQAAEwAAAAAAAAAAAAAAAAAAAAAAW0Nv&#10;bnRlbnRfVHlwZXNdLnhtbFBLAQItABQABgAIAAAAIQA4/SH/1gAAAJQBAAALAAAAAAAAAAAAAAAA&#10;AC8BAABfcmVscy8ucmVsc1BLAQItABQABgAIAAAAIQCa0AKxMQIAAIkFAAAOAAAAAAAAAAAAAAAA&#10;AC4CAABkcnMvZTJvRG9jLnhtbFBLAQItABQABgAIAAAAIQCMr5254QAAAA4BAAAPAAAAAAAAAAAA&#10;AAAAAIsEAABkcnMvZG93bnJldi54bWxQSwUGAAAAAAQABADzAAAAmQUAAAAA&#10;">
                <v:shape id="Shape 26326" o:spid="_x0000_s1027" style="position:absolute;width:63390;height:121;visibility:visible;mso-wrap-style:square;v-text-anchor:top" coordsize="633907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1jLxwAAAN4AAAAPAAAAZHJzL2Rvd25yZXYueG1sRI9Bi8Iw&#10;FITvwv6H8IS9iKZWKNI1isgurIIHaw8eH82zLdu8lCZq119vBMHjMDPfMItVbxpxpc7VlhVMJxEI&#10;4sLqmksF+fFnPAfhPLLGxjIp+CcHq+XHYIGptjc+0DXzpQgQdikqqLxvUyldUZFBN7EtcfDOtjPo&#10;g+xKqTu8BbhpZBxFiTRYc1iosKVNRcVfdjEKmuk9PufJaVdvN/Zy+h7pfJ7tlfoc9usvEJ56/w6/&#10;2r9aQZzM4gSed8IVkMsHAAAA//8DAFBLAQItABQABgAIAAAAIQDb4fbL7gAAAIUBAAATAAAAAAAA&#10;AAAAAAAAAAAAAABbQ29udGVudF9UeXBlc10ueG1sUEsBAi0AFAAGAAgAAAAhAFr0LFu/AAAAFQEA&#10;AAsAAAAAAAAAAAAAAAAAHwEAAF9yZWxzLy5yZWxzUEsBAi0AFAAGAAgAAAAhAOdLWMvHAAAA3gAA&#10;AA8AAAAAAAAAAAAAAAAABwIAAGRycy9kb3ducmV2LnhtbFBLBQYAAAAAAwADALcAAAD7AgAAAAA=&#10;" path="m,l6339078,r,12192l,12192,,e" fillcolor="navy" stroked="f" strokeweight="0">
                  <v:stroke miterlimit="83231f" joinstyle="miter"/>
                  <v:path arrowok="t" textboxrect="0,0,6339078,12192"/>
                </v:shape>
                <w10:wrap type="topAndBottom" anchorx="page" anchory="page"/>
              </v:group>
            </w:pict>
          </mc:Fallback>
        </mc:AlternateContent>
      </w:r>
      <w:r w:rsidRPr="00F721DD">
        <w:rPr>
          <w:rFonts w:eastAsia="Arial" w:cs="Arial"/>
          <w:color w:val="000000"/>
        </w:rPr>
        <w:t>The maintenance sub-menu (§ 4.5.7.) indicates the number of cycles remaining before replacement of the bacteriological filter, the door seal and when general servicing is required. The three counters are decreased in value after each cycle.</w:t>
      </w:r>
    </w:p>
    <w:p w14:paraId="35911FE6" w14:textId="77777777" w:rsidR="00C52951" w:rsidRPr="00F721DD" w:rsidRDefault="00C52951" w:rsidP="00C52951">
      <w:pPr>
        <w:spacing w:after="64" w:line="234" w:lineRule="auto"/>
        <w:ind w:left="-5" w:hanging="10"/>
        <w:jc w:val="both"/>
        <w:rPr>
          <w:rFonts w:eastAsia="Arial" w:cs="Arial"/>
          <w:color w:val="000000"/>
        </w:rPr>
      </w:pPr>
      <w:r w:rsidRPr="00F721DD">
        <w:rPr>
          <w:rFonts w:eastAsia="Arial" w:cs="Arial"/>
          <w:color w:val="000000"/>
        </w:rPr>
        <w:t>When one of the counters reaches 0 a corresponding message appears at the bottom of the selection screen.</w:t>
      </w:r>
    </w:p>
    <w:p w14:paraId="1B8192E6" w14:textId="77777777" w:rsidR="00C52951" w:rsidRPr="00F721DD" w:rsidRDefault="00C52951" w:rsidP="00C52951">
      <w:pPr>
        <w:spacing w:after="64" w:line="234" w:lineRule="auto"/>
        <w:ind w:left="-5" w:hanging="10"/>
        <w:jc w:val="both"/>
        <w:rPr>
          <w:rFonts w:eastAsia="Arial" w:cs="Arial"/>
          <w:color w:val="000000"/>
        </w:rPr>
      </w:pPr>
      <w:r w:rsidRPr="00F721DD">
        <w:rPr>
          <w:rFonts w:eastAsia="Arial" w:cs="Arial"/>
          <w:color w:val="000000"/>
        </w:rPr>
        <w:t>It is not possible to run a new cycle (the selection button will disappear) unless the reading of the message has been confirmed by pushing the "OK" icon. The counter is then automatically reset.</w:t>
      </w:r>
    </w:p>
    <w:p w14:paraId="54ED3AF3" w14:textId="77777777" w:rsidR="00C52951" w:rsidRPr="00F721DD" w:rsidRDefault="00C52951" w:rsidP="00C52951">
      <w:pPr>
        <w:spacing w:after="24" w:line="234" w:lineRule="auto"/>
        <w:ind w:left="-5" w:hanging="10"/>
        <w:jc w:val="both"/>
        <w:rPr>
          <w:rFonts w:eastAsia="Arial" w:cs="Arial"/>
          <w:color w:val="000000"/>
        </w:rPr>
      </w:pPr>
      <w:r w:rsidRPr="00F721DD">
        <w:rPr>
          <w:rFonts w:eastAsia="Arial" w:cs="Arial"/>
          <w:color w:val="000000"/>
        </w:rPr>
        <w:t>If one of the three operations is completed before the respective counter has reached 0 it is necessary to reset the counter manually. Place the cursor in front of the operation with the icons UP and DOWN and reset it by pushing the "OK" icon.</w:t>
      </w:r>
    </w:p>
    <w:p w14:paraId="1FC08AFF" w14:textId="151FCDAD" w:rsidR="00C52951" w:rsidRDefault="00C52951" w:rsidP="00C15961">
      <w:pPr>
        <w:pStyle w:val="PlainText"/>
        <w:jc w:val="left"/>
        <w:rPr>
          <w:rFonts w:ascii="Futura Bk BT" w:hAnsi="Futura Bk BT" w:cs="Courier New"/>
          <w:color w:val="000000"/>
          <w:sz w:val="20"/>
          <w:szCs w:val="20"/>
        </w:rPr>
      </w:pPr>
    </w:p>
    <w:p w14:paraId="01917097" w14:textId="3F122737" w:rsidR="00C52951" w:rsidRDefault="00C52951" w:rsidP="00906FF9">
      <w:pPr>
        <w:pStyle w:val="PlainText"/>
        <w:jc w:val="center"/>
        <w:rPr>
          <w:rFonts w:ascii="Futura Bk BT" w:hAnsi="Futura Bk BT" w:cs="Courier New"/>
          <w:color w:val="000000"/>
          <w:sz w:val="20"/>
          <w:szCs w:val="20"/>
        </w:rPr>
      </w:pPr>
      <w:r>
        <w:rPr>
          <w:noProof/>
        </w:rPr>
        <w:drawing>
          <wp:inline distT="0" distB="0" distL="0" distR="0" wp14:anchorId="55B5DA3D" wp14:editId="2AAA886E">
            <wp:extent cx="3383280" cy="1481328"/>
            <wp:effectExtent l="0" t="0" r="7620" b="5080"/>
            <wp:docPr id="26194" name="Picture 26194" descr="Diagram, schematic&#10;&#10;Description automatically generated"/>
            <wp:cNvGraphicFramePr/>
            <a:graphic xmlns:a="http://schemas.openxmlformats.org/drawingml/2006/main">
              <a:graphicData uri="http://schemas.openxmlformats.org/drawingml/2006/picture">
                <pic:pic xmlns:pic="http://schemas.openxmlformats.org/drawingml/2006/picture">
                  <pic:nvPicPr>
                    <pic:cNvPr id="26194" name="Picture 26194" descr="Diagram, schematic&#10;&#10;Description automatically generated"/>
                    <pic:cNvPicPr/>
                  </pic:nvPicPr>
                  <pic:blipFill>
                    <a:blip r:embed="rId88"/>
                    <a:stretch>
                      <a:fillRect/>
                    </a:stretch>
                  </pic:blipFill>
                  <pic:spPr>
                    <a:xfrm>
                      <a:off x="0" y="0"/>
                      <a:ext cx="3383280" cy="1481328"/>
                    </a:xfrm>
                    <a:prstGeom prst="rect">
                      <a:avLst/>
                    </a:prstGeom>
                  </pic:spPr>
                </pic:pic>
              </a:graphicData>
            </a:graphic>
          </wp:inline>
        </w:drawing>
      </w:r>
    </w:p>
    <w:p w14:paraId="41614305" w14:textId="77777777" w:rsidR="00C52951" w:rsidRPr="00C52951" w:rsidRDefault="00C52951" w:rsidP="00906FF9">
      <w:pPr>
        <w:tabs>
          <w:tab w:val="center" w:pos="1963"/>
        </w:tabs>
        <w:spacing w:before="240" w:after="67" w:line="259" w:lineRule="auto"/>
        <w:ind w:left="-15"/>
        <w:rPr>
          <w:rFonts w:ascii="Arial" w:eastAsia="Arial" w:hAnsi="Arial" w:cs="Arial"/>
          <w:b/>
          <w:color w:val="000080"/>
          <w:sz w:val="24"/>
        </w:rPr>
      </w:pPr>
      <w:bookmarkStart w:id="88" w:name="_Hlk126932636"/>
      <w:r w:rsidRPr="00C52951">
        <w:rPr>
          <w:rFonts w:ascii="Arial" w:eastAsia="Arial" w:hAnsi="Arial" w:cs="Arial"/>
          <w:b/>
          <w:color w:val="000080"/>
          <w:sz w:val="24"/>
        </w:rPr>
        <w:lastRenderedPageBreak/>
        <w:t>CLEANING THE DOOR SEAL</w:t>
      </w:r>
    </w:p>
    <w:p w14:paraId="4B55009D" w14:textId="77777777" w:rsidR="00C52951" w:rsidRPr="00C52951" w:rsidRDefault="00C52951" w:rsidP="00605078">
      <w:pPr>
        <w:numPr>
          <w:ilvl w:val="0"/>
          <w:numId w:val="57"/>
        </w:numPr>
        <w:spacing w:after="622" w:line="360" w:lineRule="auto"/>
        <w:ind w:right="562"/>
        <w:contextualSpacing/>
        <w:rPr>
          <w:rFonts w:ascii="Calibri" w:hAnsi="Calibri" w:cs="Calibri"/>
          <w:color w:val="000000"/>
        </w:rPr>
      </w:pPr>
      <w:r w:rsidRPr="00C52951">
        <w:rPr>
          <w:rFonts w:ascii="Arial" w:eastAsia="Arial" w:hAnsi="Arial" w:cs="Arial"/>
          <w:color w:val="000000"/>
        </w:rPr>
        <w:t>Clean the door seal and the porthole with a lint free cloth saturated with alcohol.</w:t>
      </w:r>
    </w:p>
    <w:p w14:paraId="23CFEA13" w14:textId="3550215F" w:rsidR="00C52951" w:rsidRPr="00906FF9" w:rsidRDefault="00C52951" w:rsidP="00605078">
      <w:pPr>
        <w:numPr>
          <w:ilvl w:val="0"/>
          <w:numId w:val="57"/>
        </w:numPr>
        <w:spacing w:after="0" w:line="360" w:lineRule="auto"/>
        <w:ind w:right="561"/>
        <w:contextualSpacing/>
        <w:rPr>
          <w:rFonts w:ascii="Calibri" w:hAnsi="Calibri" w:cs="Calibri"/>
          <w:color w:val="000000"/>
        </w:rPr>
      </w:pPr>
      <w:r w:rsidRPr="00C52951">
        <w:rPr>
          <w:rFonts w:ascii="Arial" w:eastAsia="Arial" w:hAnsi="Arial" w:cs="Arial"/>
          <w:color w:val="000000"/>
        </w:rPr>
        <w:t>The porthole can also be cleaned with a non-abrasive detergent.</w:t>
      </w:r>
    </w:p>
    <w:p w14:paraId="7A539172" w14:textId="77777777" w:rsidR="00C52951" w:rsidRPr="00C52951" w:rsidRDefault="00C52951" w:rsidP="00906FF9">
      <w:pPr>
        <w:tabs>
          <w:tab w:val="center" w:pos="1963"/>
        </w:tabs>
        <w:spacing w:before="240" w:after="67" w:line="259" w:lineRule="auto"/>
        <w:ind w:left="-15"/>
        <w:rPr>
          <w:rFonts w:ascii="Arial" w:eastAsia="Arial" w:hAnsi="Arial" w:cs="Arial"/>
          <w:b/>
          <w:color w:val="000080"/>
          <w:sz w:val="24"/>
        </w:rPr>
      </w:pPr>
      <w:r w:rsidRPr="00906FF9">
        <w:rPr>
          <w:rFonts w:eastAsia="Arial" w:cs="Arial"/>
          <w:b/>
          <w:color w:val="000080"/>
          <w:sz w:val="24"/>
        </w:rPr>
        <w:t>CLEANING</w:t>
      </w:r>
      <w:r w:rsidRPr="00C52951">
        <w:rPr>
          <w:rFonts w:ascii="Arial" w:eastAsia="Arial" w:hAnsi="Arial" w:cs="Arial"/>
          <w:b/>
          <w:color w:val="000080"/>
          <w:sz w:val="24"/>
        </w:rPr>
        <w:t xml:space="preserve"> THE CHAMBER, TRAYS AND TRAY HOLDER</w:t>
      </w:r>
    </w:p>
    <w:p w14:paraId="72FFCB9B" w14:textId="77777777" w:rsidR="00C52951" w:rsidRPr="00C52951" w:rsidRDefault="00C52951" w:rsidP="00605078">
      <w:pPr>
        <w:numPr>
          <w:ilvl w:val="0"/>
          <w:numId w:val="58"/>
        </w:numPr>
        <w:spacing w:after="1" w:line="360" w:lineRule="auto"/>
        <w:ind w:right="1138"/>
        <w:contextualSpacing/>
        <w:rPr>
          <w:rFonts w:ascii="Arial" w:eastAsia="Arial" w:hAnsi="Arial" w:cs="Arial"/>
          <w:color w:val="000000"/>
        </w:rPr>
      </w:pPr>
      <w:r w:rsidRPr="00C52951">
        <w:rPr>
          <w:rFonts w:ascii="Arial" w:eastAsia="Arial" w:hAnsi="Arial" w:cs="Arial"/>
          <w:color w:val="000000"/>
        </w:rPr>
        <w:t>Remove the trays from the chamber.</w:t>
      </w:r>
    </w:p>
    <w:p w14:paraId="5A32E9A0" w14:textId="77777777" w:rsidR="00C52951" w:rsidRPr="00C52951" w:rsidRDefault="00C52951" w:rsidP="00605078">
      <w:pPr>
        <w:numPr>
          <w:ilvl w:val="0"/>
          <w:numId w:val="58"/>
        </w:numPr>
        <w:spacing w:after="1" w:line="360" w:lineRule="auto"/>
        <w:ind w:right="1138"/>
        <w:contextualSpacing/>
        <w:rPr>
          <w:rFonts w:ascii="Arial" w:eastAsia="Arial" w:hAnsi="Arial" w:cs="Arial"/>
          <w:color w:val="000000"/>
        </w:rPr>
      </w:pPr>
      <w:r w:rsidRPr="00C52951">
        <w:rPr>
          <w:rFonts w:ascii="Arial" w:eastAsia="Arial" w:hAnsi="Arial" w:cs="Arial"/>
          <w:color w:val="000000"/>
        </w:rPr>
        <w:t>Disconnect and remove the rack.</w:t>
      </w:r>
    </w:p>
    <w:p w14:paraId="6E3983C0" w14:textId="77777777" w:rsidR="00C52951" w:rsidRPr="00C52951" w:rsidRDefault="00C52951" w:rsidP="00605078">
      <w:pPr>
        <w:numPr>
          <w:ilvl w:val="0"/>
          <w:numId w:val="58"/>
        </w:numPr>
        <w:spacing w:after="0" w:line="360" w:lineRule="auto"/>
        <w:ind w:right="1138"/>
        <w:rPr>
          <w:rFonts w:ascii="Arial" w:eastAsia="Arial" w:hAnsi="Arial" w:cs="Arial"/>
          <w:color w:val="000000"/>
        </w:rPr>
      </w:pPr>
      <w:r w:rsidRPr="00C52951">
        <w:rPr>
          <w:rFonts w:ascii="Arial" w:eastAsia="Arial" w:hAnsi="Arial" w:cs="Arial"/>
          <w:color w:val="000000"/>
        </w:rPr>
        <w:t>Clean the chamber with a damp sponge moistened with a detergent or scouring agent if necessary.</w:t>
      </w:r>
    </w:p>
    <w:p w14:paraId="2F805AC8" w14:textId="77777777" w:rsidR="00C52951" w:rsidRPr="00C52951" w:rsidRDefault="00C52951" w:rsidP="00605078">
      <w:pPr>
        <w:numPr>
          <w:ilvl w:val="0"/>
          <w:numId w:val="58"/>
        </w:numPr>
        <w:spacing w:after="1" w:line="360" w:lineRule="auto"/>
        <w:ind w:right="1138"/>
        <w:contextualSpacing/>
        <w:rPr>
          <w:rFonts w:ascii="Arial" w:eastAsia="Arial" w:hAnsi="Arial" w:cs="Arial"/>
          <w:color w:val="000000"/>
        </w:rPr>
      </w:pPr>
      <w:r w:rsidRPr="00C52951">
        <w:rPr>
          <w:rFonts w:ascii="Arial" w:eastAsia="Arial" w:hAnsi="Arial" w:cs="Arial"/>
          <w:color w:val="000000"/>
        </w:rPr>
        <w:t>Rinse with a damp sponge to remove all traces of the cleaning agent.</w:t>
      </w:r>
    </w:p>
    <w:p w14:paraId="6A277236" w14:textId="77777777" w:rsidR="00C52951" w:rsidRPr="00C52951" w:rsidRDefault="00C52951" w:rsidP="00605078">
      <w:pPr>
        <w:numPr>
          <w:ilvl w:val="0"/>
          <w:numId w:val="58"/>
        </w:numPr>
        <w:spacing w:after="1" w:line="360" w:lineRule="auto"/>
        <w:ind w:right="1138"/>
        <w:contextualSpacing/>
        <w:rPr>
          <w:rFonts w:ascii="Arial" w:eastAsia="Arial" w:hAnsi="Arial" w:cs="Arial"/>
          <w:color w:val="000000"/>
        </w:rPr>
      </w:pPr>
      <w:r w:rsidRPr="00C52951">
        <w:rPr>
          <w:rFonts w:ascii="Arial" w:eastAsia="Arial" w:hAnsi="Arial" w:cs="Arial"/>
          <w:color w:val="000000"/>
        </w:rPr>
        <w:t>Apply the same procedure for the rack, trays (cassettes).</w:t>
      </w:r>
    </w:p>
    <w:p w14:paraId="06556D5E" w14:textId="77777777" w:rsidR="00C52951" w:rsidRPr="00C52951" w:rsidRDefault="00C52951" w:rsidP="00C52951">
      <w:pPr>
        <w:spacing w:after="0" w:line="259" w:lineRule="auto"/>
        <w:ind w:right="1141"/>
        <w:rPr>
          <w:rFonts w:ascii="Calibri" w:hAnsi="Calibri" w:cs="Calibri"/>
          <w:color w:val="000000"/>
        </w:rPr>
      </w:pPr>
    </w:p>
    <w:p w14:paraId="16516A45" w14:textId="77777777" w:rsidR="00C52951" w:rsidRPr="00C52951" w:rsidRDefault="00C52951" w:rsidP="00605078">
      <w:pPr>
        <w:numPr>
          <w:ilvl w:val="0"/>
          <w:numId w:val="62"/>
        </w:numPr>
        <w:pBdr>
          <w:top w:val="single" w:sz="4" w:space="1" w:color="auto"/>
          <w:left w:val="single" w:sz="4" w:space="4" w:color="auto"/>
          <w:bottom w:val="single" w:sz="4" w:space="1" w:color="auto"/>
          <w:right w:val="single" w:sz="4" w:space="4" w:color="auto"/>
        </w:pBdr>
        <w:spacing w:after="0" w:line="259" w:lineRule="auto"/>
        <w:ind w:left="1080" w:right="1141"/>
        <w:contextualSpacing/>
        <w:rPr>
          <w:rFonts w:ascii="Calibri" w:hAnsi="Calibri" w:cs="Calibri"/>
          <w:color w:val="000000"/>
          <w:sz w:val="20"/>
          <w:szCs w:val="20"/>
        </w:rPr>
      </w:pPr>
      <w:r w:rsidRPr="00C52951">
        <w:rPr>
          <w:rFonts w:ascii="Arial" w:hAnsi="Arial" w:cs="Arial"/>
          <w:b/>
          <w:bCs/>
          <w:color w:val="000000"/>
          <w:sz w:val="20"/>
          <w:szCs w:val="20"/>
        </w:rPr>
        <w:t>Ensure that you clean all around the sterilizer chamber.</w:t>
      </w:r>
    </w:p>
    <w:p w14:paraId="4C66989B" w14:textId="77777777" w:rsidR="00C52951" w:rsidRPr="00C52951" w:rsidRDefault="00C52951" w:rsidP="00605078">
      <w:pPr>
        <w:numPr>
          <w:ilvl w:val="0"/>
          <w:numId w:val="62"/>
        </w:numPr>
        <w:pBdr>
          <w:top w:val="single" w:sz="4" w:space="1" w:color="auto"/>
          <w:left w:val="single" w:sz="4" w:space="4" w:color="auto"/>
          <w:bottom w:val="single" w:sz="4" w:space="1" w:color="auto"/>
          <w:right w:val="single" w:sz="4" w:space="4" w:color="auto"/>
        </w:pBdr>
        <w:spacing w:after="0" w:line="259" w:lineRule="auto"/>
        <w:ind w:left="1080" w:right="1141"/>
        <w:contextualSpacing/>
        <w:rPr>
          <w:rFonts w:ascii="Calibri" w:hAnsi="Calibri" w:cs="Calibri"/>
          <w:color w:val="000000"/>
          <w:sz w:val="20"/>
          <w:szCs w:val="20"/>
        </w:rPr>
      </w:pPr>
      <w:r w:rsidRPr="00C52951">
        <w:rPr>
          <w:rFonts w:ascii="Arial" w:hAnsi="Arial" w:cs="Arial"/>
          <w:b/>
          <w:bCs/>
          <w:color w:val="000000"/>
          <w:sz w:val="20"/>
          <w:szCs w:val="20"/>
        </w:rPr>
        <w:t>Do not bend or damage the temperature sensor at the bottom of the chamber.</w:t>
      </w:r>
    </w:p>
    <w:p w14:paraId="16F94D59" w14:textId="77777777" w:rsidR="00C52951" w:rsidRPr="00C52951" w:rsidRDefault="00C52951" w:rsidP="00605078">
      <w:pPr>
        <w:numPr>
          <w:ilvl w:val="0"/>
          <w:numId w:val="62"/>
        </w:numPr>
        <w:pBdr>
          <w:top w:val="single" w:sz="4" w:space="1" w:color="auto"/>
          <w:left w:val="single" w:sz="4" w:space="4" w:color="auto"/>
          <w:bottom w:val="single" w:sz="4" w:space="1" w:color="auto"/>
          <w:right w:val="single" w:sz="4" w:space="4" w:color="auto"/>
        </w:pBdr>
        <w:spacing w:after="0" w:line="259" w:lineRule="auto"/>
        <w:ind w:left="1080" w:right="1141"/>
        <w:contextualSpacing/>
        <w:rPr>
          <w:rFonts w:ascii="Calibri" w:hAnsi="Calibri" w:cs="Calibri"/>
          <w:color w:val="000000"/>
          <w:sz w:val="20"/>
          <w:szCs w:val="20"/>
        </w:rPr>
      </w:pPr>
      <w:r w:rsidRPr="00C52951">
        <w:rPr>
          <w:rFonts w:ascii="Arial" w:hAnsi="Arial" w:cs="Arial"/>
          <w:b/>
          <w:bCs/>
          <w:color w:val="000000"/>
          <w:sz w:val="20"/>
          <w:szCs w:val="20"/>
        </w:rPr>
        <w:t>Never use disinfectants to clean the chamber.</w:t>
      </w:r>
    </w:p>
    <w:p w14:paraId="75191D68" w14:textId="77777777" w:rsidR="00C52951" w:rsidRPr="00C52951" w:rsidRDefault="00C52951" w:rsidP="00C52951">
      <w:pPr>
        <w:spacing w:after="0" w:line="259" w:lineRule="auto"/>
        <w:ind w:right="1141"/>
        <w:rPr>
          <w:rFonts w:ascii="Calibri" w:hAnsi="Calibri" w:cs="Calibri"/>
          <w:color w:val="000000"/>
        </w:rPr>
      </w:pPr>
    </w:p>
    <w:p w14:paraId="5F8A02F5" w14:textId="153BEC4D" w:rsidR="00C52951" w:rsidRPr="00C52951" w:rsidRDefault="00C52951" w:rsidP="00906FF9">
      <w:pPr>
        <w:tabs>
          <w:tab w:val="center" w:pos="1963"/>
        </w:tabs>
        <w:spacing w:before="240" w:after="67" w:line="259" w:lineRule="auto"/>
        <w:ind w:left="-15"/>
        <w:rPr>
          <w:rFonts w:ascii="Arial" w:eastAsia="Arial" w:hAnsi="Arial" w:cs="Arial"/>
          <w:b/>
          <w:color w:val="000080"/>
          <w:sz w:val="24"/>
        </w:rPr>
      </w:pPr>
      <w:r w:rsidRPr="00906FF9">
        <w:rPr>
          <w:rFonts w:eastAsia="Arial" w:cs="Arial"/>
          <w:b/>
          <w:color w:val="000080"/>
          <w:sz w:val="24"/>
        </w:rPr>
        <w:t>CLEANING</w:t>
      </w:r>
      <w:r w:rsidRPr="00C52951">
        <w:rPr>
          <w:rFonts w:ascii="Arial" w:eastAsia="Arial" w:hAnsi="Arial" w:cs="Arial"/>
          <w:b/>
          <w:color w:val="000080"/>
          <w:sz w:val="24"/>
        </w:rPr>
        <w:t xml:space="preserve"> THE EXTERNAL PARTS</w:t>
      </w:r>
    </w:p>
    <w:p w14:paraId="4CA06BA9" w14:textId="77777777" w:rsidR="00C52951" w:rsidRPr="00C52951" w:rsidRDefault="00C52951" w:rsidP="00605078">
      <w:pPr>
        <w:numPr>
          <w:ilvl w:val="0"/>
          <w:numId w:val="59"/>
        </w:numPr>
        <w:spacing w:after="1" w:line="401" w:lineRule="auto"/>
        <w:ind w:right="975"/>
        <w:contextualSpacing/>
        <w:rPr>
          <w:rFonts w:ascii="Calibri" w:hAnsi="Calibri" w:cs="Calibri"/>
          <w:color w:val="000000"/>
        </w:rPr>
      </w:pPr>
      <w:r w:rsidRPr="00C52951">
        <w:rPr>
          <w:rFonts w:ascii="Arial" w:eastAsia="Arial" w:hAnsi="Arial" w:cs="Arial"/>
          <w:color w:val="000000"/>
        </w:rPr>
        <w:t>Clean the external parts with a damp cloth and mild detergent.</w:t>
      </w:r>
    </w:p>
    <w:p w14:paraId="414F197F" w14:textId="77777777" w:rsidR="00C52951" w:rsidRPr="00C52951" w:rsidRDefault="00C52951" w:rsidP="00605078">
      <w:pPr>
        <w:numPr>
          <w:ilvl w:val="0"/>
          <w:numId w:val="59"/>
        </w:numPr>
        <w:spacing w:after="1" w:line="401" w:lineRule="auto"/>
        <w:ind w:right="975"/>
        <w:contextualSpacing/>
        <w:rPr>
          <w:rFonts w:ascii="Calibri" w:hAnsi="Calibri" w:cs="Calibri"/>
          <w:color w:val="000000"/>
        </w:rPr>
      </w:pPr>
      <w:r w:rsidRPr="00C52951">
        <w:rPr>
          <w:rFonts w:ascii="Arial" w:eastAsia="Arial" w:hAnsi="Arial" w:cs="Arial"/>
          <w:color w:val="000000"/>
        </w:rPr>
        <w:t>Never use scouring agents or highly abrasive products.</w:t>
      </w:r>
    </w:p>
    <w:p w14:paraId="1291F495" w14:textId="77777777" w:rsidR="00C52951" w:rsidRPr="00C52951" w:rsidRDefault="00C52951" w:rsidP="00C52951">
      <w:pPr>
        <w:spacing w:after="94" w:line="259" w:lineRule="auto"/>
        <w:rPr>
          <w:rFonts w:ascii="Calibri" w:hAnsi="Calibri" w:cs="Calibri"/>
          <w:color w:val="000000"/>
        </w:rPr>
      </w:pPr>
      <w:r w:rsidRPr="00C52951">
        <w:rPr>
          <w:rFonts w:ascii="Calibri" w:hAnsi="Calibri" w:cs="Calibri"/>
          <w:noProof/>
          <w:color w:val="000000"/>
        </w:rPr>
        <mc:AlternateContent>
          <mc:Choice Requires="wpg">
            <w:drawing>
              <wp:anchor distT="0" distB="0" distL="114300" distR="114300" simplePos="0" relativeHeight="251670016" behindDoc="0" locked="0" layoutInCell="1" allowOverlap="1" wp14:anchorId="77656DEF" wp14:editId="093773EC">
                <wp:simplePos x="0" y="0"/>
                <wp:positionH relativeFrom="page">
                  <wp:posOffset>521208</wp:posOffset>
                </wp:positionH>
                <wp:positionV relativeFrom="page">
                  <wp:posOffset>10206990</wp:posOffset>
                </wp:positionV>
                <wp:extent cx="6339078" cy="12192"/>
                <wp:effectExtent l="0" t="0" r="0" b="0"/>
                <wp:wrapTopAndBottom/>
                <wp:docPr id="21098" name="Group 21098"/>
                <wp:cNvGraphicFramePr/>
                <a:graphic xmlns:a="http://schemas.openxmlformats.org/drawingml/2006/main">
                  <a:graphicData uri="http://schemas.microsoft.com/office/word/2010/wordprocessingGroup">
                    <wpg:wgp>
                      <wpg:cNvGrpSpPr/>
                      <wpg:grpSpPr>
                        <a:xfrm>
                          <a:off x="0" y="0"/>
                          <a:ext cx="6339078" cy="12192"/>
                          <a:chOff x="0" y="0"/>
                          <a:chExt cx="6339078" cy="12192"/>
                        </a:xfrm>
                      </wpg:grpSpPr>
                      <wps:wsp>
                        <wps:cNvPr id="21385" name="Shape 21385"/>
                        <wps:cNvSpPr/>
                        <wps:spPr>
                          <a:xfrm>
                            <a:off x="0" y="0"/>
                            <a:ext cx="6339078" cy="12192"/>
                          </a:xfrm>
                          <a:custGeom>
                            <a:avLst/>
                            <a:gdLst/>
                            <a:ahLst/>
                            <a:cxnLst/>
                            <a:rect l="0" t="0" r="0" b="0"/>
                            <a:pathLst>
                              <a:path w="6339078" h="12192">
                                <a:moveTo>
                                  <a:pt x="0" y="0"/>
                                </a:moveTo>
                                <a:lnTo>
                                  <a:pt x="6339078" y="0"/>
                                </a:lnTo>
                                <a:lnTo>
                                  <a:pt x="6339078" y="12192"/>
                                </a:lnTo>
                                <a:lnTo>
                                  <a:pt x="0" y="12192"/>
                                </a:lnTo>
                                <a:lnTo>
                                  <a:pt x="0" y="0"/>
                                </a:lnTo>
                              </a:path>
                            </a:pathLst>
                          </a:custGeom>
                          <a:solidFill>
                            <a:srgbClr val="000080"/>
                          </a:solidFill>
                          <a:ln w="0" cap="flat">
                            <a:noFill/>
                            <a:miter lim="127000"/>
                          </a:ln>
                          <a:effectLst/>
                        </wps:spPr>
                        <wps:bodyPr/>
                      </wps:wsp>
                    </wpg:wgp>
                  </a:graphicData>
                </a:graphic>
              </wp:anchor>
            </w:drawing>
          </mc:Choice>
          <mc:Fallback>
            <w:pict>
              <v:group w14:anchorId="0C45F394" id="Group 21098" o:spid="_x0000_s1026" style="position:absolute;margin-left:41.05pt;margin-top:803.7pt;width:499.15pt;height:.95pt;z-index:251670016;mso-position-horizontal-relative:page;mso-position-vertical-relative:page" coordsize="63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W14MgIAAIkFAAAOAAAAZHJzL2Uyb0RvYy54bWykVE1v2zAMvQ/YfxB0b+wkWJsacXpo11yG&#10;rUDbH6DIsi1AX5CUOPn3o5jYcVOsA1ofZEqiKL7HJy7v9lqRnfBBWlPS6SSnRBhuK2makr6+PF4t&#10;KAmRmYopa0RJDyLQu9X3b8vOFWJmW6sq4QkEMaHoXEnbGF2RZYG3QrMwsU4Y2Kyt1yzC1DdZ5VkH&#10;0bXKZnl+nXXWV85bLkKA1YfjJl1h/LoWPP6p6yAiUSWF3CKOHsdNGrPVkhWNZ66V/JQG+0QWmkkD&#10;lw6hHlhkZOvlu1Bacm+DreOEW53ZupZcIAZAM80v0Ky93TrE0hRd4waagNoLnj4dlv/erb17dk8e&#10;mOhcA1zgLGHZ116nP2RJ9kjZYaBM7CPhsHg9n9/mN1BkDnvT2fR2dqSUt8D7u1O8/fnhuay/NHuT&#10;SudAHOGMP3wN/3PLnEBaQwH4nzyRVUln0/niByWGaZApupDjEhKDngNNoQjA2Nc4GrCygm9DXAuL&#10;ZLPdrxCPqqx6i7W9xfemNz1o+0NVOxbTuZRlMkk3qlbbFyvtarsTLxb94kXJIMnzrjJjr6HyvSjA&#10;t/fo/w7jjT0HifzTG17pWEr/8cMXPPiAkaCulicD4YM9JjhYJatHqVQCHHyzuVee7FjqD/At+oBv&#10;3JRJ7EFmnEGPqhWL+NiNTXGwWFpG6GNK6kTsDQRKzwDzStcI7ETHyoG0e/kka2OrAz4+XAeVw7Ek&#10;fnjvGODUm1JDGc/R69xBV38BAAD//wMAUEsDBBQABgAIAAAAIQAygIEu4gAAAA0BAAAPAAAAZHJz&#10;L2Rvd25yZXYueG1sTI9BT8JAEIXvJv6HzZh4k92CYqndEkLUEzERTAy3pR3ahu5s013a8u8dvOht&#10;5r2XN9+ky9E2osfO1440RBMFAil3RU2lhq/d20MMwgdDhWkcoYYLelhmtzepSQo30Cf221AKLiGf&#10;GA1VCG0ipc8rtMZPXIvE3tF11gReu1IWnRm43DZyqtRcWlMTX6hMi+sK89P2bDW8D2ZYzaLXfnM6&#10;ri/73dPH9yZCre/vxtULiIBj+AvDFZ/RIWOmgztT4UWjIZ5GnGR9rp4fQVwTKlY8HX61xQxklsr/&#10;X2Q/AAAA//8DAFBLAQItABQABgAIAAAAIQC2gziS/gAAAOEBAAATAAAAAAAAAAAAAAAAAAAAAABb&#10;Q29udGVudF9UeXBlc10ueG1sUEsBAi0AFAAGAAgAAAAhADj9If/WAAAAlAEAAAsAAAAAAAAAAAAA&#10;AAAALwEAAF9yZWxzLy5yZWxzUEsBAi0AFAAGAAgAAAAhAHA1bXgyAgAAiQUAAA4AAAAAAAAAAAAA&#10;AAAALgIAAGRycy9lMm9Eb2MueG1sUEsBAi0AFAAGAAgAAAAhADKAgS7iAAAADQEAAA8AAAAAAAAA&#10;AAAAAAAAjAQAAGRycy9kb3ducmV2LnhtbFBLBQYAAAAABAAEAPMAAACbBQAAAAA=&#10;">
                <v:shape id="Shape 21385" o:spid="_x0000_s1027" style="position:absolute;width:63390;height:121;visibility:visible;mso-wrap-style:square;v-text-anchor:top" coordsize="633907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JgdyQAAAN4AAAAPAAAAZHJzL2Rvd25yZXYueG1sRI9Pa8JA&#10;FMTvBb/D8gq9lLpJihLSrCKi0BY8GHPw+Mi+/KHZtyG7atpP3y0UPA4z8xsmX0+mF1caXWdZQTyP&#10;QBBXVnfcKChP+5cUhPPIGnvLpOCbHKxXs4ccM21vfKRr4RsRIOwyVNB6P2RSuqolg25uB+Lg1XY0&#10;6IMcG6lHvAW46WUSRUtpsOOw0OJA25aqr+JiFPTxT1KXy/Nn97G1l/PuWZdpcVDq6XHavIHwNPl7&#10;+L/9rhUk8Wu6gL874QrI1S8AAAD//wMAUEsBAi0AFAAGAAgAAAAhANvh9svuAAAAhQEAABMAAAAA&#10;AAAAAAAAAAAAAAAAAFtDb250ZW50X1R5cGVzXS54bWxQSwECLQAUAAYACAAAACEAWvQsW78AAAAV&#10;AQAACwAAAAAAAAAAAAAAAAAfAQAAX3JlbHMvLnJlbHNQSwECLQAUAAYACAAAACEAK/CYHckAAADe&#10;AAAADwAAAAAAAAAAAAAAAAAHAgAAZHJzL2Rvd25yZXYueG1sUEsFBgAAAAADAAMAtwAAAP0CAAAA&#10;AA==&#10;" path="m,l6339078,r,12192l,12192,,e" fillcolor="navy" stroked="f" strokeweight="0">
                  <v:stroke miterlimit="83231f" joinstyle="miter"/>
                  <v:path arrowok="t" textboxrect="0,0,6339078,12192"/>
                </v:shape>
                <w10:wrap type="topAndBottom" anchorx="page" anchory="page"/>
              </v:group>
            </w:pict>
          </mc:Fallback>
        </mc:AlternateContent>
      </w:r>
    </w:p>
    <w:p w14:paraId="0460AAA2" w14:textId="77777777" w:rsidR="00C52951" w:rsidRPr="00C52951" w:rsidRDefault="00C52951" w:rsidP="00605078">
      <w:pPr>
        <w:numPr>
          <w:ilvl w:val="0"/>
          <w:numId w:val="60"/>
        </w:numPr>
        <w:pBdr>
          <w:top w:val="single" w:sz="4" w:space="1" w:color="auto"/>
          <w:left w:val="single" w:sz="4" w:space="4" w:color="auto"/>
          <w:bottom w:val="single" w:sz="4" w:space="1" w:color="auto"/>
          <w:right w:val="single" w:sz="4" w:space="0" w:color="auto"/>
        </w:pBdr>
        <w:spacing w:after="59" w:line="326" w:lineRule="auto"/>
        <w:ind w:left="1080" w:right="1011"/>
        <w:contextualSpacing/>
        <w:rPr>
          <w:rFonts w:ascii="Calibri" w:hAnsi="Calibri" w:cs="Calibri"/>
          <w:color w:val="000000"/>
          <w:sz w:val="20"/>
          <w:szCs w:val="20"/>
        </w:rPr>
      </w:pPr>
      <w:r w:rsidRPr="00C52951">
        <w:rPr>
          <w:rFonts w:ascii="Arial" w:eastAsia="Arial" w:hAnsi="Arial" w:cs="Arial"/>
          <w:b/>
          <w:color w:val="000000"/>
          <w:sz w:val="20"/>
          <w:szCs w:val="20"/>
        </w:rPr>
        <w:t>Do not use copious amounts of water to wash the sterilizer as this may damage the electrical components and safety mechanisms.</w:t>
      </w:r>
    </w:p>
    <w:p w14:paraId="0B7ECCAA" w14:textId="77777777" w:rsidR="00C52951" w:rsidRPr="00C52951" w:rsidRDefault="00C52951" w:rsidP="00605078">
      <w:pPr>
        <w:numPr>
          <w:ilvl w:val="0"/>
          <w:numId w:val="60"/>
        </w:numPr>
        <w:pBdr>
          <w:top w:val="single" w:sz="4" w:space="1" w:color="auto"/>
          <w:left w:val="single" w:sz="4" w:space="4" w:color="auto"/>
          <w:bottom w:val="single" w:sz="4" w:space="1" w:color="auto"/>
          <w:right w:val="single" w:sz="4" w:space="0" w:color="auto"/>
        </w:pBdr>
        <w:tabs>
          <w:tab w:val="left" w:pos="8730"/>
        </w:tabs>
        <w:spacing w:after="59" w:line="259" w:lineRule="auto"/>
        <w:ind w:left="1080" w:right="1011"/>
        <w:contextualSpacing/>
        <w:rPr>
          <w:rFonts w:ascii="Calibri" w:hAnsi="Calibri" w:cs="Calibri"/>
          <w:color w:val="000000"/>
          <w:sz w:val="20"/>
          <w:szCs w:val="20"/>
        </w:rPr>
      </w:pPr>
      <w:r w:rsidRPr="00C52951">
        <w:rPr>
          <w:rFonts w:ascii="Arial" w:eastAsia="Arial" w:hAnsi="Arial" w:cs="Arial"/>
          <w:b/>
          <w:color w:val="000000"/>
          <w:sz w:val="20"/>
          <w:szCs w:val="20"/>
        </w:rPr>
        <w:t>Take care not to scratch the plastic film in front of the touch-screen.</w:t>
      </w:r>
    </w:p>
    <w:p w14:paraId="7C029AFD" w14:textId="77777777" w:rsidR="00C52951" w:rsidRPr="00C52951" w:rsidRDefault="00C52951" w:rsidP="00C52951">
      <w:pPr>
        <w:spacing w:after="59" w:line="259" w:lineRule="auto"/>
        <w:ind w:left="358" w:right="975"/>
        <w:rPr>
          <w:rFonts w:ascii="Calibri" w:hAnsi="Calibri" w:cs="Calibri"/>
          <w:color w:val="000000"/>
        </w:rPr>
      </w:pPr>
    </w:p>
    <w:p w14:paraId="0B00D573" w14:textId="77777777" w:rsidR="00C52951" w:rsidRPr="00C52951" w:rsidRDefault="00C52951" w:rsidP="00906FF9">
      <w:pPr>
        <w:tabs>
          <w:tab w:val="center" w:pos="1963"/>
        </w:tabs>
        <w:spacing w:before="240" w:after="67" w:line="259" w:lineRule="auto"/>
        <w:ind w:left="-15"/>
        <w:rPr>
          <w:rFonts w:ascii="Arial" w:eastAsia="Arial" w:hAnsi="Arial" w:cs="Arial"/>
          <w:b/>
          <w:color w:val="000080"/>
          <w:sz w:val="24"/>
        </w:rPr>
      </w:pPr>
      <w:r w:rsidRPr="00906FF9">
        <w:rPr>
          <w:rFonts w:eastAsia="Arial" w:cs="Arial"/>
          <w:b/>
          <w:color w:val="000080"/>
          <w:sz w:val="24"/>
        </w:rPr>
        <w:t>REPLACEMENT</w:t>
      </w:r>
      <w:r w:rsidRPr="00C52951">
        <w:rPr>
          <w:rFonts w:ascii="Arial" w:eastAsia="Arial" w:hAnsi="Arial" w:cs="Arial"/>
          <w:b/>
          <w:color w:val="000080"/>
          <w:sz w:val="24"/>
        </w:rPr>
        <w:t xml:space="preserve"> OF THE BACTERIOLOGICAL FILTER</w:t>
      </w:r>
    </w:p>
    <w:p w14:paraId="3A0941DE" w14:textId="77777777" w:rsidR="00C52951" w:rsidRPr="00C52951" w:rsidRDefault="00C52951" w:rsidP="00605078">
      <w:pPr>
        <w:numPr>
          <w:ilvl w:val="0"/>
          <w:numId w:val="61"/>
        </w:numPr>
        <w:spacing w:after="329" w:line="360" w:lineRule="auto"/>
        <w:ind w:right="1141"/>
        <w:contextualSpacing/>
        <w:rPr>
          <w:rFonts w:ascii="Calibri" w:hAnsi="Calibri" w:cs="Calibri"/>
          <w:color w:val="000000"/>
        </w:rPr>
      </w:pPr>
      <w:r w:rsidRPr="00C52951">
        <w:rPr>
          <w:rFonts w:ascii="Calibri" w:hAnsi="Calibri" w:cs="Calibri"/>
          <w:noProof/>
          <w:color w:val="000000"/>
        </w:rPr>
        <w:drawing>
          <wp:anchor distT="0" distB="0" distL="114300" distR="114300" simplePos="0" relativeHeight="251671040" behindDoc="0" locked="0" layoutInCell="1" allowOverlap="0" wp14:anchorId="2F66CF38" wp14:editId="162870D0">
            <wp:simplePos x="0" y="0"/>
            <wp:positionH relativeFrom="column">
              <wp:posOffset>4474763</wp:posOffset>
            </wp:positionH>
            <wp:positionV relativeFrom="paragraph">
              <wp:posOffset>7308</wp:posOffset>
            </wp:positionV>
            <wp:extent cx="1292352" cy="1292352"/>
            <wp:effectExtent l="0" t="0" r="0" b="0"/>
            <wp:wrapSquare wrapText="bothSides"/>
            <wp:docPr id="21352" name="Picture 21352"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21352" name="Picture 21352" descr="Shape&#10;&#10;Description automatically generated"/>
                    <pic:cNvPicPr/>
                  </pic:nvPicPr>
                  <pic:blipFill>
                    <a:blip r:embed="rId89"/>
                    <a:stretch>
                      <a:fillRect/>
                    </a:stretch>
                  </pic:blipFill>
                  <pic:spPr>
                    <a:xfrm>
                      <a:off x="0" y="0"/>
                      <a:ext cx="1292352" cy="1292352"/>
                    </a:xfrm>
                    <a:prstGeom prst="rect">
                      <a:avLst/>
                    </a:prstGeom>
                  </pic:spPr>
                </pic:pic>
              </a:graphicData>
            </a:graphic>
          </wp:anchor>
        </w:drawing>
      </w:r>
      <w:r w:rsidRPr="00C52951">
        <w:rPr>
          <w:rFonts w:ascii="Arial" w:eastAsia="Arial" w:hAnsi="Arial" w:cs="Arial"/>
          <w:color w:val="000000"/>
        </w:rPr>
        <w:t>Open the service door.</w:t>
      </w:r>
    </w:p>
    <w:p w14:paraId="1030B81E" w14:textId="77777777" w:rsidR="00C52951" w:rsidRPr="00C52951" w:rsidRDefault="00C52951" w:rsidP="00605078">
      <w:pPr>
        <w:numPr>
          <w:ilvl w:val="0"/>
          <w:numId w:val="61"/>
        </w:numPr>
        <w:spacing w:after="328" w:line="360" w:lineRule="auto"/>
        <w:ind w:right="1141"/>
        <w:contextualSpacing/>
        <w:rPr>
          <w:rFonts w:ascii="Calibri" w:hAnsi="Calibri" w:cs="Calibri"/>
          <w:color w:val="000000"/>
        </w:rPr>
      </w:pPr>
      <w:r w:rsidRPr="00C52951">
        <w:rPr>
          <w:rFonts w:ascii="Arial" w:eastAsia="Arial" w:hAnsi="Arial" w:cs="Arial"/>
          <w:color w:val="000000"/>
        </w:rPr>
        <w:t>Unscrew the bacteriological filter by hand (anti-clockwise).</w:t>
      </w:r>
    </w:p>
    <w:p w14:paraId="381421E7" w14:textId="77777777" w:rsidR="00C52951" w:rsidRPr="00C52951" w:rsidRDefault="00C52951" w:rsidP="00605078">
      <w:pPr>
        <w:numPr>
          <w:ilvl w:val="0"/>
          <w:numId w:val="61"/>
        </w:numPr>
        <w:spacing w:after="3281" w:line="360" w:lineRule="auto"/>
        <w:ind w:right="1141"/>
        <w:contextualSpacing/>
        <w:rPr>
          <w:rFonts w:ascii="Calibri" w:hAnsi="Calibri" w:cs="Calibri"/>
          <w:color w:val="000000"/>
        </w:rPr>
      </w:pPr>
      <w:r w:rsidRPr="00C52951">
        <w:rPr>
          <w:rFonts w:ascii="Arial" w:eastAsia="Arial" w:hAnsi="Arial" w:cs="Arial"/>
          <w:color w:val="000000"/>
        </w:rPr>
        <w:t>Insert and manually screw the new filter into position.</w:t>
      </w:r>
      <w:bookmarkEnd w:id="88"/>
    </w:p>
    <w:p w14:paraId="420E922A" w14:textId="77777777" w:rsidR="00731508" w:rsidRPr="004630C4" w:rsidRDefault="00731508" w:rsidP="00E174C3">
      <w:pPr>
        <w:spacing w:line="240" w:lineRule="auto"/>
        <w:rPr>
          <w:b/>
          <w:noProof/>
          <w:sz w:val="24"/>
          <w:szCs w:val="24"/>
          <w:lang w:eastAsia="en-CA"/>
        </w:rPr>
      </w:pPr>
    </w:p>
    <w:p w14:paraId="440A2B0D" w14:textId="458BAA42" w:rsidR="00731508" w:rsidRDefault="00731508" w:rsidP="00E174C3">
      <w:pPr>
        <w:spacing w:line="240" w:lineRule="auto"/>
        <w:rPr>
          <w:b/>
          <w:sz w:val="24"/>
          <w:szCs w:val="24"/>
        </w:rPr>
      </w:pPr>
    </w:p>
    <w:p w14:paraId="55BEA5B4" w14:textId="6F7A44C3" w:rsidR="00C52951" w:rsidRDefault="00C52951" w:rsidP="00E174C3">
      <w:pPr>
        <w:spacing w:line="240" w:lineRule="auto"/>
        <w:rPr>
          <w:b/>
          <w:sz w:val="24"/>
          <w:szCs w:val="24"/>
        </w:rPr>
      </w:pPr>
    </w:p>
    <w:p w14:paraId="40ACD5E4" w14:textId="5E1D0736" w:rsidR="00E16DB2" w:rsidRDefault="00E16DB2" w:rsidP="00E174C3">
      <w:pPr>
        <w:spacing w:line="240" w:lineRule="auto"/>
        <w:rPr>
          <w:b/>
          <w:sz w:val="24"/>
          <w:szCs w:val="24"/>
        </w:rPr>
      </w:pPr>
    </w:p>
    <w:p w14:paraId="1AAA8A52" w14:textId="7F520765" w:rsidR="00906FF9" w:rsidRDefault="00906FF9" w:rsidP="00E174C3">
      <w:pPr>
        <w:spacing w:line="240" w:lineRule="auto"/>
        <w:rPr>
          <w:b/>
          <w:sz w:val="24"/>
          <w:szCs w:val="24"/>
        </w:rPr>
      </w:pPr>
    </w:p>
    <w:p w14:paraId="08F2A08F" w14:textId="77777777" w:rsidR="00906FF9" w:rsidRDefault="00906FF9" w:rsidP="00E174C3">
      <w:pPr>
        <w:spacing w:line="240" w:lineRule="auto"/>
        <w:rPr>
          <w:b/>
          <w:sz w:val="24"/>
          <w:szCs w:val="24"/>
        </w:rPr>
      </w:pPr>
    </w:p>
    <w:p w14:paraId="632FD204" w14:textId="77777777" w:rsidR="00086590" w:rsidRPr="00086590" w:rsidRDefault="00086590" w:rsidP="00906FF9">
      <w:pPr>
        <w:tabs>
          <w:tab w:val="center" w:pos="1963"/>
        </w:tabs>
        <w:spacing w:before="240" w:after="67" w:line="259" w:lineRule="auto"/>
        <w:ind w:left="-15"/>
        <w:rPr>
          <w:rFonts w:ascii="Arial" w:eastAsia="Arial" w:hAnsi="Arial" w:cs="Arial"/>
          <w:color w:val="000000"/>
        </w:rPr>
      </w:pPr>
      <w:bookmarkStart w:id="89" w:name="_Hlk126933909"/>
      <w:r w:rsidRPr="00086590">
        <w:rPr>
          <w:rFonts w:ascii="Arial" w:eastAsia="Arial" w:hAnsi="Arial" w:cs="Arial"/>
          <w:b/>
          <w:color w:val="000080"/>
          <w:sz w:val="24"/>
        </w:rPr>
        <w:lastRenderedPageBreak/>
        <w:t>CLEANING THE WATER TANKS</w:t>
      </w:r>
    </w:p>
    <w:p w14:paraId="3C98C11D" w14:textId="77777777" w:rsidR="00086590" w:rsidRPr="00086590" w:rsidRDefault="00086590" w:rsidP="00086590">
      <w:pPr>
        <w:spacing w:after="0" w:line="265" w:lineRule="auto"/>
        <w:ind w:left="10" w:hanging="10"/>
        <w:jc w:val="both"/>
        <w:rPr>
          <w:rFonts w:ascii="Arial" w:eastAsia="Arial" w:hAnsi="Arial" w:cs="Arial"/>
          <w:color w:val="000000"/>
        </w:rPr>
      </w:pPr>
      <w:r w:rsidRPr="00086590">
        <w:rPr>
          <w:rFonts w:ascii="Arial" w:eastAsia="Arial" w:hAnsi="Arial" w:cs="Arial"/>
          <w:color w:val="000000"/>
        </w:rPr>
        <w:t>Completely drain both water tanks (main and used water tank).</w:t>
      </w:r>
    </w:p>
    <w:p w14:paraId="4B355152" w14:textId="77777777" w:rsidR="00086590" w:rsidRPr="00086590" w:rsidRDefault="00086590" w:rsidP="00086590">
      <w:pPr>
        <w:spacing w:after="15" w:line="259" w:lineRule="auto"/>
        <w:rPr>
          <w:rFonts w:ascii="Arial" w:eastAsia="Arial" w:hAnsi="Arial" w:cs="Arial"/>
          <w:color w:val="000000"/>
        </w:rPr>
      </w:pPr>
    </w:p>
    <w:p w14:paraId="577DA42F" w14:textId="77777777" w:rsidR="00086590" w:rsidRPr="00086590" w:rsidRDefault="00086590" w:rsidP="00605078">
      <w:pPr>
        <w:numPr>
          <w:ilvl w:val="0"/>
          <w:numId w:val="63"/>
        </w:numPr>
        <w:spacing w:after="204" w:line="265" w:lineRule="auto"/>
        <w:ind w:left="540" w:hanging="360"/>
        <w:jc w:val="both"/>
        <w:rPr>
          <w:rFonts w:ascii="Arial" w:eastAsia="Arial" w:hAnsi="Arial" w:cs="Arial"/>
          <w:color w:val="000000"/>
        </w:rPr>
      </w:pPr>
      <w:r w:rsidRPr="00086590">
        <w:rPr>
          <w:rFonts w:ascii="Arial" w:eastAsia="Arial" w:hAnsi="Arial" w:cs="Arial"/>
          <w:noProof/>
          <w:color w:val="000000"/>
        </w:rPr>
        <w:drawing>
          <wp:anchor distT="0" distB="0" distL="114300" distR="114300" simplePos="0" relativeHeight="251675136" behindDoc="0" locked="0" layoutInCell="1" allowOverlap="0" wp14:anchorId="3C0DEB46" wp14:editId="7D07B943">
            <wp:simplePos x="0" y="0"/>
            <wp:positionH relativeFrom="column">
              <wp:posOffset>4863846</wp:posOffset>
            </wp:positionH>
            <wp:positionV relativeFrom="paragraph">
              <wp:posOffset>-43238</wp:posOffset>
            </wp:positionV>
            <wp:extent cx="1289304" cy="4770120"/>
            <wp:effectExtent l="0" t="0" r="0" b="0"/>
            <wp:wrapSquare wrapText="bothSides"/>
            <wp:docPr id="19090" name="Picture 19090"/>
            <wp:cNvGraphicFramePr/>
            <a:graphic xmlns:a="http://schemas.openxmlformats.org/drawingml/2006/main">
              <a:graphicData uri="http://schemas.openxmlformats.org/drawingml/2006/picture">
                <pic:pic xmlns:pic="http://schemas.openxmlformats.org/drawingml/2006/picture">
                  <pic:nvPicPr>
                    <pic:cNvPr id="19090" name="Picture 19090"/>
                    <pic:cNvPicPr/>
                  </pic:nvPicPr>
                  <pic:blipFill>
                    <a:blip r:embed="rId90"/>
                    <a:stretch>
                      <a:fillRect/>
                    </a:stretch>
                  </pic:blipFill>
                  <pic:spPr>
                    <a:xfrm>
                      <a:off x="0" y="0"/>
                      <a:ext cx="1289304" cy="4770120"/>
                    </a:xfrm>
                    <a:prstGeom prst="rect">
                      <a:avLst/>
                    </a:prstGeom>
                  </pic:spPr>
                </pic:pic>
              </a:graphicData>
            </a:graphic>
          </wp:anchor>
        </w:drawing>
      </w:r>
      <w:r w:rsidRPr="00086590">
        <w:rPr>
          <w:rFonts w:ascii="Arial" w:eastAsia="Arial" w:hAnsi="Arial" w:cs="Arial"/>
          <w:color w:val="000000"/>
        </w:rPr>
        <w:t>Open the service door.</w:t>
      </w:r>
    </w:p>
    <w:p w14:paraId="0A108069" w14:textId="77777777" w:rsidR="00086590" w:rsidRPr="00086590" w:rsidRDefault="00086590" w:rsidP="00605078">
      <w:pPr>
        <w:numPr>
          <w:ilvl w:val="0"/>
          <w:numId w:val="63"/>
        </w:numPr>
        <w:spacing w:after="152" w:line="265" w:lineRule="auto"/>
        <w:ind w:left="540" w:hanging="360"/>
        <w:jc w:val="both"/>
        <w:rPr>
          <w:rFonts w:ascii="Arial" w:eastAsia="Arial" w:hAnsi="Arial" w:cs="Arial"/>
          <w:color w:val="000000"/>
        </w:rPr>
      </w:pPr>
      <w:r w:rsidRPr="00086590">
        <w:rPr>
          <w:rFonts w:ascii="Arial" w:eastAsia="Arial" w:hAnsi="Arial" w:cs="Arial"/>
          <w:color w:val="000000"/>
        </w:rPr>
        <w:t>Insert the drain tube into the quick coupling drain connection of the used water tank (right). Allow the entire contents of the tank to empty and discard the used water.</w:t>
      </w:r>
    </w:p>
    <w:p w14:paraId="361AEDBF" w14:textId="77777777" w:rsidR="00086590" w:rsidRPr="00086590" w:rsidRDefault="00086590" w:rsidP="00605078">
      <w:pPr>
        <w:numPr>
          <w:ilvl w:val="0"/>
          <w:numId w:val="63"/>
        </w:numPr>
        <w:spacing w:after="0" w:line="265" w:lineRule="auto"/>
        <w:ind w:left="540" w:hanging="360"/>
        <w:jc w:val="both"/>
        <w:rPr>
          <w:rFonts w:ascii="Arial" w:eastAsia="Arial" w:hAnsi="Arial" w:cs="Arial"/>
          <w:color w:val="000000"/>
        </w:rPr>
      </w:pPr>
      <w:r w:rsidRPr="00086590">
        <w:rPr>
          <w:rFonts w:ascii="Arial" w:eastAsia="Arial" w:hAnsi="Arial" w:cs="Arial"/>
          <w:color w:val="000000"/>
        </w:rPr>
        <w:t>Disconnect the drainage hose by pressing the push-button on the drain connection.</w:t>
      </w:r>
    </w:p>
    <w:p w14:paraId="421F9BAB" w14:textId="77777777" w:rsidR="00086590" w:rsidRPr="00086590" w:rsidRDefault="00086590" w:rsidP="00086590">
      <w:pPr>
        <w:spacing w:after="0" w:line="259" w:lineRule="auto"/>
        <w:rPr>
          <w:rFonts w:ascii="Arial" w:eastAsia="Arial" w:hAnsi="Arial" w:cs="Arial"/>
          <w:color w:val="000000"/>
        </w:rPr>
      </w:pPr>
    </w:p>
    <w:p w14:paraId="51A3BC72" w14:textId="77777777" w:rsidR="00086590" w:rsidRPr="00086590" w:rsidRDefault="00086590" w:rsidP="00086590">
      <w:pPr>
        <w:spacing w:after="0" w:line="259" w:lineRule="auto"/>
        <w:rPr>
          <w:rFonts w:ascii="Arial" w:eastAsia="Arial" w:hAnsi="Arial" w:cs="Arial"/>
          <w:color w:val="000000"/>
        </w:rPr>
      </w:pPr>
    </w:p>
    <w:p w14:paraId="11814CA4" w14:textId="77777777" w:rsidR="00086590" w:rsidRPr="00086590" w:rsidRDefault="00086590" w:rsidP="00086590">
      <w:pPr>
        <w:spacing w:after="258" w:line="259" w:lineRule="auto"/>
        <w:rPr>
          <w:rFonts w:ascii="Arial" w:eastAsia="Arial" w:hAnsi="Arial" w:cs="Arial"/>
          <w:color w:val="000000"/>
        </w:rPr>
      </w:pPr>
    </w:p>
    <w:p w14:paraId="2865E049" w14:textId="77777777" w:rsidR="00086590" w:rsidRPr="00086590" w:rsidRDefault="00086590" w:rsidP="00605078">
      <w:pPr>
        <w:numPr>
          <w:ilvl w:val="0"/>
          <w:numId w:val="63"/>
        </w:numPr>
        <w:spacing w:after="152" w:line="265" w:lineRule="auto"/>
        <w:ind w:left="540" w:hanging="360"/>
        <w:jc w:val="both"/>
        <w:rPr>
          <w:rFonts w:ascii="Arial" w:eastAsia="Arial" w:hAnsi="Arial" w:cs="Arial"/>
          <w:color w:val="000000"/>
        </w:rPr>
      </w:pPr>
      <w:r w:rsidRPr="00086590">
        <w:rPr>
          <w:rFonts w:ascii="Arial" w:eastAsia="Arial" w:hAnsi="Arial" w:cs="Arial"/>
          <w:color w:val="000000"/>
        </w:rPr>
        <w:t>Insert the drain tube into the quick coupling drain connection of the main water tank (left). Allow the entire contents of the tank to empty.</w:t>
      </w:r>
    </w:p>
    <w:p w14:paraId="675A068A" w14:textId="77777777" w:rsidR="00086590" w:rsidRPr="00086590" w:rsidRDefault="00086590" w:rsidP="00605078">
      <w:pPr>
        <w:numPr>
          <w:ilvl w:val="0"/>
          <w:numId w:val="63"/>
        </w:numPr>
        <w:spacing w:after="0" w:line="265" w:lineRule="auto"/>
        <w:ind w:left="540" w:hanging="360"/>
        <w:jc w:val="both"/>
        <w:rPr>
          <w:rFonts w:ascii="Arial" w:eastAsia="Arial" w:hAnsi="Arial" w:cs="Arial"/>
          <w:color w:val="000000"/>
        </w:rPr>
      </w:pPr>
      <w:r w:rsidRPr="00086590">
        <w:rPr>
          <w:rFonts w:ascii="Arial" w:eastAsia="Arial" w:hAnsi="Arial" w:cs="Arial"/>
          <w:color w:val="000000"/>
        </w:rPr>
        <w:t>Disconnect the drainage hose by pressing the push-button on the drain connection.</w:t>
      </w:r>
    </w:p>
    <w:p w14:paraId="03B9DAEA" w14:textId="77777777" w:rsidR="00086590" w:rsidRPr="00086590" w:rsidRDefault="00086590" w:rsidP="00086590">
      <w:pPr>
        <w:spacing w:after="0" w:line="259" w:lineRule="auto"/>
        <w:rPr>
          <w:rFonts w:ascii="Arial" w:eastAsia="Arial" w:hAnsi="Arial" w:cs="Arial"/>
          <w:color w:val="000000"/>
        </w:rPr>
      </w:pPr>
    </w:p>
    <w:p w14:paraId="0C100360" w14:textId="77777777" w:rsidR="00086590" w:rsidRPr="00086590" w:rsidRDefault="00086590" w:rsidP="00086590">
      <w:pPr>
        <w:spacing w:after="0" w:line="259" w:lineRule="auto"/>
        <w:rPr>
          <w:rFonts w:ascii="Arial" w:eastAsia="Arial" w:hAnsi="Arial" w:cs="Arial"/>
          <w:color w:val="000000"/>
        </w:rPr>
      </w:pPr>
    </w:p>
    <w:p w14:paraId="5D5E2E79" w14:textId="77777777" w:rsidR="00086590" w:rsidRPr="00086590" w:rsidRDefault="00086590" w:rsidP="00086590">
      <w:pPr>
        <w:spacing w:after="0" w:line="259" w:lineRule="auto"/>
        <w:rPr>
          <w:rFonts w:ascii="Arial" w:eastAsia="Arial" w:hAnsi="Arial" w:cs="Arial"/>
          <w:color w:val="000000"/>
        </w:rPr>
      </w:pPr>
    </w:p>
    <w:p w14:paraId="0129C56E" w14:textId="77777777" w:rsidR="00086590" w:rsidRPr="00086590" w:rsidRDefault="00086590" w:rsidP="00086590">
      <w:pPr>
        <w:spacing w:after="0" w:line="259" w:lineRule="auto"/>
        <w:rPr>
          <w:rFonts w:ascii="Arial" w:eastAsia="Arial" w:hAnsi="Arial" w:cs="Arial"/>
          <w:color w:val="000000"/>
        </w:rPr>
      </w:pPr>
    </w:p>
    <w:p w14:paraId="3A87CEE6" w14:textId="77777777" w:rsidR="00086590" w:rsidRPr="00086590" w:rsidRDefault="00086590" w:rsidP="00086590">
      <w:pPr>
        <w:spacing w:after="0" w:line="259" w:lineRule="auto"/>
        <w:rPr>
          <w:rFonts w:ascii="Arial" w:eastAsia="Arial" w:hAnsi="Arial" w:cs="Arial"/>
          <w:color w:val="000000"/>
        </w:rPr>
      </w:pPr>
    </w:p>
    <w:p w14:paraId="07192168" w14:textId="08657662" w:rsidR="00086590" w:rsidRPr="00086590" w:rsidRDefault="00086590" w:rsidP="00605078">
      <w:pPr>
        <w:numPr>
          <w:ilvl w:val="0"/>
          <w:numId w:val="63"/>
        </w:numPr>
        <w:spacing w:after="0" w:line="240" w:lineRule="auto"/>
        <w:ind w:left="547" w:hanging="374"/>
        <w:contextualSpacing/>
        <w:jc w:val="both"/>
        <w:rPr>
          <w:rFonts w:ascii="Arial" w:eastAsia="Arial" w:hAnsi="Arial" w:cs="Arial"/>
          <w:color w:val="000000"/>
        </w:rPr>
      </w:pPr>
      <w:r w:rsidRPr="00086590">
        <w:rPr>
          <w:rFonts w:ascii="Calibri" w:hAnsi="Calibri" w:cs="Calibri"/>
          <w:noProof/>
          <w:color w:val="000000"/>
        </w:rPr>
        <mc:AlternateContent>
          <mc:Choice Requires="wpg">
            <w:drawing>
              <wp:anchor distT="0" distB="0" distL="114300" distR="114300" simplePos="0" relativeHeight="251676160" behindDoc="0" locked="0" layoutInCell="1" allowOverlap="1" wp14:anchorId="2C5B4191" wp14:editId="43EF25D3">
                <wp:simplePos x="0" y="0"/>
                <wp:positionH relativeFrom="page">
                  <wp:posOffset>701040</wp:posOffset>
                </wp:positionH>
                <wp:positionV relativeFrom="page">
                  <wp:posOffset>10206990</wp:posOffset>
                </wp:positionV>
                <wp:extent cx="6339078" cy="12192"/>
                <wp:effectExtent l="0" t="0" r="0" b="0"/>
                <wp:wrapTopAndBottom/>
                <wp:docPr id="18818" name="Group 18818"/>
                <wp:cNvGraphicFramePr/>
                <a:graphic xmlns:a="http://schemas.openxmlformats.org/drawingml/2006/main">
                  <a:graphicData uri="http://schemas.microsoft.com/office/word/2010/wordprocessingGroup">
                    <wpg:wgp>
                      <wpg:cNvGrpSpPr/>
                      <wpg:grpSpPr>
                        <a:xfrm>
                          <a:off x="0" y="0"/>
                          <a:ext cx="6339078" cy="12192"/>
                          <a:chOff x="0" y="0"/>
                          <a:chExt cx="6339078" cy="12192"/>
                        </a:xfrm>
                      </wpg:grpSpPr>
                      <wps:wsp>
                        <wps:cNvPr id="19141" name="Shape 19141"/>
                        <wps:cNvSpPr/>
                        <wps:spPr>
                          <a:xfrm>
                            <a:off x="0" y="0"/>
                            <a:ext cx="6339078" cy="12192"/>
                          </a:xfrm>
                          <a:custGeom>
                            <a:avLst/>
                            <a:gdLst/>
                            <a:ahLst/>
                            <a:cxnLst/>
                            <a:rect l="0" t="0" r="0" b="0"/>
                            <a:pathLst>
                              <a:path w="6339078" h="12192">
                                <a:moveTo>
                                  <a:pt x="0" y="0"/>
                                </a:moveTo>
                                <a:lnTo>
                                  <a:pt x="6339078" y="0"/>
                                </a:lnTo>
                                <a:lnTo>
                                  <a:pt x="6339078" y="12192"/>
                                </a:lnTo>
                                <a:lnTo>
                                  <a:pt x="0" y="12192"/>
                                </a:lnTo>
                                <a:lnTo>
                                  <a:pt x="0" y="0"/>
                                </a:lnTo>
                              </a:path>
                            </a:pathLst>
                          </a:custGeom>
                          <a:solidFill>
                            <a:srgbClr val="000080"/>
                          </a:solidFill>
                          <a:ln w="0" cap="flat">
                            <a:noFill/>
                            <a:miter lim="127000"/>
                          </a:ln>
                          <a:effectLst/>
                        </wps:spPr>
                        <wps:bodyPr/>
                      </wps:wsp>
                    </wpg:wgp>
                  </a:graphicData>
                </a:graphic>
              </wp:anchor>
            </w:drawing>
          </mc:Choice>
          <mc:Fallback>
            <w:pict>
              <v:group w14:anchorId="35EAFF5A" id="Group 18818" o:spid="_x0000_s1026" style="position:absolute;margin-left:55.2pt;margin-top:803.7pt;width:499.15pt;height:.95pt;z-index:251676160;mso-position-horizontal-relative:page;mso-position-vertical-relative:page" coordsize="63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oqlMQIAAIkFAAAOAAAAZHJzL2Uyb0RvYy54bWykVE1v2zAMvQ/YfxB8X2ynQ9sYcXpY11yG&#10;rUDbH6DIsi1AX5CUOPn3o5jIcVOsA1ofZEqiKL7HJy7v9kqSHXdeGF1n5azICNfMNEJ3dfby/PDt&#10;NiM+UN1QaTSvswP32d3q65flYCs+N72RDXcEgmhfDbbO+hBsleee9VxRPzOWa9hsjVM0wNR1eePo&#10;ANGVzOdFcZ0PxjXWGca9h9X742a2wvhty1n407aeByLrDHILODocN3HMV0tadY7aXrBTGvQDWSgq&#10;NFw6hrqngZKtE29CKcGc8aYNM2ZUbtpWMI4YAE1ZXKBZO7O1iKWrhs6ONAG1Fzx9OCz7vVs7+2Qf&#10;HTAx2A64wFnEsm+din/IkuyRssNIGd8HwmDx+upqUdxAkRnslfNyMT9Synrg/c0p1v9891yeLs1f&#10;pTJYEIc/4/efw//UU8uRVl8B/kdHRAPJL8rvZUY0VSBTdCHHJSQGPUeafOWBsc9xNGKlFdv6sOYG&#10;yaa7Xz4cVdkki/bJYnudTAfaflfVloZ4LmYZTTJMqtWnYsVdZXb82aBfuCgZJHnelXrqNVY+iQJ8&#10;k0f6W4w39Rwl8k9veKVTKf3HD1/w6ANGhLpangyED/aUYG+kaB6ElBGwd93mh3RkR2N/gO82BXzl&#10;JnVkDzJjFHpUK2nAx65NjIPFUiJAH5NCRWJvIFB8BphXvIZjJzpWDqSd5BOtjWkO+PhwHVQOx6L4&#10;4b1jgFNvig1lOkevcwdd/QUAAP//AwBQSwMEFAAGAAgAAAAhAIyvnbnhAAAADgEAAA8AAABkcnMv&#10;ZG93bnJldi54bWxMj0FPwzAMhe9I/IfISNxYEgbbKE2naQJOExIbEuKWtV5brXGqJmu7f4/HBW7v&#10;2U/Pn9Pl6BrRYxdqTwb0RIFAyn1RU2ngc/d6twARoqXCNp7QwBkDLLPrq9QmhR/oA/ttLAWXUEis&#10;gSrGNpEy5BU6Gya+ReLdwXfORrZdKYvODlzuGnmv1Ew6WxNfqGyL6wrz4/bkDLwNdlhN9Uu/OR7W&#10;5+/d4/vXRqMxtzfj6hlExDH+heGCz+iQMdPen6gIomGv1QNHWczUnNUlotViDmL/O3uagsxS+f+N&#10;7AcAAP//AwBQSwECLQAUAAYACAAAACEAtoM4kv4AAADhAQAAEwAAAAAAAAAAAAAAAAAAAAAAW0Nv&#10;bnRlbnRfVHlwZXNdLnhtbFBLAQItABQABgAIAAAAIQA4/SH/1gAAAJQBAAALAAAAAAAAAAAAAAAA&#10;AC8BAABfcmVscy8ucmVsc1BLAQItABQABgAIAAAAIQCfqoqlMQIAAIkFAAAOAAAAAAAAAAAAAAAA&#10;AC4CAABkcnMvZTJvRG9jLnhtbFBLAQItABQABgAIAAAAIQCMr5254QAAAA4BAAAPAAAAAAAAAAAA&#10;AAAAAIsEAABkcnMvZG93bnJldi54bWxQSwUGAAAAAAQABADzAAAAmQUAAAAA&#10;">
                <v:shape id="Shape 19141" o:spid="_x0000_s1027" style="position:absolute;width:63390;height:121;visibility:visible;mso-wrap-style:square;v-text-anchor:top" coordsize="633907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guDxgAAAN4AAAAPAAAAZHJzL2Rvd25yZXYueG1sRE9La8JA&#10;EL4X+h+WKfRSdBMR0TSrSLDQFnow5uBxyE4eNDsbshtN++vdQsHbfHzPSXeT6cSFBtdaVhDPIxDE&#10;pdUt1wqK09tsDcJ5ZI2dZVLwQw5228eHFBNtr3ykS+5rEULYJaig8b5PpHRlQwbd3PbEgavsYNAH&#10;ONRSD3gN4aaTiyhaSYMth4YGe8oaKr/z0Sjo4t9FVazOn+1HZsfz4UUX6/xLqeenaf8KwtPk7+J/&#10;97sO8zfxMoa/d8INcnsDAAD//wMAUEsBAi0AFAAGAAgAAAAhANvh9svuAAAAhQEAABMAAAAAAAAA&#10;AAAAAAAAAAAAAFtDb250ZW50X1R5cGVzXS54bWxQSwECLQAUAAYACAAAACEAWvQsW78AAAAVAQAA&#10;CwAAAAAAAAAAAAAAAAAfAQAAX3JlbHMvLnJlbHNQSwECLQAUAAYACAAAACEAd84Lg8YAAADeAAAA&#10;DwAAAAAAAAAAAAAAAAAHAgAAZHJzL2Rvd25yZXYueG1sUEsFBgAAAAADAAMAtwAAAPoCAAAAAA==&#10;" path="m,l6339078,r,12192l,12192,,e" fillcolor="navy" stroked="f" strokeweight="0">
                  <v:stroke miterlimit="83231f" joinstyle="miter"/>
                  <v:path arrowok="t" textboxrect="0,0,6339078,12192"/>
                </v:shape>
                <w10:wrap type="topAndBottom" anchorx="page" anchory="page"/>
              </v:group>
            </w:pict>
          </mc:Fallback>
        </mc:AlternateContent>
      </w:r>
      <w:r w:rsidRPr="00086590">
        <w:rPr>
          <w:rFonts w:ascii="Arial" w:eastAsia="Arial" w:hAnsi="Arial" w:cs="Arial"/>
          <w:color w:val="000000"/>
        </w:rPr>
        <w:t>Fill both reservoirs each with:</w:t>
      </w:r>
    </w:p>
    <w:p w14:paraId="6A23352C" w14:textId="523B3161" w:rsidR="00086590" w:rsidRPr="00086590" w:rsidRDefault="00086590" w:rsidP="00086590">
      <w:pPr>
        <w:spacing w:after="0" w:line="265" w:lineRule="auto"/>
        <w:ind w:left="436" w:hanging="10"/>
        <w:jc w:val="both"/>
        <w:rPr>
          <w:rFonts w:ascii="Arial" w:eastAsia="Arial" w:hAnsi="Arial" w:cs="Arial"/>
          <w:color w:val="000000"/>
        </w:rPr>
      </w:pPr>
      <w:r w:rsidRPr="00086590">
        <w:rPr>
          <w:rFonts w:ascii="Arial" w:eastAsia="Arial" w:hAnsi="Arial" w:cs="Arial"/>
          <w:color w:val="000000"/>
        </w:rPr>
        <w:t>2.8 litres of demineralised water + 0.2 litres of 90% alcohol (MB17)</w:t>
      </w:r>
    </w:p>
    <w:p w14:paraId="34ED21A0" w14:textId="69EA5F66" w:rsidR="00086590" w:rsidRPr="00086590" w:rsidRDefault="00086590" w:rsidP="00F721DD">
      <w:pPr>
        <w:spacing w:after="0" w:line="265" w:lineRule="auto"/>
        <w:ind w:left="436" w:hanging="10"/>
        <w:jc w:val="both"/>
        <w:rPr>
          <w:rFonts w:ascii="Arial" w:eastAsia="Arial" w:hAnsi="Arial" w:cs="Arial"/>
          <w:color w:val="000000"/>
        </w:rPr>
      </w:pPr>
      <w:r w:rsidRPr="00086590">
        <w:rPr>
          <w:rFonts w:ascii="Arial" w:eastAsia="Arial" w:hAnsi="Arial" w:cs="Arial"/>
          <w:color w:val="000000"/>
        </w:rPr>
        <w:t xml:space="preserve">3.7 litres of demineralised water + 0.3 litres of 90% alcohol (MB22) </w:t>
      </w:r>
    </w:p>
    <w:p w14:paraId="082FBCAA" w14:textId="77777777" w:rsidR="00086590" w:rsidRPr="00086590" w:rsidRDefault="00086590" w:rsidP="00086590">
      <w:pPr>
        <w:spacing w:after="0" w:line="259" w:lineRule="auto"/>
        <w:rPr>
          <w:rFonts w:ascii="Arial" w:eastAsia="Arial" w:hAnsi="Arial" w:cs="Arial"/>
          <w:color w:val="000000"/>
        </w:rPr>
      </w:pPr>
    </w:p>
    <w:p w14:paraId="2C29617A" w14:textId="0328B151" w:rsidR="00086590" w:rsidRDefault="00086590" w:rsidP="00086590">
      <w:pPr>
        <w:spacing w:after="112" w:line="259" w:lineRule="auto"/>
        <w:jc w:val="both"/>
        <w:rPr>
          <w:rFonts w:ascii="Arial" w:eastAsia="Arial" w:hAnsi="Arial" w:cs="Arial"/>
          <w:color w:val="000000"/>
        </w:rPr>
      </w:pPr>
    </w:p>
    <w:p w14:paraId="4B271EA8" w14:textId="6489DD31" w:rsidR="00086590" w:rsidRDefault="00086590" w:rsidP="00086590">
      <w:pPr>
        <w:spacing w:after="112" w:line="259" w:lineRule="auto"/>
        <w:jc w:val="both"/>
        <w:rPr>
          <w:rFonts w:ascii="Arial" w:eastAsia="Arial" w:hAnsi="Arial" w:cs="Arial"/>
          <w:color w:val="000000"/>
        </w:rPr>
      </w:pPr>
    </w:p>
    <w:p w14:paraId="17F7965E" w14:textId="77777777" w:rsidR="00086590" w:rsidRPr="00086590" w:rsidRDefault="00086590" w:rsidP="00086590">
      <w:pPr>
        <w:spacing w:after="112" w:line="259" w:lineRule="auto"/>
        <w:jc w:val="both"/>
        <w:rPr>
          <w:rFonts w:ascii="Arial" w:eastAsia="Arial" w:hAnsi="Arial" w:cs="Arial"/>
          <w:color w:val="000000"/>
        </w:rPr>
      </w:pPr>
    </w:p>
    <w:p w14:paraId="4A8D4C5A" w14:textId="4FA30201" w:rsidR="00086590" w:rsidRPr="00086590" w:rsidRDefault="00086590" w:rsidP="00F721DD">
      <w:pPr>
        <w:pBdr>
          <w:top w:val="single" w:sz="4" w:space="1" w:color="FF0000"/>
          <w:left w:val="single" w:sz="4" w:space="4" w:color="FF0000"/>
          <w:bottom w:val="single" w:sz="4" w:space="1" w:color="FF0000"/>
          <w:right w:val="single" w:sz="4" w:space="4" w:color="FF0000"/>
        </w:pBdr>
        <w:shd w:val="clear" w:color="auto" w:fill="FFF2CC" w:themeFill="accent4" w:themeFillTint="33"/>
        <w:tabs>
          <w:tab w:val="center" w:pos="4393"/>
          <w:tab w:val="center" w:pos="9280"/>
        </w:tabs>
        <w:spacing w:after="230" w:line="259" w:lineRule="auto"/>
        <w:jc w:val="center"/>
        <w:rPr>
          <w:rFonts w:ascii="Arial" w:eastAsia="Arial" w:hAnsi="Arial" w:cs="Arial"/>
          <w:color w:val="000000"/>
        </w:rPr>
      </w:pPr>
      <w:r w:rsidRPr="00086590">
        <w:rPr>
          <w:rFonts w:ascii="Arial" w:eastAsia="Arial" w:hAnsi="Arial" w:cs="Arial"/>
          <w:b/>
          <w:color w:val="FF0000"/>
          <w:sz w:val="24"/>
        </w:rPr>
        <w:t>DO NOT RUN A CYCLE  !</w:t>
      </w:r>
    </w:p>
    <w:p w14:paraId="29B6FA07" w14:textId="77777777" w:rsidR="00086590" w:rsidRPr="00086590" w:rsidRDefault="00086590" w:rsidP="00086590">
      <w:pPr>
        <w:spacing w:after="0" w:line="259" w:lineRule="auto"/>
        <w:rPr>
          <w:rFonts w:ascii="Arial" w:eastAsia="Arial" w:hAnsi="Arial" w:cs="Arial"/>
          <w:color w:val="000000"/>
        </w:rPr>
      </w:pPr>
    </w:p>
    <w:p w14:paraId="6BA2B682" w14:textId="77777777" w:rsidR="00086590" w:rsidRPr="00086590" w:rsidRDefault="00086590" w:rsidP="00086590">
      <w:pPr>
        <w:spacing w:after="17" w:line="259" w:lineRule="auto"/>
        <w:rPr>
          <w:rFonts w:ascii="Arial" w:eastAsia="Arial" w:hAnsi="Arial" w:cs="Arial"/>
          <w:color w:val="000000"/>
        </w:rPr>
      </w:pPr>
      <w:r w:rsidRPr="00086590">
        <w:rPr>
          <w:rFonts w:ascii="Arial" w:eastAsia="Arial" w:hAnsi="Arial" w:cs="Arial"/>
          <w:noProof/>
          <w:color w:val="000000"/>
        </w:rPr>
        <w:drawing>
          <wp:anchor distT="0" distB="0" distL="114300" distR="114300" simplePos="0" relativeHeight="251677184" behindDoc="0" locked="0" layoutInCell="1" allowOverlap="0" wp14:anchorId="488AFACD" wp14:editId="16C45A93">
            <wp:simplePos x="0" y="0"/>
            <wp:positionH relativeFrom="column">
              <wp:posOffset>4885182</wp:posOffset>
            </wp:positionH>
            <wp:positionV relativeFrom="paragraph">
              <wp:posOffset>-8629</wp:posOffset>
            </wp:positionV>
            <wp:extent cx="1298448" cy="1472185"/>
            <wp:effectExtent l="0" t="0" r="0" b="0"/>
            <wp:wrapSquare wrapText="bothSides"/>
            <wp:docPr id="19092" name="Picture 19092"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19092" name="Picture 19092" descr="A picture containing graphical user interface&#10;&#10;Description automatically generated"/>
                    <pic:cNvPicPr/>
                  </pic:nvPicPr>
                  <pic:blipFill>
                    <a:blip r:embed="rId91"/>
                    <a:stretch>
                      <a:fillRect/>
                    </a:stretch>
                  </pic:blipFill>
                  <pic:spPr>
                    <a:xfrm>
                      <a:off x="0" y="0"/>
                      <a:ext cx="1298448" cy="1472185"/>
                    </a:xfrm>
                    <a:prstGeom prst="rect">
                      <a:avLst/>
                    </a:prstGeom>
                  </pic:spPr>
                </pic:pic>
              </a:graphicData>
            </a:graphic>
          </wp:anchor>
        </w:drawing>
      </w:r>
    </w:p>
    <w:p w14:paraId="5C407C81" w14:textId="77777777" w:rsidR="00086590" w:rsidRPr="00086590" w:rsidRDefault="00086590" w:rsidP="00605078">
      <w:pPr>
        <w:numPr>
          <w:ilvl w:val="0"/>
          <w:numId w:val="63"/>
        </w:numPr>
        <w:spacing w:after="46" w:line="259" w:lineRule="auto"/>
        <w:ind w:left="900" w:hanging="360"/>
        <w:jc w:val="both"/>
        <w:rPr>
          <w:rFonts w:ascii="Arial" w:eastAsia="Arial" w:hAnsi="Arial" w:cs="Arial"/>
          <w:color w:val="000000"/>
        </w:rPr>
      </w:pPr>
      <w:r w:rsidRPr="00086590">
        <w:rPr>
          <w:rFonts w:ascii="Arial" w:eastAsia="Arial" w:hAnsi="Arial" w:cs="Arial"/>
          <w:b/>
          <w:color w:val="000000"/>
        </w:rPr>
        <w:t>Allow the solution to sit for 30 minutes.</w:t>
      </w:r>
    </w:p>
    <w:p w14:paraId="30F554A1" w14:textId="77777777" w:rsidR="00086590" w:rsidRPr="00086590" w:rsidRDefault="00086590" w:rsidP="00086590">
      <w:pPr>
        <w:spacing w:after="46" w:line="259" w:lineRule="auto"/>
        <w:ind w:left="487"/>
        <w:jc w:val="both"/>
        <w:rPr>
          <w:rFonts w:ascii="Arial" w:eastAsia="Arial" w:hAnsi="Arial" w:cs="Arial"/>
          <w:color w:val="000000"/>
        </w:rPr>
      </w:pPr>
    </w:p>
    <w:p w14:paraId="4EBC7051" w14:textId="0F79B6D1" w:rsidR="00086590" w:rsidRPr="00086590" w:rsidRDefault="00086590" w:rsidP="00605078">
      <w:pPr>
        <w:numPr>
          <w:ilvl w:val="0"/>
          <w:numId w:val="63"/>
        </w:numPr>
        <w:spacing w:after="205" w:line="265" w:lineRule="auto"/>
        <w:ind w:left="540" w:hanging="360"/>
        <w:jc w:val="both"/>
        <w:rPr>
          <w:rFonts w:ascii="Arial" w:eastAsia="Arial" w:hAnsi="Arial" w:cs="Arial"/>
          <w:color w:val="000000"/>
        </w:rPr>
      </w:pPr>
      <w:r w:rsidRPr="00086590">
        <w:rPr>
          <w:rFonts w:ascii="Arial" w:eastAsia="Arial" w:hAnsi="Arial" w:cs="Arial"/>
          <w:color w:val="000000"/>
        </w:rPr>
        <w:t>Drain both tanks and discard the 3 litres on MB17 (4 litres on MB22) of solution.</w:t>
      </w:r>
    </w:p>
    <w:p w14:paraId="2E2DA65F" w14:textId="498DFF4E" w:rsidR="00086590" w:rsidRPr="00086590" w:rsidRDefault="00086590" w:rsidP="00605078">
      <w:pPr>
        <w:numPr>
          <w:ilvl w:val="0"/>
          <w:numId w:val="63"/>
        </w:numPr>
        <w:spacing w:after="145" w:line="265" w:lineRule="auto"/>
        <w:ind w:left="540" w:hanging="360"/>
        <w:jc w:val="both"/>
        <w:rPr>
          <w:rFonts w:ascii="Arial" w:eastAsia="Arial" w:hAnsi="Arial" w:cs="Arial"/>
          <w:color w:val="000000"/>
        </w:rPr>
      </w:pPr>
      <w:r w:rsidRPr="00086590">
        <w:rPr>
          <w:rFonts w:ascii="Arial" w:eastAsia="Arial" w:hAnsi="Arial" w:cs="Arial"/>
          <w:color w:val="000000"/>
        </w:rPr>
        <w:t>Fill the main tank with 3 litres on MB17 (4 litres on MB22) of distilled or demineralised water.</w:t>
      </w:r>
    </w:p>
    <w:p w14:paraId="28546746" w14:textId="7722D709" w:rsidR="00086590" w:rsidRDefault="00086590" w:rsidP="00605078">
      <w:pPr>
        <w:numPr>
          <w:ilvl w:val="0"/>
          <w:numId w:val="63"/>
        </w:numPr>
        <w:spacing w:after="0" w:line="265" w:lineRule="auto"/>
        <w:ind w:left="540" w:hanging="360"/>
        <w:jc w:val="both"/>
        <w:rPr>
          <w:rFonts w:ascii="Arial" w:eastAsia="Arial" w:hAnsi="Arial" w:cs="Arial"/>
          <w:color w:val="000000"/>
        </w:rPr>
      </w:pPr>
      <w:r w:rsidRPr="00086590">
        <w:rPr>
          <w:rFonts w:ascii="Arial" w:eastAsia="Arial" w:hAnsi="Arial" w:cs="Arial"/>
          <w:color w:val="000000"/>
        </w:rPr>
        <w:t>Run an empty cycle.</w:t>
      </w:r>
    </w:p>
    <w:p w14:paraId="0EA05E5F" w14:textId="77777777" w:rsidR="00086590" w:rsidRPr="00F721DD" w:rsidRDefault="00086590" w:rsidP="00F721DD">
      <w:pPr>
        <w:spacing w:after="0" w:line="265" w:lineRule="auto"/>
        <w:ind w:left="540"/>
        <w:jc w:val="both"/>
        <w:rPr>
          <w:rFonts w:ascii="Arial" w:eastAsia="Arial" w:hAnsi="Arial" w:cs="Arial"/>
          <w:color w:val="000000"/>
          <w:sz w:val="20"/>
          <w:szCs w:val="20"/>
        </w:rPr>
      </w:pPr>
    </w:p>
    <w:p w14:paraId="490ABD53" w14:textId="77777777" w:rsidR="00086590" w:rsidRPr="00F721DD" w:rsidRDefault="00086590" w:rsidP="00086590">
      <w:pPr>
        <w:shd w:val="clear" w:color="auto" w:fill="FFFF00"/>
        <w:spacing w:after="834" w:line="239" w:lineRule="auto"/>
        <w:ind w:left="477" w:right="655"/>
        <w:jc w:val="center"/>
        <w:rPr>
          <w:rFonts w:ascii="Arial" w:eastAsia="Arial" w:hAnsi="Arial" w:cs="Arial"/>
          <w:color w:val="000000"/>
          <w:sz w:val="20"/>
          <w:szCs w:val="20"/>
        </w:rPr>
      </w:pPr>
      <w:r w:rsidRPr="00F721DD">
        <w:rPr>
          <w:rFonts w:ascii="Arial" w:eastAsia="Arial" w:hAnsi="Arial" w:cs="Arial"/>
          <w:color w:val="FF0000"/>
          <w:szCs w:val="20"/>
        </w:rPr>
        <w:t>If the sterilizer is not used for more than 3 days, both water tanks must be completely drained in order to avoid alga growth or any other deposits.</w:t>
      </w:r>
      <w:bookmarkEnd w:id="89"/>
    </w:p>
    <w:p w14:paraId="1A9AE5D4" w14:textId="77777777" w:rsidR="004B3EC7" w:rsidRDefault="004B3EC7" w:rsidP="00906FF9">
      <w:pPr>
        <w:tabs>
          <w:tab w:val="center" w:pos="1963"/>
        </w:tabs>
        <w:spacing w:before="240" w:after="67" w:line="259" w:lineRule="auto"/>
        <w:ind w:left="-15"/>
      </w:pPr>
      <w:r>
        <w:rPr>
          <w:rFonts w:ascii="Arial" w:eastAsia="Arial" w:hAnsi="Arial" w:cs="Arial"/>
          <w:b/>
          <w:color w:val="000080"/>
          <w:sz w:val="24"/>
        </w:rPr>
        <w:lastRenderedPageBreak/>
        <w:t xml:space="preserve">REPLACING </w:t>
      </w:r>
      <w:r w:rsidRPr="00906FF9">
        <w:rPr>
          <w:rFonts w:eastAsia="Arial" w:cs="Arial"/>
          <w:b/>
          <w:color w:val="000080"/>
          <w:sz w:val="24"/>
        </w:rPr>
        <w:t>THE</w:t>
      </w:r>
      <w:r>
        <w:rPr>
          <w:rFonts w:ascii="Arial" w:eastAsia="Arial" w:hAnsi="Arial" w:cs="Arial"/>
          <w:b/>
          <w:color w:val="000080"/>
          <w:sz w:val="24"/>
        </w:rPr>
        <w:t xml:space="preserve"> DOOR SEAL</w:t>
      </w:r>
    </w:p>
    <w:p w14:paraId="436FB6AE" w14:textId="77777777" w:rsidR="004B3EC7" w:rsidRDefault="004B3EC7" w:rsidP="00605078">
      <w:pPr>
        <w:pStyle w:val="ListParagraph"/>
        <w:numPr>
          <w:ilvl w:val="0"/>
          <w:numId w:val="64"/>
        </w:numPr>
        <w:spacing w:after="208" w:line="259" w:lineRule="auto"/>
        <w:ind w:left="540" w:hanging="360"/>
      </w:pPr>
      <w:r w:rsidRPr="00694E5D">
        <w:rPr>
          <w:rFonts w:ascii="Arial" w:eastAsia="Arial" w:hAnsi="Arial" w:cs="Arial"/>
        </w:rPr>
        <w:t>Fully open the door of the sterilizer.</w:t>
      </w:r>
    </w:p>
    <w:p w14:paraId="2FC001AF" w14:textId="77777777" w:rsidR="004B3EC7" w:rsidRDefault="004B3EC7" w:rsidP="00605078">
      <w:pPr>
        <w:numPr>
          <w:ilvl w:val="0"/>
          <w:numId w:val="64"/>
        </w:numPr>
        <w:spacing w:after="208" w:line="259" w:lineRule="auto"/>
        <w:ind w:left="540" w:hanging="360"/>
      </w:pPr>
      <w:r>
        <w:rPr>
          <w:rFonts w:ascii="Arial" w:eastAsia="Arial" w:hAnsi="Arial" w:cs="Arial"/>
        </w:rPr>
        <w:t>Remove the door seal by hand.</w:t>
      </w:r>
    </w:p>
    <w:p w14:paraId="740D738F" w14:textId="77777777" w:rsidR="004B3EC7" w:rsidRDefault="004B3EC7" w:rsidP="00605078">
      <w:pPr>
        <w:numPr>
          <w:ilvl w:val="0"/>
          <w:numId w:val="64"/>
        </w:numPr>
        <w:spacing w:after="208" w:line="259" w:lineRule="auto"/>
        <w:ind w:left="540" w:hanging="360"/>
      </w:pPr>
      <w:r>
        <w:rPr>
          <w:rFonts w:ascii="Arial" w:eastAsia="Arial" w:hAnsi="Arial" w:cs="Arial"/>
        </w:rPr>
        <w:t>Carefully clean the seal seat with a cotton bud moistened with alcohol.</w:t>
      </w:r>
    </w:p>
    <w:p w14:paraId="5446374E" w14:textId="77777777" w:rsidR="00B87492" w:rsidRPr="00F721DD" w:rsidRDefault="004B3EC7" w:rsidP="00605078">
      <w:pPr>
        <w:numPr>
          <w:ilvl w:val="0"/>
          <w:numId w:val="64"/>
        </w:numPr>
        <w:spacing w:after="0" w:line="457" w:lineRule="auto"/>
        <w:ind w:left="540" w:hanging="360"/>
      </w:pPr>
      <w:r>
        <w:rPr>
          <w:rFonts w:ascii="Arial" w:eastAsia="Arial" w:hAnsi="Arial" w:cs="Arial"/>
        </w:rPr>
        <w:t>Moisten the new seal.</w:t>
      </w:r>
    </w:p>
    <w:p w14:paraId="43171EC0" w14:textId="132D84A4" w:rsidR="004B3EC7" w:rsidRDefault="004B3EC7" w:rsidP="00605078">
      <w:pPr>
        <w:numPr>
          <w:ilvl w:val="0"/>
          <w:numId w:val="64"/>
        </w:numPr>
        <w:spacing w:after="0" w:line="457" w:lineRule="auto"/>
        <w:ind w:left="540" w:hanging="360"/>
      </w:pPr>
      <w:r>
        <w:rPr>
          <w:rFonts w:ascii="Arial" w:eastAsia="Arial" w:hAnsi="Arial" w:cs="Arial"/>
        </w:rPr>
        <w:t>Insert the seal in the sequence illustrated in the following diagrams:</w:t>
      </w:r>
    </w:p>
    <w:p w14:paraId="44266630" w14:textId="77777777" w:rsidR="004B3EC7" w:rsidRDefault="004B3EC7" w:rsidP="004B3EC7">
      <w:pPr>
        <w:spacing w:after="0"/>
      </w:pPr>
    </w:p>
    <w:p w14:paraId="102B10BD" w14:textId="77777777" w:rsidR="004B3EC7" w:rsidRDefault="004B3EC7" w:rsidP="004B3EC7">
      <w:pPr>
        <w:spacing w:after="0"/>
        <w:ind w:left="10" w:hanging="10"/>
      </w:pPr>
      <w:r>
        <w:rPr>
          <w:rFonts w:ascii="Arial" w:eastAsia="Arial" w:hAnsi="Arial" w:cs="Arial"/>
        </w:rPr>
        <w:t>Insert the seal starting as follows:</w:t>
      </w:r>
    </w:p>
    <w:p w14:paraId="5F2DD935" w14:textId="77777777" w:rsidR="004B3EC7" w:rsidRDefault="004B3EC7" w:rsidP="004B3EC7">
      <w:pPr>
        <w:spacing w:after="0"/>
      </w:pPr>
    </w:p>
    <w:p w14:paraId="7CF2A915" w14:textId="77777777" w:rsidR="004B3EC7" w:rsidRDefault="004B3EC7" w:rsidP="004B3EC7">
      <w:pPr>
        <w:spacing w:after="0"/>
        <w:ind w:right="725"/>
      </w:pPr>
      <w:r>
        <w:rPr>
          <w:noProof/>
        </w:rPr>
        <w:drawing>
          <wp:anchor distT="0" distB="0" distL="114300" distR="114300" simplePos="0" relativeHeight="251679232" behindDoc="0" locked="0" layoutInCell="1" allowOverlap="0" wp14:anchorId="1CCB5098" wp14:editId="3EDF908A">
            <wp:simplePos x="0" y="0"/>
            <wp:positionH relativeFrom="column">
              <wp:posOffset>2398014</wp:posOffset>
            </wp:positionH>
            <wp:positionV relativeFrom="paragraph">
              <wp:posOffset>85094</wp:posOffset>
            </wp:positionV>
            <wp:extent cx="3441192" cy="1636776"/>
            <wp:effectExtent l="0" t="0" r="0" b="0"/>
            <wp:wrapSquare wrapText="bothSides"/>
            <wp:docPr id="28448" name="Picture 28448"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8448" name="Picture 28448" descr="Diagram&#10;&#10;Description automatically generated"/>
                    <pic:cNvPicPr/>
                  </pic:nvPicPr>
                  <pic:blipFill>
                    <a:blip r:embed="rId92"/>
                    <a:stretch>
                      <a:fillRect/>
                    </a:stretch>
                  </pic:blipFill>
                  <pic:spPr>
                    <a:xfrm>
                      <a:off x="0" y="0"/>
                      <a:ext cx="3441192" cy="1636776"/>
                    </a:xfrm>
                    <a:prstGeom prst="rect">
                      <a:avLst/>
                    </a:prstGeom>
                  </pic:spPr>
                </pic:pic>
              </a:graphicData>
            </a:graphic>
          </wp:anchor>
        </w:drawing>
      </w:r>
    </w:p>
    <w:p w14:paraId="044D7AE0" w14:textId="77777777" w:rsidR="004B3EC7" w:rsidRDefault="004B3EC7" w:rsidP="004B3EC7">
      <w:pPr>
        <w:spacing w:after="0"/>
        <w:ind w:right="725"/>
      </w:pPr>
    </w:p>
    <w:p w14:paraId="2B6F9AC0" w14:textId="77777777" w:rsidR="004B3EC7" w:rsidRDefault="004B3EC7" w:rsidP="004B3EC7">
      <w:pPr>
        <w:spacing w:after="0"/>
        <w:ind w:right="725"/>
      </w:pPr>
    </w:p>
    <w:p w14:paraId="73907424" w14:textId="77777777" w:rsidR="004B3EC7" w:rsidRDefault="004B3EC7" w:rsidP="004B3EC7">
      <w:pPr>
        <w:spacing w:after="67"/>
        <w:ind w:right="725"/>
      </w:pPr>
    </w:p>
    <w:p w14:paraId="07C4725B" w14:textId="77777777" w:rsidR="004B3EC7" w:rsidRPr="00F721DD" w:rsidRDefault="004B3EC7" w:rsidP="004B3EC7">
      <w:pPr>
        <w:spacing w:after="62"/>
        <w:ind w:left="1570" w:right="725" w:hanging="10"/>
        <w:rPr>
          <w:sz w:val="20"/>
          <w:szCs w:val="20"/>
        </w:rPr>
      </w:pPr>
      <w:r w:rsidRPr="00F721DD">
        <w:rPr>
          <w:rFonts w:ascii="Arial" w:eastAsia="Arial" w:hAnsi="Arial" w:cs="Arial"/>
          <w:b/>
          <w:szCs w:val="20"/>
        </w:rPr>
        <w:t>Up</w:t>
      </w:r>
    </w:p>
    <w:p w14:paraId="1663C87B" w14:textId="77777777" w:rsidR="004B3EC7" w:rsidRDefault="004B3EC7" w:rsidP="004B3EC7">
      <w:pPr>
        <w:spacing w:after="62"/>
        <w:ind w:left="1560" w:right="725"/>
      </w:pPr>
    </w:p>
    <w:p w14:paraId="0D0ECBBC" w14:textId="77777777" w:rsidR="004B3EC7" w:rsidRDefault="004B3EC7" w:rsidP="004B3EC7">
      <w:pPr>
        <w:spacing w:after="62"/>
        <w:ind w:left="1560" w:right="725"/>
      </w:pPr>
    </w:p>
    <w:p w14:paraId="0BAAB5DB" w14:textId="77777777" w:rsidR="004B3EC7" w:rsidRDefault="004B3EC7" w:rsidP="004B3EC7">
      <w:pPr>
        <w:spacing w:after="62"/>
        <w:ind w:left="1560" w:right="725"/>
      </w:pPr>
    </w:p>
    <w:p w14:paraId="7674CAA8" w14:textId="77777777" w:rsidR="004B3EC7" w:rsidRDefault="004B3EC7" w:rsidP="00F721DD">
      <w:pPr>
        <w:spacing w:after="62"/>
      </w:pPr>
    </w:p>
    <w:p w14:paraId="798F83EB" w14:textId="77777777" w:rsidR="004B3EC7" w:rsidRDefault="004B3EC7" w:rsidP="004B3EC7">
      <w:pPr>
        <w:spacing w:after="62"/>
        <w:ind w:left="1560"/>
      </w:pPr>
    </w:p>
    <w:p w14:paraId="11C4B600" w14:textId="77777777" w:rsidR="004B3EC7" w:rsidRPr="000769FD" w:rsidRDefault="004B3EC7" w:rsidP="000769FD">
      <w:pPr>
        <w:ind w:left="1350"/>
        <w:rPr>
          <w:b/>
          <w:bCs/>
        </w:rPr>
      </w:pPr>
      <w:r w:rsidRPr="000769FD">
        <w:rPr>
          <w:rFonts w:ascii="Arial" w:hAnsi="Arial" w:cs="Arial"/>
          <w:b/>
          <w:bCs/>
          <w:noProof/>
        </w:rPr>
        <w:drawing>
          <wp:anchor distT="0" distB="0" distL="114300" distR="114300" simplePos="0" relativeHeight="251680256" behindDoc="0" locked="0" layoutInCell="1" allowOverlap="0" wp14:anchorId="21B8D640" wp14:editId="4B00201A">
            <wp:simplePos x="0" y="0"/>
            <wp:positionH relativeFrom="column">
              <wp:posOffset>2398014</wp:posOffset>
            </wp:positionH>
            <wp:positionV relativeFrom="paragraph">
              <wp:posOffset>19055</wp:posOffset>
            </wp:positionV>
            <wp:extent cx="3441192" cy="1609344"/>
            <wp:effectExtent l="0" t="0" r="0" b="0"/>
            <wp:wrapSquare wrapText="bothSides"/>
            <wp:docPr id="28450" name="Picture 28450"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8450" name="Picture 28450" descr="Graphical user interface&#10;&#10;Description automatically generated with medium confidence"/>
                    <pic:cNvPicPr/>
                  </pic:nvPicPr>
                  <pic:blipFill>
                    <a:blip r:embed="rId93"/>
                    <a:stretch>
                      <a:fillRect/>
                    </a:stretch>
                  </pic:blipFill>
                  <pic:spPr>
                    <a:xfrm>
                      <a:off x="0" y="0"/>
                      <a:ext cx="3441192" cy="1609344"/>
                    </a:xfrm>
                    <a:prstGeom prst="rect">
                      <a:avLst/>
                    </a:prstGeom>
                  </pic:spPr>
                </pic:pic>
              </a:graphicData>
            </a:graphic>
          </wp:anchor>
        </w:drawing>
      </w:r>
      <w:r w:rsidRPr="000769FD">
        <w:rPr>
          <w:rFonts w:ascii="Arial" w:hAnsi="Arial" w:cs="Arial"/>
          <w:b/>
          <w:bCs/>
        </w:rPr>
        <w:t>Down</w:t>
      </w:r>
    </w:p>
    <w:p w14:paraId="4286D991" w14:textId="77777777" w:rsidR="004B3EC7" w:rsidRDefault="004B3EC7" w:rsidP="004B3EC7">
      <w:pPr>
        <w:spacing w:after="62"/>
        <w:ind w:right="725"/>
      </w:pPr>
      <w:r>
        <w:rPr>
          <w:noProof/>
        </w:rPr>
        <mc:AlternateContent>
          <mc:Choice Requires="wpg">
            <w:drawing>
              <wp:anchor distT="0" distB="0" distL="114300" distR="114300" simplePos="0" relativeHeight="251681280" behindDoc="0" locked="0" layoutInCell="1" allowOverlap="1" wp14:anchorId="5EDC70E4" wp14:editId="49E3C6CD">
                <wp:simplePos x="0" y="0"/>
                <wp:positionH relativeFrom="page">
                  <wp:posOffset>521208</wp:posOffset>
                </wp:positionH>
                <wp:positionV relativeFrom="page">
                  <wp:posOffset>10206990</wp:posOffset>
                </wp:positionV>
                <wp:extent cx="6339078" cy="12192"/>
                <wp:effectExtent l="0" t="0" r="0" b="0"/>
                <wp:wrapTopAndBottom/>
                <wp:docPr id="28249" name="Group 28249"/>
                <wp:cNvGraphicFramePr/>
                <a:graphic xmlns:a="http://schemas.openxmlformats.org/drawingml/2006/main">
                  <a:graphicData uri="http://schemas.microsoft.com/office/word/2010/wordprocessingGroup">
                    <wpg:wgp>
                      <wpg:cNvGrpSpPr/>
                      <wpg:grpSpPr>
                        <a:xfrm>
                          <a:off x="0" y="0"/>
                          <a:ext cx="6339078" cy="12192"/>
                          <a:chOff x="0" y="0"/>
                          <a:chExt cx="6339078" cy="12192"/>
                        </a:xfrm>
                      </wpg:grpSpPr>
                      <wps:wsp>
                        <wps:cNvPr id="28498" name="Shape 28498"/>
                        <wps:cNvSpPr/>
                        <wps:spPr>
                          <a:xfrm>
                            <a:off x="0" y="0"/>
                            <a:ext cx="6339078" cy="12192"/>
                          </a:xfrm>
                          <a:custGeom>
                            <a:avLst/>
                            <a:gdLst/>
                            <a:ahLst/>
                            <a:cxnLst/>
                            <a:rect l="0" t="0" r="0" b="0"/>
                            <a:pathLst>
                              <a:path w="6339078" h="12192">
                                <a:moveTo>
                                  <a:pt x="0" y="0"/>
                                </a:moveTo>
                                <a:lnTo>
                                  <a:pt x="6339078" y="0"/>
                                </a:lnTo>
                                <a:lnTo>
                                  <a:pt x="6339078" y="12192"/>
                                </a:lnTo>
                                <a:lnTo>
                                  <a:pt x="0" y="12192"/>
                                </a:lnTo>
                                <a:lnTo>
                                  <a:pt x="0" y="0"/>
                                </a:lnTo>
                              </a:path>
                            </a:pathLst>
                          </a:custGeom>
                          <a:ln w="0" cap="flat">
                            <a:miter lim="127000"/>
                          </a:ln>
                        </wps:spPr>
                        <wps:style>
                          <a:lnRef idx="0">
                            <a:srgbClr val="000000">
                              <a:alpha val="0"/>
                            </a:srgbClr>
                          </a:lnRef>
                          <a:fillRef idx="1">
                            <a:srgbClr val="000080"/>
                          </a:fillRef>
                          <a:effectRef idx="0">
                            <a:scrgbClr r="0" g="0" b="0"/>
                          </a:effectRef>
                          <a:fontRef idx="none"/>
                        </wps:style>
                        <wps:bodyPr/>
                      </wps:wsp>
                    </wpg:wgp>
                  </a:graphicData>
                </a:graphic>
              </wp:anchor>
            </w:drawing>
          </mc:Choice>
          <mc:Fallback>
            <w:pict>
              <v:group w14:anchorId="455C99CD" id="Group 28249" o:spid="_x0000_s1026" style="position:absolute;margin-left:41.05pt;margin-top:803.7pt;width:499.15pt;height:.95pt;z-index:251681280;mso-position-horizontal-relative:page;mso-position-vertical-relative:page" coordsize="63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HvaAIAADUGAAAOAAAAZHJzL2Uyb0RvYy54bWykVE1v2zAMvQ/YfxB8X+ykQ9sYSXpYt1yG&#10;rVi7H6DIkm1AX5CUOPn3o2hb8RKsA1ofZEp6pPieKK4ejkqSA3e+NXqdzWdFRrhmpmp1vc5+v3z7&#10;dJ8RH6iuqDSar7MT99nD5uOHVWdLvjCNkRV3BIJoX3Z2nTUh2DLPPWu4on5mLNewKYxTNMDU1Xnl&#10;aAfRlcwXRXGbd8ZV1hnGvYfVx34z22B8ITgLP4XwPBC5ziC3gKPDcRfHfLOiZe2obVo2pEHfkIWi&#10;rYZDU6hHGijZu/YqlGqZM96IMGNG5UaIlnHkAGzmxQWbrTN7i1zqsqttkgmkvdDpzWHZj8PW2Wf7&#10;5ECJztagBc4il6NwKv4hS3JEyU5JMn4MhMHi7c3NsriDS2awN1/Ml4teUtaA7lderPn6ql8+Hpr/&#10;lUpnoTj8mb9/H//nhlqOsvoS+D850lbrbHH/eQk8NFVQpggh/RIKg8gkky89KPY+jRJXWrK9D1tu&#10;UGx6+O5DX5XVaNFmtNhRj6aD2n61qi0N0S9mGU3STW6rGS8r7ipz4C8GceHiyiDJ867UU1S6+bEo&#10;ADsixr/FeFNkKpF/ouGVTkvpPzh8wQkDRqS6WQ0G0gd7KrDUUQk4hVHoN0LSgA9XtQEakWxVVOau&#10;KM6BIVoswP7G0QonyaNcUv/iAooHH0dc8K7efZGOHGhsN/hhcCptQ4fV+D4gpQGKNsaJ/qKVMoWc&#10;o+tVyPsxswEc/Th2uuRZ9J5syKZvd9A0gPTY9CCD5IQnGx2Sv4ZWjWlO2EZzZ6oTNgoUBF4kSoO9&#10;CXkMfTQ2v+kcUeduv/kDAAD//wMAUEsDBBQABgAIAAAAIQAygIEu4gAAAA0BAAAPAAAAZHJzL2Rv&#10;d25yZXYueG1sTI9BT8JAEIXvJv6HzZh4k92CYqndEkLUEzERTAy3pR3ahu5s013a8u8dvOht5r2X&#10;N9+ky9E2osfO1440RBMFAil3RU2lhq/d20MMwgdDhWkcoYYLelhmtzepSQo30Cf221AKLiGfGA1V&#10;CG0ipc8rtMZPXIvE3tF11gReu1IWnRm43DZyqtRcWlMTX6hMi+sK89P2bDW8D2ZYzaLXfnM6ri/7&#10;3dPH9yZCre/vxtULiIBj+AvDFZ/RIWOmgztT4UWjIZ5GnGR9rp4fQVwTKlY8HX61xQxklsr/X2Q/&#10;AAAA//8DAFBLAQItABQABgAIAAAAIQC2gziS/gAAAOEBAAATAAAAAAAAAAAAAAAAAAAAAABbQ29u&#10;dGVudF9UeXBlc10ueG1sUEsBAi0AFAAGAAgAAAAhADj9If/WAAAAlAEAAAsAAAAAAAAAAAAAAAAA&#10;LwEAAF9yZWxzLy5yZWxzUEsBAi0AFAAGAAgAAAAhACwdge9oAgAANQYAAA4AAAAAAAAAAAAAAAAA&#10;LgIAAGRycy9lMm9Eb2MueG1sUEsBAi0AFAAGAAgAAAAhADKAgS7iAAAADQEAAA8AAAAAAAAAAAAA&#10;AAAAwgQAAGRycy9kb3ducmV2LnhtbFBLBQYAAAAABAAEAPMAAADRBQAAAAA=&#10;">
                <v:shape id="Shape 28498" o:spid="_x0000_s1027" style="position:absolute;width:63390;height:121;visibility:visible;mso-wrap-style:square;v-text-anchor:top" coordsize="633907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R5NxgAAAN4AAAAPAAAAZHJzL2Rvd25yZXYueG1sRE+7asMw&#10;FN0L/QdxC1lKIscU47hRQggJpIUOdT1kvFg3tql1ZSz5kX59NRQ6Hs57u59NK0bqXWNZwXoVgSAu&#10;rW64UlB8nZcpCOeRNbaWScGdHOx3jw9bzLSd+JPG3FcihLDLUEHtfZdJ6cqaDLqV7YgDd7O9QR9g&#10;X0nd4xTCTSvjKEqkwYZDQ40dHWsqv/PBKGjXP/GtSK7vzdvRDtfTsy7S/EOpxdN8eAXhafb/4j/3&#10;RSuI05dN2BvuhCsgd78AAAD//wMAUEsBAi0AFAAGAAgAAAAhANvh9svuAAAAhQEAABMAAAAAAAAA&#10;AAAAAAAAAAAAAFtDb250ZW50X1R5cGVzXS54bWxQSwECLQAUAAYACAAAACEAWvQsW78AAAAVAQAA&#10;CwAAAAAAAAAAAAAAAAAfAQAAX3JlbHMvLnJlbHNQSwECLQAUAAYACAAAACEA75UeTcYAAADeAAAA&#10;DwAAAAAAAAAAAAAAAAAHAgAAZHJzL2Rvd25yZXYueG1sUEsFBgAAAAADAAMAtwAAAPoCAAAAAA==&#10;" path="m,l6339078,r,12192l,12192,,e" fillcolor="navy" stroked="f" strokeweight="0">
                  <v:stroke miterlimit="83231f" joinstyle="miter"/>
                  <v:path arrowok="t" textboxrect="0,0,6339078,12192"/>
                </v:shape>
                <w10:wrap type="topAndBottom" anchorx="page" anchory="page"/>
              </v:group>
            </w:pict>
          </mc:Fallback>
        </mc:AlternateContent>
      </w:r>
    </w:p>
    <w:p w14:paraId="4A557906" w14:textId="77777777" w:rsidR="004B3EC7" w:rsidRDefault="004B3EC7" w:rsidP="004B3EC7">
      <w:pPr>
        <w:spacing w:after="62"/>
        <w:ind w:right="725"/>
      </w:pPr>
    </w:p>
    <w:p w14:paraId="4C10C3DB" w14:textId="77777777" w:rsidR="004B3EC7" w:rsidRDefault="004B3EC7" w:rsidP="004B3EC7">
      <w:pPr>
        <w:spacing w:after="62"/>
        <w:ind w:right="725"/>
      </w:pPr>
    </w:p>
    <w:p w14:paraId="3A3678E2" w14:textId="77777777" w:rsidR="004B3EC7" w:rsidRDefault="004B3EC7" w:rsidP="004B3EC7">
      <w:pPr>
        <w:spacing w:after="62"/>
        <w:ind w:right="725"/>
      </w:pPr>
    </w:p>
    <w:p w14:paraId="56C84526" w14:textId="77777777" w:rsidR="004B3EC7" w:rsidRDefault="004B3EC7" w:rsidP="004B3EC7">
      <w:pPr>
        <w:spacing w:after="62"/>
        <w:ind w:right="725"/>
      </w:pPr>
    </w:p>
    <w:p w14:paraId="5C11B4D8" w14:textId="77777777" w:rsidR="004B3EC7" w:rsidRDefault="004B3EC7" w:rsidP="004B3EC7">
      <w:pPr>
        <w:spacing w:after="62"/>
        <w:ind w:right="725"/>
      </w:pPr>
    </w:p>
    <w:p w14:paraId="2E53ADD8" w14:textId="0B307079" w:rsidR="004B3EC7" w:rsidRPr="00F721DD" w:rsidRDefault="004B3EC7" w:rsidP="000769FD">
      <w:pPr>
        <w:spacing w:after="62"/>
        <w:ind w:left="1080" w:right="725" w:hanging="10"/>
        <w:rPr>
          <w:sz w:val="20"/>
          <w:szCs w:val="20"/>
        </w:rPr>
      </w:pPr>
      <w:r w:rsidRPr="00F721DD">
        <w:rPr>
          <w:rFonts w:ascii="Arial" w:eastAsia="Arial" w:hAnsi="Arial" w:cs="Arial"/>
          <w:b/>
          <w:szCs w:val="20"/>
        </w:rPr>
        <w:t>Left and right</w:t>
      </w:r>
    </w:p>
    <w:p w14:paraId="5B40F61C" w14:textId="77777777" w:rsidR="004B3EC7" w:rsidRDefault="004B3EC7" w:rsidP="004B3EC7">
      <w:pPr>
        <w:spacing w:after="0"/>
      </w:pPr>
    </w:p>
    <w:p w14:paraId="73274F15" w14:textId="661EE29E" w:rsidR="00E16DB2" w:rsidRPr="00F721DD" w:rsidRDefault="004B3EC7" w:rsidP="00F721DD">
      <w:pPr>
        <w:spacing w:after="2026"/>
        <w:ind w:left="3776"/>
      </w:pPr>
      <w:r>
        <w:rPr>
          <w:noProof/>
        </w:rPr>
        <w:drawing>
          <wp:inline distT="0" distB="0" distL="0" distR="0" wp14:anchorId="424E767F" wp14:editId="5724BFAD">
            <wp:extent cx="3441192" cy="1453897"/>
            <wp:effectExtent l="0" t="0" r="0" b="0"/>
            <wp:docPr id="28452" name="Picture 28452"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8452" name="Picture 28452" descr="Graphical user interface&#10;&#10;Description automatically generated with medium confidence"/>
                    <pic:cNvPicPr/>
                  </pic:nvPicPr>
                  <pic:blipFill>
                    <a:blip r:embed="rId94"/>
                    <a:stretch>
                      <a:fillRect/>
                    </a:stretch>
                  </pic:blipFill>
                  <pic:spPr>
                    <a:xfrm>
                      <a:off x="0" y="0"/>
                      <a:ext cx="3441192" cy="1453897"/>
                    </a:xfrm>
                    <a:prstGeom prst="rect">
                      <a:avLst/>
                    </a:prstGeom>
                  </pic:spPr>
                </pic:pic>
              </a:graphicData>
            </a:graphic>
          </wp:inline>
        </w:drawing>
      </w:r>
    </w:p>
    <w:sdt>
      <w:sdtPr>
        <w:rPr>
          <w:sz w:val="72"/>
          <w:szCs w:val="72"/>
        </w:rPr>
        <w:id w:val="819010123"/>
        <w:docPartObj>
          <w:docPartGallery w:val="Watermarks"/>
        </w:docPartObj>
      </w:sdtPr>
      <w:sdtEndPr/>
      <w:sdtContent>
        <w:p w14:paraId="14290EB3" w14:textId="2B8E97F9" w:rsidR="003E5DC7" w:rsidRPr="00B438E0" w:rsidRDefault="00404EC3" w:rsidP="00B438E0">
          <w:pPr>
            <w:spacing w:after="0" w:line="240" w:lineRule="auto"/>
            <w:rPr>
              <w:sz w:val="72"/>
              <w:szCs w:val="72"/>
            </w:rPr>
          </w:pPr>
          <w:r w:rsidRPr="00404EC3">
            <w:rPr>
              <w:noProof/>
              <w:sz w:val="72"/>
              <w:szCs w:val="72"/>
            </w:rPr>
            <mc:AlternateContent>
              <mc:Choice Requires="wps">
                <w:drawing>
                  <wp:anchor distT="0" distB="0" distL="114300" distR="114300" simplePos="0" relativeHeight="251776512" behindDoc="1" locked="0" layoutInCell="0" allowOverlap="1" wp14:anchorId="5436712E" wp14:editId="57913FAA">
                    <wp:simplePos x="0" y="0"/>
                    <wp:positionH relativeFrom="margin">
                      <wp:align>center</wp:align>
                    </wp:positionH>
                    <wp:positionV relativeFrom="margin">
                      <wp:align>center</wp:align>
                    </wp:positionV>
                    <wp:extent cx="6703695" cy="1675765"/>
                    <wp:effectExtent l="0" t="1998980" r="0" b="1744980"/>
                    <wp:wrapNone/>
                    <wp:docPr id="26003" name="Text Box 260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7F5EE95"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436712E" id="Text Box 26003" o:spid="_x0000_s1048" type="#_x0000_t202" style="position:absolute;margin-left:0;margin-top:0;width:527.85pt;height:131.95pt;rotation:-45;z-index:-25153996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tY/+gEAAM0DAAAOAAAAZHJzL2Uyb0RvYy54bWysU0Fu2zAQvBfoHwjea0kObCeC5cBJml7S&#10;NkBc5EyTlKVW5LJL2pJ/3yWt2EV7K6oDIS3J2ZnZ0fJ2MB07aPQt2IoXk5wzbSWo1u4q/m3z+OGa&#10;Mx+EVaIDqyt+1J7frt6/W/au1FNooFMaGYFYX/au4k0IrswyLxtthJ+A05Y2a0AjAn3iLlMoekI3&#10;XTbN83nWAyqHILX3VH04bfJVwq9rLcPXuvY6sK7ixC2kFdO6jWu2Wopyh8I1rRxpiH9gYURrqekZ&#10;6kEEwfbY/gVlWongoQ4TCSaDum6lThpITZH/oealEU4nLWSOd2eb/P+DlV8OL+4ZWRjuYKABJhHe&#10;PYH84ZmF+0bYnV4jQt9ooahxwc/lRG9zdDTWVN3oIXxULXlcRF+z3vlyxI/z8KWPnbb9Z1B0RewD&#10;pG5DjYYhxGvXN3l8Upm8YcSIhnY8D4oaMEnF+SK/mt/MOJO0V8wXs8V8llqKMqLFQTj04ZMGw+JL&#10;xZGSkGDF4cmHyO5yZKQa2Z14hmE7sFZVfDqNqJH6FtSRyPeUlIr7n3uBmozYm3ugYJH6GsG8UhTX&#10;mOS/MdgMrwLdyCEQ/efuLSmJSIqMYlaY6Ij6TkCmowAeRMdmyYoT1fHwSPqEGu96tyYbH9uk6MJz&#10;VESZSULHfMdQ/v6dTl3+wtUvAAAA//8DAFBLAwQUAAYACAAAACEAa+RTjNwAAAAGAQAADwAAAGRy&#10;cy9kb3ducmV2LnhtbEyPwU7DMBBE70j8g7VI3KhDqxaaxqkQEYce2yLO23ibBOx1iJ0m5etxuZTL&#10;SqMZzbzN1qM14kSdbxwreJwkIIhLpxuuFLzv3x6eQfiArNE4JgVn8rDOb28yTLUbeEunXahELGGf&#10;ooI6hDaV0pc1WfQT1xJH7+g6iyHKrpK6wyGWWyOnSbKQFhuOCzW29FpT+bXrrQL9czy3s2HYbzbb&#10;ov82TVHQx6dS93fjywpEoDFcw3DBj+iQR6aD61l7YRTER8LfvXjJfP4E4qBgupgtQeaZ/I+f/wIA&#10;AP//AwBQSwECLQAUAAYACAAAACEAtoM4kv4AAADhAQAAEwAAAAAAAAAAAAAAAAAAAAAAW0NvbnRl&#10;bnRfVHlwZXNdLnhtbFBLAQItABQABgAIAAAAIQA4/SH/1gAAAJQBAAALAAAAAAAAAAAAAAAAAC8B&#10;AABfcmVscy8ucmVsc1BLAQItABQABgAIAAAAIQBCGtY/+gEAAM0DAAAOAAAAAAAAAAAAAAAAAC4C&#10;AABkcnMvZTJvRG9jLnhtbFBLAQItABQABgAIAAAAIQBr5FOM3AAAAAYBAAAPAAAAAAAAAAAAAAAA&#10;AFQEAABkcnMvZG93bnJldi54bWxQSwUGAAAAAAQABADzAAAAXQUAAAAA&#10;" o:allowincell="f" filled="f" stroked="f">
                    <v:stroke joinstyle="round"/>
                    <o:lock v:ext="edit" shapetype="t"/>
                    <v:textbox style="mso-fit-shape-to-text:t">
                      <w:txbxContent>
                        <w:p w14:paraId="47F5EE95"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p>
      </w:sdtContent>
    </w:sdt>
    <w:p w14:paraId="6AFA9DA8" w14:textId="77777777" w:rsidR="003E5DC7" w:rsidRPr="00B438E0" w:rsidRDefault="003E5DC7" w:rsidP="00B438E0">
      <w:pPr>
        <w:spacing w:after="0" w:line="240" w:lineRule="auto"/>
        <w:rPr>
          <w:sz w:val="72"/>
          <w:szCs w:val="72"/>
        </w:rPr>
      </w:pPr>
    </w:p>
    <w:p w14:paraId="45DE20C2" w14:textId="77777777" w:rsidR="003E5DC7" w:rsidRPr="00B438E0" w:rsidRDefault="003E5DC7" w:rsidP="00B438E0">
      <w:pPr>
        <w:spacing w:after="0" w:line="240" w:lineRule="auto"/>
        <w:rPr>
          <w:sz w:val="72"/>
          <w:szCs w:val="72"/>
        </w:rPr>
      </w:pPr>
    </w:p>
    <w:p w14:paraId="274A632F" w14:textId="2B7F1890" w:rsidR="007F74ED" w:rsidRPr="00B438E0" w:rsidRDefault="007F74ED" w:rsidP="00B438E0">
      <w:pPr>
        <w:pStyle w:val="Heading2"/>
        <w:jc w:val="center"/>
        <w:rPr>
          <w:rFonts w:ascii="Futura Bk BT" w:eastAsia="Times New Roman" w:hAnsi="Futura Bk BT"/>
          <w:b/>
          <w:bCs/>
          <w:color w:val="auto"/>
          <w:sz w:val="72"/>
          <w:szCs w:val="72"/>
        </w:rPr>
      </w:pPr>
      <w:bookmarkStart w:id="90" w:name="_Toc127534170"/>
      <w:r w:rsidRPr="00B438E0">
        <w:rPr>
          <w:rFonts w:ascii="Futura Bk BT" w:eastAsia="Times New Roman" w:hAnsi="Futura Bk BT"/>
          <w:b/>
          <w:bCs/>
          <w:color w:val="auto"/>
          <w:sz w:val="72"/>
          <w:szCs w:val="72"/>
        </w:rPr>
        <w:t>Dental Chair</w:t>
      </w:r>
      <w:bookmarkEnd w:id="90"/>
    </w:p>
    <w:p w14:paraId="6BCBCE33" w14:textId="77777777" w:rsidR="007F74ED" w:rsidRPr="004630C4" w:rsidRDefault="007F74ED" w:rsidP="004012FD">
      <w:pPr>
        <w:shd w:val="clear" w:color="auto" w:fill="FFFFFF"/>
        <w:spacing w:after="0" w:line="264" w:lineRule="auto"/>
        <w:outlineLvl w:val="0"/>
        <w:rPr>
          <w:rFonts w:eastAsia="Times New Roman"/>
          <w:color w:val="000000"/>
          <w:kern w:val="36"/>
          <w:sz w:val="36"/>
          <w:szCs w:val="36"/>
        </w:rPr>
        <w:sectPr w:rsidR="007F74ED" w:rsidRPr="004630C4" w:rsidSect="00F721DD">
          <w:pgSz w:w="12240" w:h="15840" w:code="1"/>
          <w:pgMar w:top="1080" w:right="1440" w:bottom="1080" w:left="1440" w:header="720" w:footer="720" w:gutter="0"/>
          <w:cols w:space="720"/>
          <w:docGrid w:linePitch="360"/>
        </w:sectPr>
      </w:pPr>
    </w:p>
    <w:p w14:paraId="04B2695A" w14:textId="31E40FB5" w:rsidR="007F74ED" w:rsidRPr="003E5DC7" w:rsidRDefault="002F1ED2" w:rsidP="00B47D87">
      <w:pPr>
        <w:spacing w:after="0" w:line="240" w:lineRule="auto"/>
        <w:rPr>
          <w:rFonts w:eastAsia="Times New Roman"/>
          <w:b/>
          <w:color w:val="000000"/>
          <w:kern w:val="36"/>
          <w:sz w:val="24"/>
          <w:szCs w:val="24"/>
        </w:rPr>
      </w:pPr>
      <w:sdt>
        <w:sdtPr>
          <w:rPr>
            <w:rFonts w:eastAsia="Times New Roman"/>
            <w:b/>
            <w:color w:val="000000"/>
            <w:kern w:val="36"/>
            <w:sz w:val="24"/>
            <w:szCs w:val="24"/>
          </w:rPr>
          <w:id w:val="712394046"/>
          <w:docPartObj>
            <w:docPartGallery w:val="Watermarks"/>
          </w:docPartObj>
        </w:sdtPr>
        <w:sdtEndPr/>
        <w:sdtContent>
          <w:r w:rsidR="00404EC3" w:rsidRPr="00404EC3">
            <w:rPr>
              <w:rFonts w:eastAsia="Times New Roman"/>
              <w:b/>
              <w:noProof/>
              <w:color w:val="000000"/>
              <w:kern w:val="36"/>
              <w:sz w:val="24"/>
              <w:szCs w:val="24"/>
            </w:rPr>
            <mc:AlternateContent>
              <mc:Choice Requires="wps">
                <w:drawing>
                  <wp:anchor distT="0" distB="0" distL="114300" distR="114300" simplePos="0" relativeHeight="251778560" behindDoc="0" locked="0" layoutInCell="0" allowOverlap="1" wp14:anchorId="7D502B34" wp14:editId="5C494142">
                    <wp:simplePos x="0" y="0"/>
                    <wp:positionH relativeFrom="margin">
                      <wp:align>center</wp:align>
                    </wp:positionH>
                    <wp:positionV relativeFrom="margin">
                      <wp:align>center</wp:align>
                    </wp:positionV>
                    <wp:extent cx="6703695" cy="1675765"/>
                    <wp:effectExtent l="0" t="0" r="0" b="0"/>
                    <wp:wrapNone/>
                    <wp:docPr id="26004" name="Text Box 260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703695" cy="167576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9FE7B5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D502B34" id="Text Box 26004" o:spid="_x0000_s1049" type="#_x0000_t202" style="position:absolute;margin-left:0;margin-top:0;width:527.85pt;height:131.95pt;rotation:-45;z-index:25177856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hdg+gEAAM0DAAAOAAAAZHJzL2Uyb0RvYy54bWysU0Fu2zAQvBfoHwjea0kObCeC5cBNml7S&#10;JkBc5EyTlKVW5LJL2pJ/3yWt2EV7K6oDIS3J2ZnZ0fJ2MB07aPQt2IoXk5wzbSWo1u4q/m3z8OGa&#10;Mx+EVaIDqyt+1J7frt6/W/au1FNooFMaGYFYX/au4k0IrswyLxtthJ+A05Y2a0AjAn3iLlMoekI3&#10;XTbN83nWAyqHILX3VL0/bfJVwq9rLcNTXXsdWFdx4hbSimndxjVbLUW5Q+GaVo40xD+wMKK11PQM&#10;dS+CYHts/4IyrUTwUIeJBJNBXbdSJw2kpsj/UPPSCKeTFjLHu7NN/v/Byq+HF/eMLAwfYaABJhHe&#10;PYL84ZmFu0bYnV4jQt9ooahxwc/lRG9zdDTWVN3oIXxSLXlcRF+z3vlyxI/z8KWPnbb9F1B0RewD&#10;pG5DjYYhxGvXN3l8Upm8YcSIhnY8D4oaMEnF+SK/mt/MOJO0V8wXs8V8llqKMqLFQTj04bMGw+JL&#10;xZGSkGDF4dGHyO5yZKQa2Z14hmE7sFZVfHoVUSP1Lagjke8pKRX3P/cCNRmxN3dAwSL1NYJ5pSiu&#10;Mcl/Y7AZXgW6kUMg+s/dW1ISkRQZxaww0RH1nYBMRwE8iI7NkhUnquPhkfQJNd71bk02PrRJ0YXn&#10;qIgyk4SO+Y6h/P07nbr8hatfAAAA//8DAFBLAwQUAAYACAAAACEAa+RTjNwAAAAGAQAADwAAAGRy&#10;cy9kb3ducmV2LnhtbEyPwU7DMBBE70j8g7VI3KhDqxaaxqkQEYce2yLO23ibBOx1iJ0m5etxuZTL&#10;SqMZzbzN1qM14kSdbxwreJwkIIhLpxuuFLzv3x6eQfiArNE4JgVn8rDOb28yTLUbeEunXahELGGf&#10;ooI6hDaV0pc1WfQT1xJH7+g6iyHKrpK6wyGWWyOnSbKQFhuOCzW29FpT+bXrrQL9czy3s2HYbzbb&#10;ov82TVHQx6dS93fjywpEoDFcw3DBj+iQR6aD61l7YRTER8LfvXjJfP4E4qBgupgtQeaZ/I+f/wIA&#10;AP//AwBQSwECLQAUAAYACAAAACEAtoM4kv4AAADhAQAAEwAAAAAAAAAAAAAAAAAAAAAAW0NvbnRl&#10;bnRfVHlwZXNdLnhtbFBLAQItABQABgAIAAAAIQA4/SH/1gAAAJQBAAALAAAAAAAAAAAAAAAAAC8B&#10;AABfcmVscy8ucmVsc1BLAQItABQABgAIAAAAIQDWRhdg+gEAAM0DAAAOAAAAAAAAAAAAAAAAAC4C&#10;AABkcnMvZTJvRG9jLnhtbFBLAQItABQABgAIAAAAIQBr5FOM3AAAAAYBAAAPAAAAAAAAAAAAAAAA&#10;AFQEAABkcnMvZG93bnJldi54bWxQSwUGAAAAAAQABADzAAAAXQUAAAAA&#10;" o:allowincell="f" filled="f" stroked="f">
                    <v:stroke joinstyle="round"/>
                    <o:lock v:ext="edit" shapetype="t"/>
                    <v:textbox style="mso-fit-shape-to-text:t">
                      <w:txbxContent>
                        <w:p w14:paraId="69FE7B5F" w14:textId="77777777" w:rsidR="00404EC3" w:rsidRDefault="00404EC3" w:rsidP="00404EC3">
                          <w:pPr>
                            <w:jc w:val="center"/>
                            <w:rPr>
                              <w:color w:val="FF0000"/>
                              <w:sz w:val="72"/>
                              <w:szCs w:val="72"/>
                              <w14:textFill>
                                <w14:solidFill>
                                  <w14:srgbClr w14:val="FF0000">
                                    <w14:alpha w14:val="90000"/>
                                  </w14:srgbClr>
                                </w14:solidFill>
                              </w14:textFill>
                            </w:rPr>
                          </w:pPr>
                          <w:r>
                            <w:rPr>
                              <w:color w:val="FF0000"/>
                              <w:sz w:val="72"/>
                              <w:szCs w:val="72"/>
                              <w14:textFill>
                                <w14:solidFill>
                                  <w14:srgbClr w14:val="FF0000">
                                    <w14:alpha w14:val="90000"/>
                                  </w14:srgbClr>
                                </w14:solidFill>
                              </w14:textFill>
                            </w:rPr>
                            <w:t>EXAMPLE</w:t>
                          </w:r>
                        </w:p>
                      </w:txbxContent>
                    </v:textbox>
                    <w10:wrap anchorx="margin" anchory="margin"/>
                  </v:shape>
                </w:pict>
              </mc:Fallback>
            </mc:AlternateContent>
          </w:r>
        </w:sdtContent>
      </w:sdt>
      <w:r w:rsidR="007F74ED" w:rsidRPr="003E5DC7">
        <w:rPr>
          <w:rFonts w:eastAsia="Times New Roman"/>
          <w:b/>
          <w:color w:val="000000"/>
          <w:kern w:val="36"/>
          <w:sz w:val="24"/>
          <w:szCs w:val="24"/>
        </w:rPr>
        <w:t>Maintenance of Pelton and Crane Spirit 3000 Dental Chair with Ultraleather Upholstery</w:t>
      </w:r>
    </w:p>
    <w:p w14:paraId="4B8047AF" w14:textId="70CAC53D" w:rsidR="007F74ED" w:rsidRPr="00F721DD" w:rsidRDefault="007F74ED" w:rsidP="002B726B">
      <w:pPr>
        <w:shd w:val="clear" w:color="auto" w:fill="FFFFFF"/>
        <w:spacing w:after="0" w:line="240" w:lineRule="auto"/>
        <w:jc w:val="both"/>
        <w:outlineLvl w:val="0"/>
        <w:rPr>
          <w:rFonts w:eastAsia="Times New Roman" w:cs="Tahoma"/>
          <w:color w:val="000000"/>
          <w:kern w:val="36"/>
        </w:rPr>
      </w:pPr>
    </w:p>
    <w:p w14:paraId="29A3DCF4" w14:textId="5B56BB48" w:rsidR="00746FF0" w:rsidRPr="004630C4" w:rsidRDefault="007F74ED" w:rsidP="00642BFA">
      <w:pPr>
        <w:pStyle w:val="ListParagraph"/>
        <w:numPr>
          <w:ilvl w:val="0"/>
          <w:numId w:val="49"/>
        </w:numPr>
        <w:shd w:val="clear" w:color="auto" w:fill="FFFFFF"/>
        <w:spacing w:after="0"/>
        <w:ind w:left="720"/>
        <w:jc w:val="both"/>
        <w:rPr>
          <w:rFonts w:eastAsia="Times New Roman"/>
          <w:color w:val="000000"/>
        </w:rPr>
      </w:pPr>
      <w:r w:rsidRPr="004630C4">
        <w:rPr>
          <w:rFonts w:eastAsia="Times New Roman"/>
          <w:color w:val="000000"/>
        </w:rPr>
        <w:t>Regular cleaning</w:t>
      </w:r>
      <w:r w:rsidR="00507379" w:rsidRPr="004630C4">
        <w:rPr>
          <w:rFonts w:eastAsia="Times New Roman"/>
          <w:color w:val="000000"/>
        </w:rPr>
        <w:t xml:space="preserve">: </w:t>
      </w:r>
      <w:r w:rsidRPr="004630C4">
        <w:rPr>
          <w:rFonts w:eastAsia="Times New Roman"/>
          <w:color w:val="000000"/>
        </w:rPr>
        <w:t xml:space="preserve">Use a solution of 10% household liquid dish soap with warm water applied with a soft, damp cloth. Rinse after cleaning with water and allow to air dry. </w:t>
      </w:r>
      <w:r w:rsidR="00746FF0" w:rsidRPr="004630C4">
        <w:rPr>
          <w:rFonts w:eastAsia="Times New Roman"/>
          <w:color w:val="000000"/>
        </w:rPr>
        <w:t>Clean between patients and at the beginning and end of each day.</w:t>
      </w:r>
    </w:p>
    <w:p w14:paraId="0B1AC5CE" w14:textId="77777777" w:rsidR="00746FF0" w:rsidRPr="004630C4" w:rsidRDefault="00746FF0" w:rsidP="00642BFA">
      <w:pPr>
        <w:shd w:val="clear" w:color="auto" w:fill="FFFFFF"/>
        <w:spacing w:after="0"/>
        <w:jc w:val="both"/>
        <w:rPr>
          <w:rFonts w:eastAsia="Times New Roman"/>
          <w:color w:val="000000"/>
        </w:rPr>
      </w:pPr>
    </w:p>
    <w:p w14:paraId="50A7FE8C" w14:textId="4DED355A" w:rsidR="00507379" w:rsidRPr="00F721DD" w:rsidRDefault="007F74ED" w:rsidP="00642BFA">
      <w:pPr>
        <w:pStyle w:val="ListParagraph"/>
        <w:numPr>
          <w:ilvl w:val="0"/>
          <w:numId w:val="49"/>
        </w:numPr>
        <w:shd w:val="clear" w:color="auto" w:fill="FFFFFF"/>
        <w:spacing w:after="0"/>
        <w:ind w:left="720"/>
        <w:jc w:val="both"/>
        <w:rPr>
          <w:rFonts w:eastAsia="Times New Roman" w:cs="Tahoma"/>
          <w:color w:val="000000"/>
        </w:rPr>
      </w:pPr>
      <w:r w:rsidRPr="004630C4">
        <w:rPr>
          <w:rFonts w:eastAsia="Times New Roman"/>
          <w:color w:val="000000"/>
        </w:rPr>
        <w:t>Stubborn stains</w:t>
      </w:r>
      <w:r w:rsidR="00507379" w:rsidRPr="004630C4">
        <w:rPr>
          <w:rFonts w:eastAsia="Times New Roman"/>
          <w:color w:val="000000"/>
        </w:rPr>
        <w:t xml:space="preserve">: </w:t>
      </w:r>
      <w:r w:rsidRPr="004630C4">
        <w:rPr>
          <w:rFonts w:eastAsia="Times New Roman"/>
          <w:color w:val="000000"/>
        </w:rPr>
        <w:t>Use detergent cleaners (Formula 409 or Fantastic). Wipe using a soft cloth or bristle brush. Rinse clean with water and wipe dry.</w:t>
      </w:r>
    </w:p>
    <w:p w14:paraId="01B54B02" w14:textId="202496B6" w:rsidR="00C21EE7" w:rsidRPr="00F721DD" w:rsidRDefault="007F74ED" w:rsidP="00642BFA">
      <w:pPr>
        <w:pStyle w:val="ListParagraph"/>
        <w:numPr>
          <w:ilvl w:val="0"/>
          <w:numId w:val="51"/>
        </w:numPr>
        <w:shd w:val="clear" w:color="auto" w:fill="FFFFFF"/>
        <w:spacing w:after="0"/>
        <w:ind w:left="1440"/>
        <w:jc w:val="both"/>
        <w:rPr>
          <w:rFonts w:eastAsia="Times New Roman" w:cs="Tahoma"/>
          <w:color w:val="000000"/>
        </w:rPr>
      </w:pPr>
      <w:r w:rsidRPr="00F721DD">
        <w:rPr>
          <w:rFonts w:eastAsia="Times New Roman"/>
          <w:color w:val="000000"/>
        </w:rPr>
        <w:t>For more stubborn stains, use a mild solvent.</w:t>
      </w:r>
    </w:p>
    <w:p w14:paraId="29B81395" w14:textId="15A01FA5" w:rsidR="007F74ED" w:rsidRPr="00F721DD" w:rsidRDefault="00B97DCF" w:rsidP="00642BFA">
      <w:pPr>
        <w:pStyle w:val="ListParagraph"/>
        <w:numPr>
          <w:ilvl w:val="0"/>
          <w:numId w:val="51"/>
        </w:numPr>
        <w:shd w:val="clear" w:color="auto" w:fill="FFFFFF"/>
        <w:spacing w:after="0"/>
        <w:ind w:left="1440"/>
        <w:jc w:val="both"/>
        <w:rPr>
          <w:rFonts w:eastAsia="Times New Roman"/>
          <w:color w:val="000000"/>
        </w:rPr>
      </w:pPr>
      <w:r w:rsidRPr="00F721DD">
        <w:rPr>
          <w:rFonts w:eastAsia="Times New Roman"/>
          <w:color w:val="000000"/>
        </w:rPr>
        <w:t xml:space="preserve">Disinfect </w:t>
      </w:r>
      <w:r w:rsidR="00C21EE7" w:rsidRPr="004630C4">
        <w:rPr>
          <w:rFonts w:eastAsia="Times New Roman"/>
          <w:color w:val="000000"/>
        </w:rPr>
        <w:t>ultra leather</w:t>
      </w:r>
      <w:r w:rsidR="007F74ED" w:rsidRPr="00F721DD">
        <w:rPr>
          <w:rFonts w:eastAsia="Times New Roman"/>
          <w:color w:val="000000"/>
        </w:rPr>
        <w:t xml:space="preserve"> with a 5:1 bleach solution.</w:t>
      </w:r>
    </w:p>
    <w:p w14:paraId="15D3FDBE" w14:textId="77777777" w:rsidR="007F74ED" w:rsidRPr="004630C4" w:rsidRDefault="007F74ED" w:rsidP="00642BFA">
      <w:pPr>
        <w:shd w:val="clear" w:color="auto" w:fill="FFFFFF"/>
        <w:spacing w:after="0"/>
        <w:ind w:left="1080"/>
        <w:jc w:val="both"/>
        <w:rPr>
          <w:rFonts w:eastAsia="Times New Roman" w:cs="Tahoma"/>
          <w:color w:val="000000"/>
        </w:rPr>
      </w:pPr>
    </w:p>
    <w:p w14:paraId="00BA27DC" w14:textId="77777777" w:rsidR="007F74ED" w:rsidRPr="004630C4" w:rsidRDefault="007F74ED" w:rsidP="00642BFA">
      <w:pPr>
        <w:shd w:val="clear" w:color="auto" w:fill="FFFFFF"/>
        <w:spacing w:after="0"/>
        <w:ind w:left="1080"/>
        <w:jc w:val="both"/>
        <w:rPr>
          <w:rFonts w:eastAsia="Times New Roman" w:cs="Tahoma"/>
          <w:color w:val="000000"/>
        </w:rPr>
      </w:pPr>
    </w:p>
    <w:p w14:paraId="0097E17E" w14:textId="175C9B26" w:rsidR="007F74ED" w:rsidRPr="004630C4" w:rsidRDefault="007F74ED" w:rsidP="00642BFA">
      <w:pPr>
        <w:shd w:val="clear" w:color="auto" w:fill="FFFFFF"/>
        <w:spacing w:after="0"/>
        <w:jc w:val="both"/>
        <w:rPr>
          <w:rFonts w:eastAsia="Times New Roman"/>
          <w:color w:val="000000"/>
        </w:rPr>
      </w:pPr>
      <w:r w:rsidRPr="004630C4">
        <w:rPr>
          <w:rFonts w:eastAsia="Times New Roman"/>
          <w:color w:val="000000"/>
        </w:rPr>
        <w:t>Other Tips:</w:t>
      </w:r>
    </w:p>
    <w:p w14:paraId="56B8CB36" w14:textId="631580A7" w:rsidR="00C21EE7" w:rsidRPr="004630C4" w:rsidRDefault="00C21EE7" w:rsidP="00642BFA">
      <w:pPr>
        <w:pStyle w:val="ListParagraph"/>
        <w:numPr>
          <w:ilvl w:val="0"/>
          <w:numId w:val="52"/>
        </w:numPr>
        <w:shd w:val="clear" w:color="auto" w:fill="FFFFFF"/>
        <w:spacing w:after="0"/>
        <w:jc w:val="both"/>
        <w:rPr>
          <w:rFonts w:eastAsia="Times New Roman" w:cs="Tahoma"/>
          <w:color w:val="000000"/>
        </w:rPr>
      </w:pPr>
      <w:r w:rsidRPr="004630C4">
        <w:rPr>
          <w:rFonts w:eastAsia="Times New Roman" w:cs="Tahoma"/>
          <w:color w:val="000000"/>
        </w:rPr>
        <w:t>Always apply cleaners with a soft white cloth and avoid paper towel.</w:t>
      </w:r>
    </w:p>
    <w:p w14:paraId="4AF57304" w14:textId="7A264A4F" w:rsidR="00507379" w:rsidRPr="004630C4" w:rsidRDefault="00507379" w:rsidP="00642BFA">
      <w:pPr>
        <w:pStyle w:val="ListParagraph"/>
        <w:numPr>
          <w:ilvl w:val="0"/>
          <w:numId w:val="52"/>
        </w:numPr>
        <w:shd w:val="clear" w:color="auto" w:fill="FFFFFF"/>
        <w:spacing w:after="0"/>
        <w:jc w:val="both"/>
        <w:rPr>
          <w:rFonts w:eastAsia="Times New Roman" w:cs="Tahoma"/>
          <w:color w:val="000000"/>
        </w:rPr>
      </w:pPr>
      <w:r w:rsidRPr="004630C4">
        <w:rPr>
          <w:rFonts w:eastAsia="Times New Roman" w:cs="Tahoma"/>
          <w:color w:val="000000"/>
        </w:rPr>
        <w:t>When using strong cleaners, always test first in an inconspicuous area.</w:t>
      </w:r>
    </w:p>
    <w:p w14:paraId="7D30555A" w14:textId="5F15EC9D" w:rsidR="00507379" w:rsidRPr="004630C4" w:rsidRDefault="00507379" w:rsidP="00642BFA">
      <w:pPr>
        <w:pStyle w:val="ListParagraph"/>
        <w:numPr>
          <w:ilvl w:val="0"/>
          <w:numId w:val="52"/>
        </w:numPr>
        <w:shd w:val="clear" w:color="auto" w:fill="FFFFFF"/>
        <w:spacing w:after="0"/>
        <w:jc w:val="both"/>
        <w:rPr>
          <w:rFonts w:eastAsia="Times New Roman" w:cs="Tahoma"/>
          <w:color w:val="000000"/>
        </w:rPr>
      </w:pPr>
      <w:r w:rsidRPr="004630C4">
        <w:rPr>
          <w:rFonts w:eastAsia="Times New Roman" w:cs="Tahoma"/>
          <w:color w:val="000000"/>
        </w:rPr>
        <w:t>Never use harsh solvents that are intended for industrial use.</w:t>
      </w:r>
    </w:p>
    <w:p w14:paraId="67232D35" w14:textId="22F4B044" w:rsidR="00507379" w:rsidRPr="004630C4" w:rsidRDefault="00507379" w:rsidP="00642BFA">
      <w:pPr>
        <w:pStyle w:val="ListParagraph"/>
        <w:numPr>
          <w:ilvl w:val="0"/>
          <w:numId w:val="52"/>
        </w:numPr>
        <w:shd w:val="clear" w:color="auto" w:fill="FFFFFF"/>
        <w:spacing w:after="0"/>
        <w:jc w:val="both"/>
        <w:rPr>
          <w:rFonts w:eastAsia="Times New Roman" w:cs="Tahoma"/>
          <w:color w:val="000000"/>
        </w:rPr>
      </w:pPr>
      <w:r w:rsidRPr="004630C4">
        <w:rPr>
          <w:rFonts w:eastAsia="Times New Roman" w:cs="Tahoma"/>
          <w:color w:val="000000"/>
        </w:rPr>
        <w:t>To restore lustre, use a light coat of spray furniture wax. Apply to chair, allow to sit of 30 seconds, and lightly buff dry with a clean, dry cloth.</w:t>
      </w:r>
    </w:p>
    <w:p w14:paraId="3C753372" w14:textId="77777777" w:rsidR="00507379" w:rsidRPr="004630C4" w:rsidRDefault="00507379" w:rsidP="00F721DD">
      <w:pPr>
        <w:pStyle w:val="ListParagraph"/>
        <w:shd w:val="clear" w:color="auto" w:fill="FFFFFF"/>
        <w:spacing w:after="0" w:line="240" w:lineRule="auto"/>
        <w:jc w:val="both"/>
        <w:rPr>
          <w:rFonts w:eastAsia="Times New Roman" w:cs="Tahoma"/>
          <w:color w:val="000000"/>
        </w:rPr>
      </w:pPr>
    </w:p>
    <w:p w14:paraId="021BA18A" w14:textId="25AED569" w:rsidR="007912EA" w:rsidRPr="007912EA" w:rsidRDefault="00EF7489" w:rsidP="00F721DD">
      <w:pPr>
        <w:pStyle w:val="PlainText"/>
        <w:jc w:val="left"/>
      </w:pPr>
      <w:r w:rsidRPr="00F721DD">
        <w:rPr>
          <w:rFonts w:ascii="Futura Bk BT" w:hAnsi="Futura Bk BT" w:cs="Courier New"/>
          <w:color w:val="000000"/>
          <w:sz w:val="22"/>
          <w:szCs w:val="22"/>
        </w:rPr>
        <w:br w:type="page"/>
      </w:r>
      <w:r w:rsidR="00642BFA">
        <w:rPr>
          <w:rFonts w:ascii="Futura Bk" w:hAnsi="Futura Bk" w:cs="Courier New"/>
          <w:color w:val="000000"/>
          <w:sz w:val="22"/>
          <w:szCs w:val="22"/>
        </w:rPr>
        <w:object w:dxaOrig="9451" w:dyaOrig="11955" w14:anchorId="625390F2">
          <v:shape id="_x0000_i1047" type="#_x0000_t75" style="width:471.25pt;height:597.5pt" o:ole="">
            <v:imagedata r:id="rId95" o:title=""/>
          </v:shape>
          <o:OLEObject Type="Embed" ProgID="Excel.Sheet.12" ShapeID="_x0000_i1047" DrawAspect="Content" ObjectID="_1738754155" r:id="rId96"/>
        </w:object>
      </w:r>
    </w:p>
    <w:sectPr w:rsidR="007912EA" w:rsidRPr="007912EA" w:rsidSect="00F721DD">
      <w:pgSz w:w="12240" w:h="15840" w:code="1"/>
      <w:pgMar w:top="108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F6B12A" w14:textId="77777777" w:rsidR="00E44F39" w:rsidRDefault="00E44F39" w:rsidP="00D42560">
      <w:pPr>
        <w:spacing w:after="0" w:line="240" w:lineRule="auto"/>
      </w:pPr>
      <w:r>
        <w:separator/>
      </w:r>
    </w:p>
  </w:endnote>
  <w:endnote w:type="continuationSeparator" w:id="0">
    <w:p w14:paraId="6B797F68" w14:textId="77777777" w:rsidR="00E44F39" w:rsidRDefault="00E44F39" w:rsidP="00D425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Futura Bk BT">
    <w:panose1 w:val="020B0502020204020303"/>
    <w:charset w:val="00"/>
    <w:family w:val="swiss"/>
    <w:pitch w:val="variable"/>
    <w:sig w:usb0="00000087" w:usb1="00000000" w:usb2="00000000" w:usb3="00000000" w:csb0="0000001B"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VAG Rounded Light">
    <w:altName w:val="Calibri"/>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Futura Bk">
    <w:panose1 w:val="020B0502020204020303"/>
    <w:charset w:val="00"/>
    <w:family w:val="swiss"/>
    <w:pitch w:val="variable"/>
    <w:sig w:usb0="00000287" w:usb1="000000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 w:name="Arial-ItalicMT">
    <w:panose1 w:val="00000000000000000000"/>
    <w:charset w:val="00"/>
    <w:family w:val="swiss"/>
    <w:notTrueType/>
    <w:pitch w:val="default"/>
    <w:sig w:usb0="00000003" w:usb1="00000000" w:usb2="00000000" w:usb3="00000000" w:csb0="00000001" w:csb1="00000000"/>
  </w:font>
  <w:font w:name="Arial-BoldItalicMT">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76AF3" w14:textId="61615C44" w:rsidR="00BE632D" w:rsidRPr="00F721DD" w:rsidRDefault="00BE632D" w:rsidP="00F721DD">
    <w:pPr>
      <w:pStyle w:val="Footer"/>
      <w:tabs>
        <w:tab w:val="clear" w:pos="4680"/>
        <w:tab w:val="clear" w:pos="9360"/>
      </w:tabs>
      <w:spacing w:after="0" w:line="240" w:lineRule="auto"/>
      <w:jc w:val="right"/>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A1349" w14:textId="77777777" w:rsidR="00D97AD9" w:rsidRPr="00F721DD" w:rsidRDefault="00D97AD9" w:rsidP="00F721DD">
    <w:pPr>
      <w:pStyle w:val="Footer"/>
      <w:spacing w:after="0" w:line="240" w:lineRule="auto"/>
      <w:jc w:val="right"/>
      <w:rPr>
        <w:sz w:val="18"/>
        <w:szCs w:val="1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17065D" w14:textId="4B707C7C" w:rsidR="008E4495" w:rsidRPr="00F721DD" w:rsidRDefault="006D3C7E" w:rsidP="00F721DD">
    <w:pPr>
      <w:pStyle w:val="Footer"/>
      <w:pBdr>
        <w:top w:val="single" w:sz="4" w:space="1" w:color="auto"/>
      </w:pBdr>
      <w:tabs>
        <w:tab w:val="clear" w:pos="4680"/>
        <w:tab w:val="clear" w:pos="9360"/>
      </w:tabs>
      <w:spacing w:after="0" w:line="240" w:lineRule="auto"/>
      <w:jc w:val="right"/>
      <w:rPr>
        <w:sz w:val="18"/>
        <w:szCs w:val="18"/>
      </w:rPr>
    </w:pPr>
    <w:r w:rsidRPr="006D3C7E">
      <w:rPr>
        <w:sz w:val="18"/>
        <w:szCs w:val="18"/>
      </w:rPr>
      <w:fldChar w:fldCharType="begin"/>
    </w:r>
    <w:r w:rsidRPr="006D3C7E">
      <w:rPr>
        <w:sz w:val="18"/>
        <w:szCs w:val="18"/>
      </w:rPr>
      <w:instrText xml:space="preserve"> PAGE   \* MERGEFORMAT </w:instrText>
    </w:r>
    <w:r w:rsidRPr="006D3C7E">
      <w:rPr>
        <w:sz w:val="18"/>
        <w:szCs w:val="18"/>
      </w:rPr>
      <w:fldChar w:fldCharType="separate"/>
    </w:r>
    <w:r w:rsidRPr="006D3C7E">
      <w:rPr>
        <w:b/>
        <w:bCs/>
        <w:noProof/>
        <w:sz w:val="18"/>
        <w:szCs w:val="18"/>
      </w:rPr>
      <w:t>1</w:t>
    </w:r>
    <w:r w:rsidRPr="006D3C7E">
      <w:rPr>
        <w:b/>
        <w:bCs/>
        <w:noProof/>
        <w:sz w:val="18"/>
        <w:szCs w:val="18"/>
      </w:rPr>
      <w:fldChar w:fldCharType="end"/>
    </w:r>
    <w:r w:rsidRPr="006D3C7E">
      <w:rPr>
        <w:b/>
        <w:bCs/>
        <w:sz w:val="18"/>
        <w:szCs w:val="18"/>
      </w:rPr>
      <w:t xml:space="preserve"> </w:t>
    </w:r>
    <w:r w:rsidRPr="006D3C7E">
      <w:rPr>
        <w:sz w:val="18"/>
        <w:szCs w:val="18"/>
      </w:rPr>
      <w:t>|</w:t>
    </w:r>
    <w:r w:rsidRPr="006D3C7E">
      <w:rPr>
        <w:b/>
        <w:bCs/>
        <w:sz w:val="18"/>
        <w:szCs w:val="18"/>
      </w:rPr>
      <w:t xml:space="preserve"> </w:t>
    </w:r>
    <w:r w:rsidRPr="006D3C7E">
      <w:rPr>
        <w:color w:val="7F7F7F" w:themeColor="background1" w:themeShade="7F"/>
        <w:spacing w:val="60"/>
        <w:sz w:val="18"/>
        <w:szCs w:val="18"/>
      </w:rPr>
      <w:t>Page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EC753F" w14:textId="77777777" w:rsidR="00E44F39" w:rsidRDefault="00E44F39" w:rsidP="00D42560">
      <w:pPr>
        <w:spacing w:after="0" w:line="240" w:lineRule="auto"/>
      </w:pPr>
      <w:r>
        <w:separator/>
      </w:r>
    </w:p>
  </w:footnote>
  <w:footnote w:type="continuationSeparator" w:id="0">
    <w:p w14:paraId="61FE9379" w14:textId="77777777" w:rsidR="00E44F39" w:rsidRDefault="00E44F39" w:rsidP="00D4256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693D1" w14:textId="68F1A6EC" w:rsidR="00900ACE" w:rsidRDefault="00900ACE" w:rsidP="000101A5">
    <w:pPr>
      <w:pStyle w:val="Header"/>
      <w:tabs>
        <w:tab w:val="clear" w:pos="4680"/>
        <w:tab w:val="clear" w:pos="9360"/>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D94F51" w14:textId="7C1B4950" w:rsidR="00900ACE" w:rsidRDefault="00900A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75F8E" w14:textId="4B84854A" w:rsidR="00525E5E" w:rsidRDefault="00525E5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CE3BC4" w14:textId="35FA423F" w:rsidR="00900ACE" w:rsidRDefault="00900ACE" w:rsidP="000101A5">
    <w:pPr>
      <w:pStyle w:val="Header"/>
      <w:tabs>
        <w:tab w:val="clear" w:pos="4680"/>
        <w:tab w:val="clear" w:pos="936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371386" w14:textId="199D8859" w:rsidR="00525E5E" w:rsidRDefault="00525E5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48479" w14:textId="23CBA15D" w:rsidR="00900ACE" w:rsidRDefault="00900AC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7F71C0" w14:textId="55FA3DA2" w:rsidR="00900ACE" w:rsidRDefault="00900ACE" w:rsidP="005E1374">
    <w:pPr>
      <w:pStyle w:val="Header"/>
      <w:tabs>
        <w:tab w:val="clear" w:pos="4680"/>
        <w:tab w:val="clear" w:pos="9360"/>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62DF0" w14:textId="5CCC46F9" w:rsidR="00900ACE" w:rsidRDefault="00900AC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495B0" w14:textId="3DD87D9F" w:rsidR="00900ACE" w:rsidRDefault="00900AC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470DD" w14:textId="35580478" w:rsidR="00900ACE" w:rsidRDefault="00900ACE" w:rsidP="00E6445F">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770A68"/>
    <w:multiLevelType w:val="hybridMultilevel"/>
    <w:tmpl w:val="19E4BC0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312FB3"/>
    <w:multiLevelType w:val="hybridMultilevel"/>
    <w:tmpl w:val="855EE8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BC594A"/>
    <w:multiLevelType w:val="hybridMultilevel"/>
    <w:tmpl w:val="CDC23E7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9B22932"/>
    <w:multiLevelType w:val="hybridMultilevel"/>
    <w:tmpl w:val="4F02845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DE4197"/>
    <w:multiLevelType w:val="hybridMultilevel"/>
    <w:tmpl w:val="23F25DD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B0320CB"/>
    <w:multiLevelType w:val="hybridMultilevel"/>
    <w:tmpl w:val="7EBA3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B71F24"/>
    <w:multiLevelType w:val="hybridMultilevel"/>
    <w:tmpl w:val="A77E3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E72F28"/>
    <w:multiLevelType w:val="hybridMultilevel"/>
    <w:tmpl w:val="E5AC9D4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FF854D4"/>
    <w:multiLevelType w:val="hybridMultilevel"/>
    <w:tmpl w:val="0972BD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0583A9C"/>
    <w:multiLevelType w:val="hybridMultilevel"/>
    <w:tmpl w:val="41FE0978"/>
    <w:lvl w:ilvl="0" w:tplc="00010409">
      <w:start w:val="1"/>
      <w:numFmt w:val="bullet"/>
      <w:lvlText w:val=""/>
      <w:lvlJc w:val="left"/>
      <w:pPr>
        <w:tabs>
          <w:tab w:val="num" w:pos="2880"/>
        </w:tabs>
        <w:ind w:left="2880" w:hanging="360"/>
      </w:pPr>
      <w:rPr>
        <w:rFonts w:ascii="Symbol" w:hAnsi="Symbol" w:cs="Symbol" w:hint="default"/>
      </w:rPr>
    </w:lvl>
    <w:lvl w:ilvl="1" w:tplc="00030409">
      <w:start w:val="1"/>
      <w:numFmt w:val="bullet"/>
      <w:lvlText w:val="o"/>
      <w:lvlJc w:val="left"/>
      <w:pPr>
        <w:tabs>
          <w:tab w:val="num" w:pos="3600"/>
        </w:tabs>
        <w:ind w:left="3600" w:hanging="360"/>
      </w:pPr>
      <w:rPr>
        <w:rFonts w:ascii="Courier New" w:hAnsi="Courier New" w:cs="Courier New" w:hint="default"/>
      </w:rPr>
    </w:lvl>
    <w:lvl w:ilvl="2" w:tplc="00050409">
      <w:start w:val="1"/>
      <w:numFmt w:val="bullet"/>
      <w:lvlText w:val=""/>
      <w:lvlJc w:val="left"/>
      <w:pPr>
        <w:tabs>
          <w:tab w:val="num" w:pos="4320"/>
        </w:tabs>
        <w:ind w:left="4320" w:hanging="360"/>
      </w:pPr>
      <w:rPr>
        <w:rFonts w:ascii="Wingdings" w:hAnsi="Wingdings" w:cs="Wingdings" w:hint="default"/>
      </w:rPr>
    </w:lvl>
    <w:lvl w:ilvl="3" w:tplc="00010409">
      <w:start w:val="1"/>
      <w:numFmt w:val="bullet"/>
      <w:lvlText w:val=""/>
      <w:lvlJc w:val="left"/>
      <w:pPr>
        <w:tabs>
          <w:tab w:val="num" w:pos="5040"/>
        </w:tabs>
        <w:ind w:left="5040" w:hanging="360"/>
      </w:pPr>
      <w:rPr>
        <w:rFonts w:ascii="Symbol" w:hAnsi="Symbol" w:cs="Symbol" w:hint="default"/>
      </w:rPr>
    </w:lvl>
    <w:lvl w:ilvl="4" w:tplc="00030409">
      <w:start w:val="1"/>
      <w:numFmt w:val="bullet"/>
      <w:lvlText w:val="o"/>
      <w:lvlJc w:val="left"/>
      <w:pPr>
        <w:tabs>
          <w:tab w:val="num" w:pos="5760"/>
        </w:tabs>
        <w:ind w:left="5760" w:hanging="360"/>
      </w:pPr>
      <w:rPr>
        <w:rFonts w:ascii="Courier New" w:hAnsi="Courier New" w:cs="Courier New" w:hint="default"/>
      </w:rPr>
    </w:lvl>
    <w:lvl w:ilvl="5" w:tplc="00050409">
      <w:start w:val="1"/>
      <w:numFmt w:val="bullet"/>
      <w:lvlText w:val=""/>
      <w:lvlJc w:val="left"/>
      <w:pPr>
        <w:tabs>
          <w:tab w:val="num" w:pos="6480"/>
        </w:tabs>
        <w:ind w:left="6480" w:hanging="360"/>
      </w:pPr>
      <w:rPr>
        <w:rFonts w:ascii="Wingdings" w:hAnsi="Wingdings" w:cs="Wingdings" w:hint="default"/>
      </w:rPr>
    </w:lvl>
    <w:lvl w:ilvl="6" w:tplc="00010409">
      <w:start w:val="1"/>
      <w:numFmt w:val="bullet"/>
      <w:lvlText w:val=""/>
      <w:lvlJc w:val="left"/>
      <w:pPr>
        <w:tabs>
          <w:tab w:val="num" w:pos="7200"/>
        </w:tabs>
        <w:ind w:left="7200" w:hanging="360"/>
      </w:pPr>
      <w:rPr>
        <w:rFonts w:ascii="Symbol" w:hAnsi="Symbol" w:cs="Symbol" w:hint="default"/>
      </w:rPr>
    </w:lvl>
    <w:lvl w:ilvl="7" w:tplc="00030409">
      <w:start w:val="1"/>
      <w:numFmt w:val="bullet"/>
      <w:lvlText w:val="o"/>
      <w:lvlJc w:val="left"/>
      <w:pPr>
        <w:tabs>
          <w:tab w:val="num" w:pos="7920"/>
        </w:tabs>
        <w:ind w:left="7920" w:hanging="360"/>
      </w:pPr>
      <w:rPr>
        <w:rFonts w:ascii="Courier New" w:hAnsi="Courier New" w:cs="Courier New" w:hint="default"/>
      </w:rPr>
    </w:lvl>
    <w:lvl w:ilvl="8" w:tplc="00050409">
      <w:start w:val="1"/>
      <w:numFmt w:val="bullet"/>
      <w:lvlText w:val=""/>
      <w:lvlJc w:val="left"/>
      <w:pPr>
        <w:tabs>
          <w:tab w:val="num" w:pos="8640"/>
        </w:tabs>
        <w:ind w:left="8640" w:hanging="360"/>
      </w:pPr>
      <w:rPr>
        <w:rFonts w:ascii="Wingdings" w:hAnsi="Wingdings" w:cs="Wingdings" w:hint="default"/>
      </w:rPr>
    </w:lvl>
  </w:abstractNum>
  <w:abstractNum w:abstractNumId="10" w15:restartNumberingAfterBreak="0">
    <w:nsid w:val="10595482"/>
    <w:multiLevelType w:val="hybridMultilevel"/>
    <w:tmpl w:val="70943DB0"/>
    <w:lvl w:ilvl="0" w:tplc="1436DA20">
      <w:start w:val="1"/>
      <w:numFmt w:val="bullet"/>
      <w:lvlText w:val=""/>
      <w:lvlJc w:val="left"/>
      <w:pPr>
        <w:ind w:left="720" w:hanging="360"/>
      </w:pPr>
      <w:rPr>
        <w:rFonts w:ascii="Wingdings" w:hAnsi="Wingdings"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5396542"/>
    <w:multiLevelType w:val="hybridMultilevel"/>
    <w:tmpl w:val="47CE35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71C4914"/>
    <w:multiLevelType w:val="hybridMultilevel"/>
    <w:tmpl w:val="AF28FDF6"/>
    <w:lvl w:ilvl="0" w:tplc="57A6EE6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3" w15:restartNumberingAfterBreak="0">
    <w:nsid w:val="172065D5"/>
    <w:multiLevelType w:val="hybridMultilevel"/>
    <w:tmpl w:val="76E807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8A35BEA"/>
    <w:multiLevelType w:val="hybridMultilevel"/>
    <w:tmpl w:val="C03415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5" w15:restartNumberingAfterBreak="0">
    <w:nsid w:val="1A6003E4"/>
    <w:multiLevelType w:val="hybridMultilevel"/>
    <w:tmpl w:val="EF30A076"/>
    <w:lvl w:ilvl="0" w:tplc="098C8BBA">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D8F3E5B"/>
    <w:multiLevelType w:val="hybridMultilevel"/>
    <w:tmpl w:val="DD8A8E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049525C"/>
    <w:multiLevelType w:val="hybridMultilevel"/>
    <w:tmpl w:val="D4E27A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8" w15:restartNumberingAfterBreak="0">
    <w:nsid w:val="210F664C"/>
    <w:multiLevelType w:val="hybridMultilevel"/>
    <w:tmpl w:val="9F6A4E7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9" w15:restartNumberingAfterBreak="0">
    <w:nsid w:val="224C6364"/>
    <w:multiLevelType w:val="hybridMultilevel"/>
    <w:tmpl w:val="18805DD6"/>
    <w:lvl w:ilvl="0" w:tplc="0409000B">
      <w:start w:val="1"/>
      <w:numFmt w:val="bullet"/>
      <w:lvlText w:val=""/>
      <w:lvlJc w:val="left"/>
      <w:pPr>
        <w:ind w:left="487"/>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2CB0B442">
      <w:start w:val="1"/>
      <w:numFmt w:val="bullet"/>
      <w:lvlText w:val="o"/>
      <w:lvlJc w:val="left"/>
      <w:pPr>
        <w:ind w:left="123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F66A006A">
      <w:start w:val="1"/>
      <w:numFmt w:val="bullet"/>
      <w:lvlText w:val="▪"/>
      <w:lvlJc w:val="left"/>
      <w:pPr>
        <w:ind w:left="195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35EAB7DC">
      <w:start w:val="1"/>
      <w:numFmt w:val="bullet"/>
      <w:lvlText w:val="•"/>
      <w:lvlJc w:val="left"/>
      <w:pPr>
        <w:ind w:left="267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0F12927E">
      <w:start w:val="1"/>
      <w:numFmt w:val="bullet"/>
      <w:lvlText w:val="o"/>
      <w:lvlJc w:val="left"/>
      <w:pPr>
        <w:ind w:left="339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7C401240">
      <w:start w:val="1"/>
      <w:numFmt w:val="bullet"/>
      <w:lvlText w:val="▪"/>
      <w:lvlJc w:val="left"/>
      <w:pPr>
        <w:ind w:left="411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F2A112A">
      <w:start w:val="1"/>
      <w:numFmt w:val="bullet"/>
      <w:lvlText w:val="•"/>
      <w:lvlJc w:val="left"/>
      <w:pPr>
        <w:ind w:left="483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E75C4BDC">
      <w:start w:val="1"/>
      <w:numFmt w:val="bullet"/>
      <w:lvlText w:val="o"/>
      <w:lvlJc w:val="left"/>
      <w:pPr>
        <w:ind w:left="555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98160E06">
      <w:start w:val="1"/>
      <w:numFmt w:val="bullet"/>
      <w:lvlText w:val="▪"/>
      <w:lvlJc w:val="left"/>
      <w:pPr>
        <w:ind w:left="6277"/>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4201F45"/>
    <w:multiLevelType w:val="hybridMultilevel"/>
    <w:tmpl w:val="4EE655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4300CCB"/>
    <w:multiLevelType w:val="hybridMultilevel"/>
    <w:tmpl w:val="D51C516E"/>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2" w15:restartNumberingAfterBreak="0">
    <w:nsid w:val="263D18B7"/>
    <w:multiLevelType w:val="hybridMultilevel"/>
    <w:tmpl w:val="BF408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6ED07ED"/>
    <w:multiLevelType w:val="hybridMultilevel"/>
    <w:tmpl w:val="7DA46B0E"/>
    <w:lvl w:ilvl="0" w:tplc="04090001">
      <w:start w:val="1"/>
      <w:numFmt w:val="bullet"/>
      <w:lvlText w:val=""/>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24" w15:restartNumberingAfterBreak="0">
    <w:nsid w:val="271E5FCE"/>
    <w:multiLevelType w:val="hybridMultilevel"/>
    <w:tmpl w:val="86C009B2"/>
    <w:lvl w:ilvl="0" w:tplc="5A807380">
      <w:start w:val="1"/>
      <w:numFmt w:val="lowerLetter"/>
      <w:lvlText w:val="%1)"/>
      <w:lvlJc w:val="left"/>
      <w:pPr>
        <w:ind w:left="720" w:hanging="360"/>
      </w:pPr>
      <w:rPr>
        <w:rFonts w:ascii="Futura Bk BT" w:hAnsi="Futura Bk BT" w:hint="default"/>
        <w:b w:val="0"/>
        <w:bCs w:val="0"/>
        <w:i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97F2E3B"/>
    <w:multiLevelType w:val="hybridMultilevel"/>
    <w:tmpl w:val="9B50D65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AC33CD9"/>
    <w:multiLevelType w:val="hybridMultilevel"/>
    <w:tmpl w:val="086A170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324D0450"/>
    <w:multiLevelType w:val="hybridMultilevel"/>
    <w:tmpl w:val="BC64DACA"/>
    <w:lvl w:ilvl="0" w:tplc="F4D4022E">
      <w:start w:val="1"/>
      <w:numFmt w:val="decimal"/>
      <w:lvlText w:val="%1."/>
      <w:lvlJc w:val="left"/>
      <w:pPr>
        <w:ind w:left="720" w:hanging="360"/>
      </w:pPr>
      <w:rPr>
        <w:sz w:val="22"/>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85013F9"/>
    <w:multiLevelType w:val="hybridMultilevel"/>
    <w:tmpl w:val="7C9CE688"/>
    <w:lvl w:ilvl="0" w:tplc="1009000F">
      <w:start w:val="1"/>
      <w:numFmt w:val="decimal"/>
      <w:lvlText w:val="%1."/>
      <w:lvlJc w:val="left"/>
      <w:pPr>
        <w:ind w:left="720" w:hanging="360"/>
      </w:p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9" w15:restartNumberingAfterBreak="0">
    <w:nsid w:val="3A935C6D"/>
    <w:multiLevelType w:val="hybridMultilevel"/>
    <w:tmpl w:val="E1C038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BE6259D"/>
    <w:multiLevelType w:val="hybridMultilevel"/>
    <w:tmpl w:val="146008EE"/>
    <w:lvl w:ilvl="0" w:tplc="FFFFFFFF">
      <w:start w:val="1"/>
      <w:numFmt w:val="lowerRoman"/>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1" w15:restartNumberingAfterBreak="0">
    <w:nsid w:val="3BEA326D"/>
    <w:multiLevelType w:val="hybridMultilevel"/>
    <w:tmpl w:val="448E6B7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CCF1D8C"/>
    <w:multiLevelType w:val="hybridMultilevel"/>
    <w:tmpl w:val="772C4E4E"/>
    <w:lvl w:ilvl="0" w:tplc="6594683A">
      <w:start w:val="1"/>
      <w:numFmt w:val="lowerLetter"/>
      <w:lvlText w:val="%1)"/>
      <w:lvlJc w:val="left"/>
      <w:pPr>
        <w:ind w:left="1800" w:hanging="360"/>
      </w:pPr>
      <w:rPr>
        <w:rFonts w:ascii="Futura Bk BT" w:hAnsi="Futura Bk BT" w:hint="default"/>
        <w:i/>
        <w:iCs/>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3" w15:restartNumberingAfterBreak="0">
    <w:nsid w:val="3E6867C5"/>
    <w:multiLevelType w:val="hybridMultilevel"/>
    <w:tmpl w:val="F65A9E62"/>
    <w:lvl w:ilvl="0" w:tplc="01986C58">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3FD76F78"/>
    <w:multiLevelType w:val="hybridMultilevel"/>
    <w:tmpl w:val="18D28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0D700C"/>
    <w:multiLevelType w:val="hybridMultilevel"/>
    <w:tmpl w:val="8F18ED18"/>
    <w:lvl w:ilvl="0" w:tplc="6B169B58">
      <w:start w:val="1"/>
      <w:numFmt w:val="lowerRoman"/>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36" w15:restartNumberingAfterBreak="0">
    <w:nsid w:val="420C16FE"/>
    <w:multiLevelType w:val="hybridMultilevel"/>
    <w:tmpl w:val="71006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30F68F0"/>
    <w:multiLevelType w:val="hybridMultilevel"/>
    <w:tmpl w:val="A41681DE"/>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457E38E1"/>
    <w:multiLevelType w:val="hybridMultilevel"/>
    <w:tmpl w:val="4128E78C"/>
    <w:lvl w:ilvl="0" w:tplc="D6ECB60A">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48367216"/>
    <w:multiLevelType w:val="hybridMultilevel"/>
    <w:tmpl w:val="38BCF57C"/>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0" w15:restartNumberingAfterBreak="0">
    <w:nsid w:val="483D0062"/>
    <w:multiLevelType w:val="hybridMultilevel"/>
    <w:tmpl w:val="CD1411A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1" w15:restartNumberingAfterBreak="0">
    <w:nsid w:val="48DE2FB1"/>
    <w:multiLevelType w:val="hybridMultilevel"/>
    <w:tmpl w:val="959C177C"/>
    <w:lvl w:ilvl="0" w:tplc="FFFFFFFF">
      <w:start w:val="1"/>
      <w:numFmt w:val="lowerRoman"/>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2" w15:restartNumberingAfterBreak="0">
    <w:nsid w:val="49620B00"/>
    <w:multiLevelType w:val="hybridMultilevel"/>
    <w:tmpl w:val="CE788BE4"/>
    <w:lvl w:ilvl="0" w:tplc="0409000F">
      <w:start w:val="1"/>
      <w:numFmt w:val="decimal"/>
      <w:lvlText w:val="%1."/>
      <w:lvlJc w:val="left"/>
      <w:pPr>
        <w:ind w:left="1440" w:hanging="360"/>
      </w:pPr>
    </w:lvl>
    <w:lvl w:ilvl="1" w:tplc="04090001">
      <w:start w:val="1"/>
      <w:numFmt w:val="bullet"/>
      <w:lvlText w:val=""/>
      <w:lvlJc w:val="left"/>
      <w:pPr>
        <w:tabs>
          <w:tab w:val="num" w:pos="2160"/>
        </w:tabs>
        <w:ind w:left="216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3" w15:restartNumberingAfterBreak="0">
    <w:nsid w:val="4A864255"/>
    <w:multiLevelType w:val="hybridMultilevel"/>
    <w:tmpl w:val="047C5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CA645A8"/>
    <w:multiLevelType w:val="hybridMultilevel"/>
    <w:tmpl w:val="07FA4F04"/>
    <w:lvl w:ilvl="0" w:tplc="FFFFFFFF">
      <w:start w:val="1"/>
      <w:numFmt w:val="lowerLetter"/>
      <w:lvlText w:val="%1)"/>
      <w:lvlJc w:val="left"/>
      <w:pPr>
        <w:ind w:left="720" w:hanging="360"/>
      </w:pPr>
      <w:rPr>
        <w:b w:val="0"/>
        <w:bCs w:val="0"/>
        <w:i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 w15:restartNumberingAfterBreak="0">
    <w:nsid w:val="4E776E3B"/>
    <w:multiLevelType w:val="hybridMultilevel"/>
    <w:tmpl w:val="53704F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3616819"/>
    <w:multiLevelType w:val="hybridMultilevel"/>
    <w:tmpl w:val="F976B34A"/>
    <w:lvl w:ilvl="0" w:tplc="94B2467C">
      <w:start w:val="1"/>
      <w:numFmt w:val="decimal"/>
      <w:lvlText w:val="%1."/>
      <w:lvlJc w:val="left"/>
      <w:pPr>
        <w:tabs>
          <w:tab w:val="num" w:pos="1440"/>
        </w:tabs>
        <w:ind w:left="1440" w:hanging="720"/>
      </w:pPr>
      <w:rPr>
        <w:rFonts w:hint="default"/>
      </w:rPr>
    </w:lvl>
    <w:lvl w:ilvl="1" w:tplc="00190409">
      <w:start w:val="1"/>
      <w:numFmt w:val="lowerLetter"/>
      <w:lvlText w:val="%2."/>
      <w:lvlJc w:val="left"/>
      <w:pPr>
        <w:tabs>
          <w:tab w:val="num" w:pos="1800"/>
        </w:tabs>
        <w:ind w:left="1800" w:hanging="360"/>
      </w:pPr>
    </w:lvl>
    <w:lvl w:ilvl="2" w:tplc="001B0409">
      <w:start w:val="1"/>
      <w:numFmt w:val="lowerRoman"/>
      <w:lvlText w:val="%3."/>
      <w:lvlJc w:val="right"/>
      <w:pPr>
        <w:tabs>
          <w:tab w:val="num" w:pos="2520"/>
        </w:tabs>
        <w:ind w:left="2520" w:hanging="180"/>
      </w:pPr>
    </w:lvl>
    <w:lvl w:ilvl="3" w:tplc="000F0409">
      <w:start w:val="1"/>
      <w:numFmt w:val="decimal"/>
      <w:lvlText w:val="%4."/>
      <w:lvlJc w:val="left"/>
      <w:pPr>
        <w:tabs>
          <w:tab w:val="num" w:pos="3240"/>
        </w:tabs>
        <w:ind w:left="3240" w:hanging="360"/>
      </w:pPr>
    </w:lvl>
    <w:lvl w:ilvl="4" w:tplc="00190409">
      <w:start w:val="1"/>
      <w:numFmt w:val="lowerLetter"/>
      <w:lvlText w:val="%5."/>
      <w:lvlJc w:val="left"/>
      <w:pPr>
        <w:tabs>
          <w:tab w:val="num" w:pos="3960"/>
        </w:tabs>
        <w:ind w:left="3960" w:hanging="360"/>
      </w:pPr>
    </w:lvl>
    <w:lvl w:ilvl="5" w:tplc="001B0409">
      <w:start w:val="1"/>
      <w:numFmt w:val="lowerRoman"/>
      <w:lvlText w:val="%6."/>
      <w:lvlJc w:val="right"/>
      <w:pPr>
        <w:tabs>
          <w:tab w:val="num" w:pos="4680"/>
        </w:tabs>
        <w:ind w:left="4680" w:hanging="180"/>
      </w:pPr>
    </w:lvl>
    <w:lvl w:ilvl="6" w:tplc="000F0409">
      <w:start w:val="1"/>
      <w:numFmt w:val="decimal"/>
      <w:lvlText w:val="%7."/>
      <w:lvlJc w:val="left"/>
      <w:pPr>
        <w:tabs>
          <w:tab w:val="num" w:pos="5400"/>
        </w:tabs>
        <w:ind w:left="5400" w:hanging="360"/>
      </w:pPr>
    </w:lvl>
    <w:lvl w:ilvl="7" w:tplc="00190409">
      <w:start w:val="1"/>
      <w:numFmt w:val="lowerLetter"/>
      <w:lvlText w:val="%8."/>
      <w:lvlJc w:val="left"/>
      <w:pPr>
        <w:tabs>
          <w:tab w:val="num" w:pos="6120"/>
        </w:tabs>
        <w:ind w:left="6120" w:hanging="360"/>
      </w:pPr>
    </w:lvl>
    <w:lvl w:ilvl="8" w:tplc="001B0409">
      <w:start w:val="1"/>
      <w:numFmt w:val="lowerRoman"/>
      <w:lvlText w:val="%9."/>
      <w:lvlJc w:val="right"/>
      <w:pPr>
        <w:tabs>
          <w:tab w:val="num" w:pos="6840"/>
        </w:tabs>
        <w:ind w:left="6840" w:hanging="180"/>
      </w:pPr>
    </w:lvl>
  </w:abstractNum>
  <w:abstractNum w:abstractNumId="47" w15:restartNumberingAfterBreak="0">
    <w:nsid w:val="53CC717B"/>
    <w:multiLevelType w:val="hybridMultilevel"/>
    <w:tmpl w:val="FE86FE86"/>
    <w:lvl w:ilvl="0" w:tplc="5628ACA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 w15:restartNumberingAfterBreak="0">
    <w:nsid w:val="55C070B9"/>
    <w:multiLevelType w:val="hybridMultilevel"/>
    <w:tmpl w:val="6AD4E64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9" w15:restartNumberingAfterBreak="0">
    <w:nsid w:val="567919C1"/>
    <w:multiLevelType w:val="hybridMultilevel"/>
    <w:tmpl w:val="6F6ABD4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0" w15:restartNumberingAfterBreak="0">
    <w:nsid w:val="576A49E2"/>
    <w:multiLevelType w:val="hybridMultilevel"/>
    <w:tmpl w:val="07FEF2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A86082B"/>
    <w:multiLevelType w:val="hybridMultilevel"/>
    <w:tmpl w:val="1BB8A630"/>
    <w:lvl w:ilvl="0" w:tplc="00190409">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15:restartNumberingAfterBreak="0">
    <w:nsid w:val="5A970EE2"/>
    <w:multiLevelType w:val="hybridMultilevel"/>
    <w:tmpl w:val="50FEB5E4"/>
    <w:lvl w:ilvl="0" w:tplc="1009000F">
      <w:start w:val="1"/>
      <w:numFmt w:val="decimal"/>
      <w:lvlText w:val="%1."/>
      <w:lvlJc w:val="left"/>
      <w:pPr>
        <w:ind w:left="360" w:hanging="360"/>
      </w:pPr>
    </w:lvl>
    <w:lvl w:ilvl="1" w:tplc="10090019" w:tentative="1">
      <w:start w:val="1"/>
      <w:numFmt w:val="lowerLetter"/>
      <w:lvlText w:val="%2."/>
      <w:lvlJc w:val="left"/>
      <w:pPr>
        <w:ind w:left="1080" w:hanging="360"/>
      </w:pPr>
    </w:lvl>
    <w:lvl w:ilvl="2" w:tplc="1009001B" w:tentative="1">
      <w:start w:val="1"/>
      <w:numFmt w:val="lowerRoman"/>
      <w:lvlText w:val="%3."/>
      <w:lvlJc w:val="right"/>
      <w:pPr>
        <w:ind w:left="1800" w:hanging="180"/>
      </w:pPr>
    </w:lvl>
    <w:lvl w:ilvl="3" w:tplc="1009000F" w:tentative="1">
      <w:start w:val="1"/>
      <w:numFmt w:val="decimal"/>
      <w:lvlText w:val="%4."/>
      <w:lvlJc w:val="left"/>
      <w:pPr>
        <w:ind w:left="2520" w:hanging="360"/>
      </w:pPr>
    </w:lvl>
    <w:lvl w:ilvl="4" w:tplc="10090019" w:tentative="1">
      <w:start w:val="1"/>
      <w:numFmt w:val="lowerLetter"/>
      <w:lvlText w:val="%5."/>
      <w:lvlJc w:val="left"/>
      <w:pPr>
        <w:ind w:left="3240" w:hanging="360"/>
      </w:pPr>
    </w:lvl>
    <w:lvl w:ilvl="5" w:tplc="1009001B" w:tentative="1">
      <w:start w:val="1"/>
      <w:numFmt w:val="lowerRoman"/>
      <w:lvlText w:val="%6."/>
      <w:lvlJc w:val="right"/>
      <w:pPr>
        <w:ind w:left="3960" w:hanging="180"/>
      </w:pPr>
    </w:lvl>
    <w:lvl w:ilvl="6" w:tplc="1009000F" w:tentative="1">
      <w:start w:val="1"/>
      <w:numFmt w:val="decimal"/>
      <w:lvlText w:val="%7."/>
      <w:lvlJc w:val="left"/>
      <w:pPr>
        <w:ind w:left="4680" w:hanging="360"/>
      </w:pPr>
    </w:lvl>
    <w:lvl w:ilvl="7" w:tplc="10090019" w:tentative="1">
      <w:start w:val="1"/>
      <w:numFmt w:val="lowerLetter"/>
      <w:lvlText w:val="%8."/>
      <w:lvlJc w:val="left"/>
      <w:pPr>
        <w:ind w:left="5400" w:hanging="360"/>
      </w:pPr>
    </w:lvl>
    <w:lvl w:ilvl="8" w:tplc="1009001B" w:tentative="1">
      <w:start w:val="1"/>
      <w:numFmt w:val="lowerRoman"/>
      <w:lvlText w:val="%9."/>
      <w:lvlJc w:val="right"/>
      <w:pPr>
        <w:ind w:left="6120" w:hanging="180"/>
      </w:pPr>
    </w:lvl>
  </w:abstractNum>
  <w:abstractNum w:abstractNumId="53" w15:restartNumberingAfterBreak="0">
    <w:nsid w:val="5B422EEA"/>
    <w:multiLevelType w:val="hybridMultilevel"/>
    <w:tmpl w:val="ABE02784"/>
    <w:lvl w:ilvl="0" w:tplc="9A60C2E0">
      <w:start w:val="1"/>
      <w:numFmt w:val="lowerRoman"/>
      <w:lvlText w:val="%1)"/>
      <w:lvlJc w:val="left"/>
      <w:pPr>
        <w:ind w:left="1440" w:hanging="720"/>
      </w:pPr>
      <w:rPr>
        <w:rFonts w:eastAsiaTheme="majorEastAsia" w:cstheme="majorBidi"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 w15:restartNumberingAfterBreak="0">
    <w:nsid w:val="5CF7399C"/>
    <w:multiLevelType w:val="hybridMultilevel"/>
    <w:tmpl w:val="DA8CD6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5" w15:restartNumberingAfterBreak="0">
    <w:nsid w:val="5E1A50F9"/>
    <w:multiLevelType w:val="hybridMultilevel"/>
    <w:tmpl w:val="6E94B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ED858D5"/>
    <w:multiLevelType w:val="hybridMultilevel"/>
    <w:tmpl w:val="BEDC70AE"/>
    <w:lvl w:ilvl="0" w:tplc="292C0BF6">
      <w:start w:val="1"/>
      <w:numFmt w:val="lowerLetter"/>
      <w:lvlText w:val="%1)"/>
      <w:lvlJc w:val="left"/>
      <w:pPr>
        <w:ind w:left="720" w:hanging="360"/>
      </w:pPr>
      <w:rPr>
        <w:i w:val="0"/>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7" w15:restartNumberingAfterBreak="0">
    <w:nsid w:val="5FB20C51"/>
    <w:multiLevelType w:val="hybridMultilevel"/>
    <w:tmpl w:val="3CB4443A"/>
    <w:lvl w:ilvl="0" w:tplc="00010409">
      <w:start w:val="1"/>
      <w:numFmt w:val="bullet"/>
      <w:lvlText w:val=""/>
      <w:lvlJc w:val="left"/>
      <w:pPr>
        <w:tabs>
          <w:tab w:val="num" w:pos="720"/>
        </w:tabs>
        <w:ind w:left="720" w:hanging="360"/>
      </w:pPr>
      <w:rPr>
        <w:rFonts w:ascii="Symbol" w:hAnsi="Symbol" w:cs="Symbol" w:hint="default"/>
        <w:w w:val="0"/>
      </w:rPr>
    </w:lvl>
    <w:lvl w:ilvl="1" w:tplc="00030409">
      <w:start w:val="1"/>
      <w:numFmt w:val="bullet"/>
      <w:lvlText w:val="o"/>
      <w:lvlJc w:val="left"/>
      <w:pPr>
        <w:tabs>
          <w:tab w:val="num" w:pos="1800"/>
        </w:tabs>
        <w:ind w:left="1800" w:hanging="360"/>
      </w:pPr>
      <w:rPr>
        <w:rFonts w:ascii="Courier New" w:hAnsi="Courier New" w:cs="Courier New" w:hint="default"/>
      </w:rPr>
    </w:lvl>
    <w:lvl w:ilvl="2" w:tplc="00050409">
      <w:start w:val="1"/>
      <w:numFmt w:val="bullet"/>
      <w:lvlText w:val=""/>
      <w:lvlJc w:val="left"/>
      <w:pPr>
        <w:tabs>
          <w:tab w:val="num" w:pos="2520"/>
        </w:tabs>
        <w:ind w:left="2520" w:hanging="360"/>
      </w:pPr>
      <w:rPr>
        <w:rFonts w:ascii="Wingdings" w:hAnsi="Wingdings" w:cs="Wingdings" w:hint="default"/>
      </w:rPr>
    </w:lvl>
    <w:lvl w:ilvl="3" w:tplc="00010409">
      <w:start w:val="1"/>
      <w:numFmt w:val="bullet"/>
      <w:lvlText w:val=""/>
      <w:lvlJc w:val="left"/>
      <w:pPr>
        <w:tabs>
          <w:tab w:val="num" w:pos="3240"/>
        </w:tabs>
        <w:ind w:left="3240" w:hanging="360"/>
      </w:pPr>
      <w:rPr>
        <w:rFonts w:ascii="Symbol" w:hAnsi="Symbol" w:cs="Symbol" w:hint="default"/>
      </w:rPr>
    </w:lvl>
    <w:lvl w:ilvl="4" w:tplc="00030409">
      <w:start w:val="1"/>
      <w:numFmt w:val="bullet"/>
      <w:lvlText w:val="o"/>
      <w:lvlJc w:val="left"/>
      <w:pPr>
        <w:tabs>
          <w:tab w:val="num" w:pos="3960"/>
        </w:tabs>
        <w:ind w:left="3960" w:hanging="360"/>
      </w:pPr>
      <w:rPr>
        <w:rFonts w:ascii="Courier New" w:hAnsi="Courier New" w:cs="Courier New" w:hint="default"/>
      </w:rPr>
    </w:lvl>
    <w:lvl w:ilvl="5" w:tplc="00050409">
      <w:start w:val="1"/>
      <w:numFmt w:val="bullet"/>
      <w:lvlText w:val=""/>
      <w:lvlJc w:val="left"/>
      <w:pPr>
        <w:tabs>
          <w:tab w:val="num" w:pos="4680"/>
        </w:tabs>
        <w:ind w:left="4680" w:hanging="360"/>
      </w:pPr>
      <w:rPr>
        <w:rFonts w:ascii="Wingdings" w:hAnsi="Wingdings" w:cs="Wingdings" w:hint="default"/>
      </w:rPr>
    </w:lvl>
    <w:lvl w:ilvl="6" w:tplc="00010409">
      <w:start w:val="1"/>
      <w:numFmt w:val="bullet"/>
      <w:lvlText w:val=""/>
      <w:lvlJc w:val="left"/>
      <w:pPr>
        <w:tabs>
          <w:tab w:val="num" w:pos="5400"/>
        </w:tabs>
        <w:ind w:left="5400" w:hanging="360"/>
      </w:pPr>
      <w:rPr>
        <w:rFonts w:ascii="Symbol" w:hAnsi="Symbol" w:cs="Symbol" w:hint="default"/>
      </w:rPr>
    </w:lvl>
    <w:lvl w:ilvl="7" w:tplc="00030409">
      <w:start w:val="1"/>
      <w:numFmt w:val="bullet"/>
      <w:lvlText w:val="o"/>
      <w:lvlJc w:val="left"/>
      <w:pPr>
        <w:tabs>
          <w:tab w:val="num" w:pos="6120"/>
        </w:tabs>
        <w:ind w:left="6120" w:hanging="360"/>
      </w:pPr>
      <w:rPr>
        <w:rFonts w:ascii="Courier New" w:hAnsi="Courier New" w:cs="Courier New" w:hint="default"/>
      </w:rPr>
    </w:lvl>
    <w:lvl w:ilvl="8" w:tplc="00050409">
      <w:start w:val="1"/>
      <w:numFmt w:val="bullet"/>
      <w:lvlText w:val=""/>
      <w:lvlJc w:val="left"/>
      <w:pPr>
        <w:tabs>
          <w:tab w:val="num" w:pos="6840"/>
        </w:tabs>
        <w:ind w:left="6840" w:hanging="360"/>
      </w:pPr>
      <w:rPr>
        <w:rFonts w:ascii="Wingdings" w:hAnsi="Wingdings" w:cs="Wingdings" w:hint="default"/>
      </w:rPr>
    </w:lvl>
  </w:abstractNum>
  <w:abstractNum w:abstractNumId="58" w15:restartNumberingAfterBreak="0">
    <w:nsid w:val="637B42B8"/>
    <w:multiLevelType w:val="hybridMultilevel"/>
    <w:tmpl w:val="8EF82A42"/>
    <w:lvl w:ilvl="0" w:tplc="6B169B58">
      <w:start w:val="1"/>
      <w:numFmt w:val="lowerRoman"/>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9" w15:restartNumberingAfterBreak="0">
    <w:nsid w:val="65D159C9"/>
    <w:multiLevelType w:val="hybridMultilevel"/>
    <w:tmpl w:val="699CDE5A"/>
    <w:lvl w:ilvl="0" w:tplc="1009000F">
      <w:start w:val="1"/>
      <w:numFmt w:val="decimal"/>
      <w:lvlText w:val="%1."/>
      <w:lvlJc w:val="left"/>
      <w:pPr>
        <w:ind w:left="720" w:hanging="360"/>
      </w:pPr>
    </w:lvl>
    <w:lvl w:ilvl="1" w:tplc="10090019">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0" w15:restartNumberingAfterBreak="0">
    <w:nsid w:val="681A7419"/>
    <w:multiLevelType w:val="hybridMultilevel"/>
    <w:tmpl w:val="CC64ACFC"/>
    <w:lvl w:ilvl="0" w:tplc="7C44C004">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87A709B"/>
    <w:multiLevelType w:val="hybridMultilevel"/>
    <w:tmpl w:val="51522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933271F"/>
    <w:multiLevelType w:val="hybridMultilevel"/>
    <w:tmpl w:val="967455C2"/>
    <w:lvl w:ilvl="0" w:tplc="04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3" w15:restartNumberingAfterBreak="0">
    <w:nsid w:val="6A0D3F60"/>
    <w:multiLevelType w:val="hybridMultilevel"/>
    <w:tmpl w:val="1A02305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4" w15:restartNumberingAfterBreak="0">
    <w:nsid w:val="6B4177B2"/>
    <w:multiLevelType w:val="hybridMultilevel"/>
    <w:tmpl w:val="7450857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5" w15:restartNumberingAfterBreak="0">
    <w:nsid w:val="6CF553A8"/>
    <w:multiLevelType w:val="hybridMultilevel"/>
    <w:tmpl w:val="146008EE"/>
    <w:lvl w:ilvl="0" w:tplc="6B169B58">
      <w:start w:val="1"/>
      <w:numFmt w:val="lowerRoman"/>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 w15:restartNumberingAfterBreak="0">
    <w:nsid w:val="6D603CBB"/>
    <w:multiLevelType w:val="hybridMultilevel"/>
    <w:tmpl w:val="0A88781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7" w15:restartNumberingAfterBreak="0">
    <w:nsid w:val="6E8F41B5"/>
    <w:multiLevelType w:val="hybridMultilevel"/>
    <w:tmpl w:val="7AC088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2D17FE9"/>
    <w:multiLevelType w:val="hybridMultilevel"/>
    <w:tmpl w:val="A272658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9" w15:restartNumberingAfterBreak="0">
    <w:nsid w:val="74147F3A"/>
    <w:multiLevelType w:val="hybridMultilevel"/>
    <w:tmpl w:val="3A5C34CC"/>
    <w:lvl w:ilvl="0" w:tplc="0409000F">
      <w:start w:val="1"/>
      <w:numFmt w:val="decimal"/>
      <w:lvlText w:val="%1."/>
      <w:lvlJc w:val="left"/>
      <w:pPr>
        <w:ind w:left="1440" w:hanging="360"/>
      </w:pPr>
    </w:lvl>
    <w:lvl w:ilvl="1" w:tplc="04090001">
      <w:start w:val="1"/>
      <w:numFmt w:val="bullet"/>
      <w:lvlText w:val=""/>
      <w:lvlJc w:val="left"/>
      <w:pPr>
        <w:tabs>
          <w:tab w:val="num" w:pos="2160"/>
        </w:tabs>
        <w:ind w:left="2160" w:hanging="360"/>
      </w:pPr>
      <w:rPr>
        <w:rFonts w:ascii="Symbol" w:hAnsi="Symbo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15:restartNumberingAfterBreak="0">
    <w:nsid w:val="74EF40EF"/>
    <w:multiLevelType w:val="hybridMultilevel"/>
    <w:tmpl w:val="AC84F99E"/>
    <w:lvl w:ilvl="0" w:tplc="6B169B58">
      <w:start w:val="1"/>
      <w:numFmt w:val="lowerRoman"/>
      <w:lvlText w:val="%1)"/>
      <w:lvlJc w:val="left"/>
      <w:pPr>
        <w:ind w:left="1800" w:hanging="360"/>
      </w:pPr>
      <w:rPr>
        <w:rFonts w:hint="default"/>
      </w:rPr>
    </w:lvl>
    <w:lvl w:ilvl="1" w:tplc="10090019" w:tentative="1">
      <w:start w:val="1"/>
      <w:numFmt w:val="lowerLetter"/>
      <w:lvlText w:val="%2."/>
      <w:lvlJc w:val="left"/>
      <w:pPr>
        <w:ind w:left="2520" w:hanging="360"/>
      </w:pPr>
    </w:lvl>
    <w:lvl w:ilvl="2" w:tplc="1009001B" w:tentative="1">
      <w:start w:val="1"/>
      <w:numFmt w:val="lowerRoman"/>
      <w:lvlText w:val="%3."/>
      <w:lvlJc w:val="right"/>
      <w:pPr>
        <w:ind w:left="3240" w:hanging="180"/>
      </w:pPr>
    </w:lvl>
    <w:lvl w:ilvl="3" w:tplc="1009000F" w:tentative="1">
      <w:start w:val="1"/>
      <w:numFmt w:val="decimal"/>
      <w:lvlText w:val="%4."/>
      <w:lvlJc w:val="left"/>
      <w:pPr>
        <w:ind w:left="3960" w:hanging="360"/>
      </w:pPr>
    </w:lvl>
    <w:lvl w:ilvl="4" w:tplc="10090019" w:tentative="1">
      <w:start w:val="1"/>
      <w:numFmt w:val="lowerLetter"/>
      <w:lvlText w:val="%5."/>
      <w:lvlJc w:val="left"/>
      <w:pPr>
        <w:ind w:left="4680" w:hanging="360"/>
      </w:pPr>
    </w:lvl>
    <w:lvl w:ilvl="5" w:tplc="1009001B" w:tentative="1">
      <w:start w:val="1"/>
      <w:numFmt w:val="lowerRoman"/>
      <w:lvlText w:val="%6."/>
      <w:lvlJc w:val="right"/>
      <w:pPr>
        <w:ind w:left="5400" w:hanging="180"/>
      </w:pPr>
    </w:lvl>
    <w:lvl w:ilvl="6" w:tplc="1009000F" w:tentative="1">
      <w:start w:val="1"/>
      <w:numFmt w:val="decimal"/>
      <w:lvlText w:val="%7."/>
      <w:lvlJc w:val="left"/>
      <w:pPr>
        <w:ind w:left="6120" w:hanging="360"/>
      </w:pPr>
    </w:lvl>
    <w:lvl w:ilvl="7" w:tplc="10090019" w:tentative="1">
      <w:start w:val="1"/>
      <w:numFmt w:val="lowerLetter"/>
      <w:lvlText w:val="%8."/>
      <w:lvlJc w:val="left"/>
      <w:pPr>
        <w:ind w:left="6840" w:hanging="360"/>
      </w:pPr>
    </w:lvl>
    <w:lvl w:ilvl="8" w:tplc="1009001B" w:tentative="1">
      <w:start w:val="1"/>
      <w:numFmt w:val="lowerRoman"/>
      <w:lvlText w:val="%9."/>
      <w:lvlJc w:val="right"/>
      <w:pPr>
        <w:ind w:left="7560" w:hanging="180"/>
      </w:pPr>
    </w:lvl>
  </w:abstractNum>
  <w:abstractNum w:abstractNumId="71" w15:restartNumberingAfterBreak="0">
    <w:nsid w:val="76C40A0F"/>
    <w:multiLevelType w:val="hybridMultilevel"/>
    <w:tmpl w:val="45F07362"/>
    <w:lvl w:ilvl="0" w:tplc="00010409">
      <w:start w:val="1"/>
      <w:numFmt w:val="bullet"/>
      <w:lvlText w:val=""/>
      <w:lvlJc w:val="left"/>
      <w:pPr>
        <w:tabs>
          <w:tab w:val="num" w:pos="720"/>
        </w:tabs>
        <w:ind w:left="720" w:hanging="360"/>
      </w:pPr>
      <w:rPr>
        <w:rFonts w:ascii="Symbol" w:hAnsi="Symbol" w:cs="Symbol" w:hint="default"/>
      </w:rPr>
    </w:lvl>
    <w:lvl w:ilvl="1" w:tplc="00030409">
      <w:start w:val="1"/>
      <w:numFmt w:val="bullet"/>
      <w:lvlText w:val="o"/>
      <w:lvlJc w:val="left"/>
      <w:pPr>
        <w:tabs>
          <w:tab w:val="num" w:pos="1440"/>
        </w:tabs>
        <w:ind w:left="1440" w:hanging="360"/>
      </w:pPr>
      <w:rPr>
        <w:rFonts w:ascii="Courier New" w:hAnsi="Courier New" w:cs="Courier New" w:hint="default"/>
      </w:rPr>
    </w:lvl>
    <w:lvl w:ilvl="2" w:tplc="00050409">
      <w:start w:val="1"/>
      <w:numFmt w:val="bullet"/>
      <w:lvlText w:val=""/>
      <w:lvlJc w:val="left"/>
      <w:pPr>
        <w:tabs>
          <w:tab w:val="num" w:pos="2160"/>
        </w:tabs>
        <w:ind w:left="2160" w:hanging="360"/>
      </w:pPr>
      <w:rPr>
        <w:rFonts w:ascii="Wingdings" w:hAnsi="Wingdings" w:cs="Wingdings" w:hint="default"/>
      </w:rPr>
    </w:lvl>
    <w:lvl w:ilvl="3" w:tplc="00010409">
      <w:start w:val="1"/>
      <w:numFmt w:val="bullet"/>
      <w:lvlText w:val=""/>
      <w:lvlJc w:val="left"/>
      <w:pPr>
        <w:tabs>
          <w:tab w:val="num" w:pos="2880"/>
        </w:tabs>
        <w:ind w:left="2880" w:hanging="360"/>
      </w:pPr>
      <w:rPr>
        <w:rFonts w:ascii="Symbol" w:hAnsi="Symbol" w:cs="Symbol" w:hint="default"/>
      </w:rPr>
    </w:lvl>
    <w:lvl w:ilvl="4" w:tplc="00030409">
      <w:start w:val="1"/>
      <w:numFmt w:val="bullet"/>
      <w:lvlText w:val="o"/>
      <w:lvlJc w:val="left"/>
      <w:pPr>
        <w:tabs>
          <w:tab w:val="num" w:pos="3600"/>
        </w:tabs>
        <w:ind w:left="3600" w:hanging="360"/>
      </w:pPr>
      <w:rPr>
        <w:rFonts w:ascii="Courier New" w:hAnsi="Courier New" w:cs="Courier New" w:hint="default"/>
      </w:rPr>
    </w:lvl>
    <w:lvl w:ilvl="5" w:tplc="00050409">
      <w:start w:val="1"/>
      <w:numFmt w:val="bullet"/>
      <w:lvlText w:val=""/>
      <w:lvlJc w:val="left"/>
      <w:pPr>
        <w:tabs>
          <w:tab w:val="num" w:pos="4320"/>
        </w:tabs>
        <w:ind w:left="4320" w:hanging="360"/>
      </w:pPr>
      <w:rPr>
        <w:rFonts w:ascii="Wingdings" w:hAnsi="Wingdings" w:cs="Wingdings" w:hint="default"/>
      </w:rPr>
    </w:lvl>
    <w:lvl w:ilvl="6" w:tplc="00010409">
      <w:start w:val="1"/>
      <w:numFmt w:val="bullet"/>
      <w:lvlText w:val=""/>
      <w:lvlJc w:val="left"/>
      <w:pPr>
        <w:tabs>
          <w:tab w:val="num" w:pos="5040"/>
        </w:tabs>
        <w:ind w:left="5040" w:hanging="360"/>
      </w:pPr>
      <w:rPr>
        <w:rFonts w:ascii="Symbol" w:hAnsi="Symbol" w:cs="Symbol" w:hint="default"/>
      </w:rPr>
    </w:lvl>
    <w:lvl w:ilvl="7" w:tplc="00030409">
      <w:start w:val="1"/>
      <w:numFmt w:val="bullet"/>
      <w:lvlText w:val="o"/>
      <w:lvlJc w:val="left"/>
      <w:pPr>
        <w:tabs>
          <w:tab w:val="num" w:pos="5760"/>
        </w:tabs>
        <w:ind w:left="5760" w:hanging="360"/>
      </w:pPr>
      <w:rPr>
        <w:rFonts w:ascii="Courier New" w:hAnsi="Courier New" w:cs="Courier New" w:hint="default"/>
      </w:rPr>
    </w:lvl>
    <w:lvl w:ilvl="8" w:tplc="00050409">
      <w:start w:val="1"/>
      <w:numFmt w:val="bullet"/>
      <w:lvlText w:val=""/>
      <w:lvlJc w:val="left"/>
      <w:pPr>
        <w:tabs>
          <w:tab w:val="num" w:pos="6480"/>
        </w:tabs>
        <w:ind w:left="6480" w:hanging="360"/>
      </w:pPr>
      <w:rPr>
        <w:rFonts w:ascii="Wingdings" w:hAnsi="Wingdings" w:cs="Wingdings" w:hint="default"/>
      </w:rPr>
    </w:lvl>
  </w:abstractNum>
  <w:abstractNum w:abstractNumId="72" w15:restartNumberingAfterBreak="0">
    <w:nsid w:val="7B677E81"/>
    <w:multiLevelType w:val="hybridMultilevel"/>
    <w:tmpl w:val="CEEA8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E2E048A"/>
    <w:multiLevelType w:val="hybridMultilevel"/>
    <w:tmpl w:val="86C009B2"/>
    <w:lvl w:ilvl="0" w:tplc="FFFFFFFF">
      <w:start w:val="1"/>
      <w:numFmt w:val="lowerLetter"/>
      <w:lvlText w:val="%1)"/>
      <w:lvlJc w:val="left"/>
      <w:pPr>
        <w:ind w:left="720" w:hanging="360"/>
      </w:pPr>
      <w:rPr>
        <w:rFonts w:ascii="Futura Bk BT" w:hAnsi="Futura Bk BT" w:hint="default"/>
        <w:b w:val="0"/>
        <w:bCs w:val="0"/>
        <w:i w:val="0"/>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 w15:restartNumberingAfterBreak="0">
    <w:nsid w:val="7EFA0637"/>
    <w:multiLevelType w:val="hybridMultilevel"/>
    <w:tmpl w:val="4246E950"/>
    <w:lvl w:ilvl="0" w:tplc="0409000B">
      <w:start w:val="1"/>
      <w:numFmt w:val="bullet"/>
      <w:lvlText w:val=""/>
      <w:lvlJc w:val="left"/>
      <w:pPr>
        <w:ind w:left="411"/>
      </w:pPr>
      <w:rPr>
        <w:rFonts w:ascii="Wingdings" w:hAnsi="Wingdings" w:hint="default"/>
        <w:b w:val="0"/>
        <w:i w:val="0"/>
        <w:strike w:val="0"/>
        <w:dstrike w:val="0"/>
        <w:color w:val="000000"/>
        <w:sz w:val="22"/>
        <w:szCs w:val="22"/>
        <w:u w:val="none" w:color="000000"/>
        <w:bdr w:val="none" w:sz="0" w:space="0" w:color="auto"/>
        <w:shd w:val="clear" w:color="auto" w:fill="auto"/>
        <w:vertAlign w:val="baseline"/>
      </w:rPr>
    </w:lvl>
    <w:lvl w:ilvl="1" w:tplc="17E4EF8A">
      <w:start w:val="1"/>
      <w:numFmt w:val="bullet"/>
      <w:lvlText w:val="o"/>
      <w:lvlJc w:val="left"/>
      <w:pPr>
        <w:ind w:left="12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425E8188">
      <w:start w:val="1"/>
      <w:numFmt w:val="bullet"/>
      <w:lvlText w:val="▪"/>
      <w:lvlJc w:val="left"/>
      <w:pPr>
        <w:ind w:left="19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9E4C51D0">
      <w:start w:val="1"/>
      <w:numFmt w:val="bullet"/>
      <w:lvlText w:val="•"/>
      <w:lvlJc w:val="left"/>
      <w:pPr>
        <w:ind w:left="266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31C6F3F4">
      <w:start w:val="1"/>
      <w:numFmt w:val="bullet"/>
      <w:lvlText w:val="o"/>
      <w:lvlJc w:val="left"/>
      <w:pPr>
        <w:ind w:left="338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90FC7DCC">
      <w:start w:val="1"/>
      <w:numFmt w:val="bullet"/>
      <w:lvlText w:val="▪"/>
      <w:lvlJc w:val="left"/>
      <w:pPr>
        <w:ind w:left="410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7012CCCE">
      <w:start w:val="1"/>
      <w:numFmt w:val="bullet"/>
      <w:lvlText w:val="•"/>
      <w:lvlJc w:val="left"/>
      <w:pPr>
        <w:ind w:left="482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8D7435CE">
      <w:start w:val="1"/>
      <w:numFmt w:val="bullet"/>
      <w:lvlText w:val="o"/>
      <w:lvlJc w:val="left"/>
      <w:pPr>
        <w:ind w:left="554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A1D02344">
      <w:start w:val="1"/>
      <w:numFmt w:val="bullet"/>
      <w:lvlText w:val="▪"/>
      <w:lvlJc w:val="left"/>
      <w:pPr>
        <w:ind w:left="6262"/>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num w:numId="1" w16cid:durableId="1516456279">
    <w:abstractNumId w:val="20"/>
  </w:num>
  <w:num w:numId="2" w16cid:durableId="991253944">
    <w:abstractNumId w:val="5"/>
  </w:num>
  <w:num w:numId="3" w16cid:durableId="48312596">
    <w:abstractNumId w:val="56"/>
  </w:num>
  <w:num w:numId="4" w16cid:durableId="483468195">
    <w:abstractNumId w:val="70"/>
  </w:num>
  <w:num w:numId="5" w16cid:durableId="2146192609">
    <w:abstractNumId w:val="6"/>
  </w:num>
  <w:num w:numId="6" w16cid:durableId="1402826371">
    <w:abstractNumId w:val="16"/>
  </w:num>
  <w:num w:numId="7" w16cid:durableId="451901582">
    <w:abstractNumId w:val="45"/>
  </w:num>
  <w:num w:numId="8" w16cid:durableId="796334268">
    <w:abstractNumId w:val="72"/>
  </w:num>
  <w:num w:numId="9" w16cid:durableId="1552501661">
    <w:abstractNumId w:val="55"/>
  </w:num>
  <w:num w:numId="10" w16cid:durableId="363486902">
    <w:abstractNumId w:val="67"/>
  </w:num>
  <w:num w:numId="11" w16cid:durableId="848910484">
    <w:abstractNumId w:val="11"/>
  </w:num>
  <w:num w:numId="12" w16cid:durableId="386801173">
    <w:abstractNumId w:val="22"/>
  </w:num>
  <w:num w:numId="13" w16cid:durableId="1330791868">
    <w:abstractNumId w:val="39"/>
  </w:num>
  <w:num w:numId="14" w16cid:durableId="1750343384">
    <w:abstractNumId w:val="46"/>
  </w:num>
  <w:num w:numId="15" w16cid:durableId="761413654">
    <w:abstractNumId w:val="9"/>
  </w:num>
  <w:num w:numId="16" w16cid:durableId="527763100">
    <w:abstractNumId w:val="57"/>
  </w:num>
  <w:num w:numId="17" w16cid:durableId="761145731">
    <w:abstractNumId w:val="71"/>
  </w:num>
  <w:num w:numId="18" w16cid:durableId="1021856448">
    <w:abstractNumId w:val="54"/>
  </w:num>
  <w:num w:numId="19" w16cid:durableId="974413412">
    <w:abstractNumId w:val="63"/>
  </w:num>
  <w:num w:numId="20" w16cid:durableId="1700541627">
    <w:abstractNumId w:val="26"/>
  </w:num>
  <w:num w:numId="21" w16cid:durableId="284893330">
    <w:abstractNumId w:val="62"/>
  </w:num>
  <w:num w:numId="22" w16cid:durableId="43141295">
    <w:abstractNumId w:val="49"/>
  </w:num>
  <w:num w:numId="23" w16cid:durableId="1263300119">
    <w:abstractNumId w:val="64"/>
  </w:num>
  <w:num w:numId="24" w16cid:durableId="1748192443">
    <w:abstractNumId w:val="59"/>
  </w:num>
  <w:num w:numId="25" w16cid:durableId="1906256971">
    <w:abstractNumId w:val="52"/>
  </w:num>
  <w:num w:numId="26" w16cid:durableId="759257427">
    <w:abstractNumId w:val="28"/>
  </w:num>
  <w:num w:numId="27" w16cid:durableId="798955657">
    <w:abstractNumId w:val="21"/>
  </w:num>
  <w:num w:numId="28" w16cid:durableId="119614359">
    <w:abstractNumId w:val="68"/>
  </w:num>
  <w:num w:numId="29" w16cid:durableId="520162915">
    <w:abstractNumId w:val="14"/>
  </w:num>
  <w:num w:numId="30" w16cid:durableId="1597404285">
    <w:abstractNumId w:val="40"/>
  </w:num>
  <w:num w:numId="31" w16cid:durableId="1442606832">
    <w:abstractNumId w:val="48"/>
  </w:num>
  <w:num w:numId="32" w16cid:durableId="682127066">
    <w:abstractNumId w:val="69"/>
  </w:num>
  <w:num w:numId="33" w16cid:durableId="14964983">
    <w:abstractNumId w:val="42"/>
  </w:num>
  <w:num w:numId="34" w16cid:durableId="2113159728">
    <w:abstractNumId w:val="23"/>
  </w:num>
  <w:num w:numId="35" w16cid:durableId="606618125">
    <w:abstractNumId w:val="8"/>
  </w:num>
  <w:num w:numId="36" w16cid:durableId="1527716887">
    <w:abstractNumId w:val="0"/>
  </w:num>
  <w:num w:numId="37" w16cid:durableId="493373118">
    <w:abstractNumId w:val="36"/>
  </w:num>
  <w:num w:numId="38" w16cid:durableId="1349021847">
    <w:abstractNumId w:val="61"/>
  </w:num>
  <w:num w:numId="39" w16cid:durableId="2121991586">
    <w:abstractNumId w:val="43"/>
  </w:num>
  <w:num w:numId="40" w16cid:durableId="655495752">
    <w:abstractNumId w:val="17"/>
  </w:num>
  <w:num w:numId="41" w16cid:durableId="251551257">
    <w:abstractNumId w:val="66"/>
  </w:num>
  <w:num w:numId="42" w16cid:durableId="1203977050">
    <w:abstractNumId w:val="18"/>
  </w:num>
  <w:num w:numId="43" w16cid:durableId="1698969078">
    <w:abstractNumId w:val="37"/>
  </w:num>
  <w:num w:numId="44" w16cid:durableId="1702512257">
    <w:abstractNumId w:val="33"/>
  </w:num>
  <w:num w:numId="45" w16cid:durableId="1643735964">
    <w:abstractNumId w:val="60"/>
  </w:num>
  <w:num w:numId="46" w16cid:durableId="1802653729">
    <w:abstractNumId w:val="47"/>
  </w:num>
  <w:num w:numId="47" w16cid:durableId="544756750">
    <w:abstractNumId w:val="38"/>
  </w:num>
  <w:num w:numId="48" w16cid:durableId="733511152">
    <w:abstractNumId w:val="27"/>
  </w:num>
  <w:num w:numId="49" w16cid:durableId="579564214">
    <w:abstractNumId w:val="4"/>
  </w:num>
  <w:num w:numId="50" w16cid:durableId="678311822">
    <w:abstractNumId w:val="7"/>
  </w:num>
  <w:num w:numId="51" w16cid:durableId="982272757">
    <w:abstractNumId w:val="51"/>
  </w:num>
  <w:num w:numId="52" w16cid:durableId="297419471">
    <w:abstractNumId w:val="34"/>
  </w:num>
  <w:num w:numId="53" w16cid:durableId="790590258">
    <w:abstractNumId w:val="2"/>
  </w:num>
  <w:num w:numId="54" w16cid:durableId="385223754">
    <w:abstractNumId w:val="12"/>
  </w:num>
  <w:num w:numId="55" w16cid:durableId="1269653983">
    <w:abstractNumId w:val="15"/>
  </w:num>
  <w:num w:numId="56" w16cid:durableId="1432117563">
    <w:abstractNumId w:val="53"/>
  </w:num>
  <w:num w:numId="57" w16cid:durableId="449202156">
    <w:abstractNumId w:val="29"/>
  </w:num>
  <w:num w:numId="58" w16cid:durableId="1684476365">
    <w:abstractNumId w:val="50"/>
  </w:num>
  <w:num w:numId="59" w16cid:durableId="325742937">
    <w:abstractNumId w:val="31"/>
  </w:num>
  <w:num w:numId="60" w16cid:durableId="696270203">
    <w:abstractNumId w:val="1"/>
  </w:num>
  <w:num w:numId="61" w16cid:durableId="1594509431">
    <w:abstractNumId w:val="13"/>
  </w:num>
  <w:num w:numId="62" w16cid:durableId="1259486120">
    <w:abstractNumId w:val="10"/>
  </w:num>
  <w:num w:numId="63" w16cid:durableId="944532005">
    <w:abstractNumId w:val="19"/>
  </w:num>
  <w:num w:numId="64" w16cid:durableId="1089347115">
    <w:abstractNumId w:val="74"/>
  </w:num>
  <w:num w:numId="65" w16cid:durableId="637422492">
    <w:abstractNumId w:val="65"/>
  </w:num>
  <w:num w:numId="66" w16cid:durableId="1648431524">
    <w:abstractNumId w:val="41"/>
  </w:num>
  <w:num w:numId="67" w16cid:durableId="1698580637">
    <w:abstractNumId w:val="58"/>
  </w:num>
  <w:num w:numId="68" w16cid:durableId="1164736971">
    <w:abstractNumId w:val="35"/>
  </w:num>
  <w:num w:numId="69" w16cid:durableId="1005789537">
    <w:abstractNumId w:val="30"/>
  </w:num>
  <w:num w:numId="70" w16cid:durableId="50660853">
    <w:abstractNumId w:val="32"/>
  </w:num>
  <w:num w:numId="71" w16cid:durableId="717555812">
    <w:abstractNumId w:val="24"/>
  </w:num>
  <w:num w:numId="72" w16cid:durableId="2103067698">
    <w:abstractNumId w:val="44"/>
  </w:num>
  <w:num w:numId="73" w16cid:durableId="1428186866">
    <w:abstractNumId w:val="73"/>
  </w:num>
  <w:num w:numId="74" w16cid:durableId="821309790">
    <w:abstractNumId w:val="25"/>
  </w:num>
  <w:num w:numId="75" w16cid:durableId="549615560">
    <w:abstractNumId w:val="3"/>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720"/>
  <w:characterSpacingControl w:val="doNotCompress"/>
  <w:hdrShapeDefaults>
    <o:shapedefaults v:ext="edit" spidmax="10241" style="mso-position-horizontal:center;mso-position-horizontal-relative:margin;mso-position-vertical:center;mso-position-vertical-relative:margin" o:allowincell="f" fillcolor="#d8d8d8" stroke="f">
      <v:fill color="#d8d8d8" opacity=".5"/>
      <v:stroke on="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3FEB"/>
    <w:rsid w:val="00000938"/>
    <w:rsid w:val="00000B80"/>
    <w:rsid w:val="00001DE7"/>
    <w:rsid w:val="00003002"/>
    <w:rsid w:val="00003DA3"/>
    <w:rsid w:val="000100C9"/>
    <w:rsid w:val="000101A5"/>
    <w:rsid w:val="000108B3"/>
    <w:rsid w:val="00010C69"/>
    <w:rsid w:val="00010DBC"/>
    <w:rsid w:val="000152A7"/>
    <w:rsid w:val="00021678"/>
    <w:rsid w:val="00024DFC"/>
    <w:rsid w:val="00031259"/>
    <w:rsid w:val="0003186D"/>
    <w:rsid w:val="00035793"/>
    <w:rsid w:val="00037444"/>
    <w:rsid w:val="00042FE0"/>
    <w:rsid w:val="00045D7B"/>
    <w:rsid w:val="00051389"/>
    <w:rsid w:val="00053950"/>
    <w:rsid w:val="00053D4A"/>
    <w:rsid w:val="00053F8D"/>
    <w:rsid w:val="00055E27"/>
    <w:rsid w:val="00057F7B"/>
    <w:rsid w:val="0006105B"/>
    <w:rsid w:val="0006474E"/>
    <w:rsid w:val="00070392"/>
    <w:rsid w:val="0007213C"/>
    <w:rsid w:val="00073621"/>
    <w:rsid w:val="000769FD"/>
    <w:rsid w:val="00076FFF"/>
    <w:rsid w:val="00084725"/>
    <w:rsid w:val="00086590"/>
    <w:rsid w:val="000867C5"/>
    <w:rsid w:val="0009093F"/>
    <w:rsid w:val="0009480A"/>
    <w:rsid w:val="00094BFE"/>
    <w:rsid w:val="00096C0E"/>
    <w:rsid w:val="000A580F"/>
    <w:rsid w:val="000A78D6"/>
    <w:rsid w:val="000A7EF7"/>
    <w:rsid w:val="000B03E2"/>
    <w:rsid w:val="000B1D15"/>
    <w:rsid w:val="000B2F50"/>
    <w:rsid w:val="000C0890"/>
    <w:rsid w:val="000C0E59"/>
    <w:rsid w:val="000C1B4C"/>
    <w:rsid w:val="000C28E7"/>
    <w:rsid w:val="000C43C1"/>
    <w:rsid w:val="000C4A24"/>
    <w:rsid w:val="000C6140"/>
    <w:rsid w:val="000D7AB5"/>
    <w:rsid w:val="000E071A"/>
    <w:rsid w:val="000E0A08"/>
    <w:rsid w:val="000E3F5E"/>
    <w:rsid w:val="000F05FB"/>
    <w:rsid w:val="000F2B97"/>
    <w:rsid w:val="000F42CC"/>
    <w:rsid w:val="000F52FA"/>
    <w:rsid w:val="00115B9F"/>
    <w:rsid w:val="00116CBD"/>
    <w:rsid w:val="00117A45"/>
    <w:rsid w:val="00120E67"/>
    <w:rsid w:val="00124457"/>
    <w:rsid w:val="00130FCF"/>
    <w:rsid w:val="00135385"/>
    <w:rsid w:val="00135AC4"/>
    <w:rsid w:val="00137891"/>
    <w:rsid w:val="0014458C"/>
    <w:rsid w:val="00151641"/>
    <w:rsid w:val="00155287"/>
    <w:rsid w:val="0015543C"/>
    <w:rsid w:val="00155664"/>
    <w:rsid w:val="001557EA"/>
    <w:rsid w:val="00155957"/>
    <w:rsid w:val="001575A1"/>
    <w:rsid w:val="001579DD"/>
    <w:rsid w:val="00160DA8"/>
    <w:rsid w:val="00165478"/>
    <w:rsid w:val="00165649"/>
    <w:rsid w:val="0016738A"/>
    <w:rsid w:val="001725B1"/>
    <w:rsid w:val="00173D0A"/>
    <w:rsid w:val="001811E3"/>
    <w:rsid w:val="00182F8D"/>
    <w:rsid w:val="00183CBD"/>
    <w:rsid w:val="00184407"/>
    <w:rsid w:val="001845F0"/>
    <w:rsid w:val="00185021"/>
    <w:rsid w:val="0018649F"/>
    <w:rsid w:val="00186ED3"/>
    <w:rsid w:val="00190A0B"/>
    <w:rsid w:val="00191C46"/>
    <w:rsid w:val="0019539D"/>
    <w:rsid w:val="001A3092"/>
    <w:rsid w:val="001A37AD"/>
    <w:rsid w:val="001A4F66"/>
    <w:rsid w:val="001A5310"/>
    <w:rsid w:val="001B169D"/>
    <w:rsid w:val="001B6D54"/>
    <w:rsid w:val="001C5DC8"/>
    <w:rsid w:val="001C6B18"/>
    <w:rsid w:val="001C6E94"/>
    <w:rsid w:val="001C7BDE"/>
    <w:rsid w:val="001D054A"/>
    <w:rsid w:val="001D32E5"/>
    <w:rsid w:val="001D39A8"/>
    <w:rsid w:val="001D50F6"/>
    <w:rsid w:val="001D551E"/>
    <w:rsid w:val="001D6316"/>
    <w:rsid w:val="001E78CF"/>
    <w:rsid w:val="002012B9"/>
    <w:rsid w:val="002019FF"/>
    <w:rsid w:val="0020296C"/>
    <w:rsid w:val="002033C0"/>
    <w:rsid w:val="00203F13"/>
    <w:rsid w:val="0020553C"/>
    <w:rsid w:val="00222EAC"/>
    <w:rsid w:val="00234CE9"/>
    <w:rsid w:val="0023787C"/>
    <w:rsid w:val="002464D3"/>
    <w:rsid w:val="00254BAD"/>
    <w:rsid w:val="00256F58"/>
    <w:rsid w:val="00257FE2"/>
    <w:rsid w:val="002611B7"/>
    <w:rsid w:val="00261589"/>
    <w:rsid w:val="00270E16"/>
    <w:rsid w:val="002727BF"/>
    <w:rsid w:val="00272CBE"/>
    <w:rsid w:val="002770CC"/>
    <w:rsid w:val="00282F16"/>
    <w:rsid w:val="00286588"/>
    <w:rsid w:val="00293213"/>
    <w:rsid w:val="0029649A"/>
    <w:rsid w:val="0029676C"/>
    <w:rsid w:val="00297CC9"/>
    <w:rsid w:val="002B04DE"/>
    <w:rsid w:val="002B3568"/>
    <w:rsid w:val="002B3AD4"/>
    <w:rsid w:val="002B726B"/>
    <w:rsid w:val="002C2F35"/>
    <w:rsid w:val="002C48D1"/>
    <w:rsid w:val="002D0E7B"/>
    <w:rsid w:val="002D16C6"/>
    <w:rsid w:val="002D1B0B"/>
    <w:rsid w:val="002D220D"/>
    <w:rsid w:val="002E2100"/>
    <w:rsid w:val="002E5238"/>
    <w:rsid w:val="002E564E"/>
    <w:rsid w:val="002E6396"/>
    <w:rsid w:val="002F1ED2"/>
    <w:rsid w:val="002F31CC"/>
    <w:rsid w:val="002F57D4"/>
    <w:rsid w:val="002F7C81"/>
    <w:rsid w:val="00302060"/>
    <w:rsid w:val="00302E70"/>
    <w:rsid w:val="00304D8D"/>
    <w:rsid w:val="00307E31"/>
    <w:rsid w:val="00310A1D"/>
    <w:rsid w:val="00311C59"/>
    <w:rsid w:val="00313392"/>
    <w:rsid w:val="003144AB"/>
    <w:rsid w:val="00314CC1"/>
    <w:rsid w:val="00315745"/>
    <w:rsid w:val="0031718C"/>
    <w:rsid w:val="00321665"/>
    <w:rsid w:val="00323732"/>
    <w:rsid w:val="00323DBA"/>
    <w:rsid w:val="00325F76"/>
    <w:rsid w:val="00325FDC"/>
    <w:rsid w:val="00327DA3"/>
    <w:rsid w:val="00341783"/>
    <w:rsid w:val="00341F26"/>
    <w:rsid w:val="00344184"/>
    <w:rsid w:val="003512DD"/>
    <w:rsid w:val="00351F10"/>
    <w:rsid w:val="003521F2"/>
    <w:rsid w:val="00355017"/>
    <w:rsid w:val="00360530"/>
    <w:rsid w:val="0036201C"/>
    <w:rsid w:val="0036288E"/>
    <w:rsid w:val="00364C41"/>
    <w:rsid w:val="00371886"/>
    <w:rsid w:val="00377641"/>
    <w:rsid w:val="0038036F"/>
    <w:rsid w:val="00380CA2"/>
    <w:rsid w:val="00381FFB"/>
    <w:rsid w:val="00391119"/>
    <w:rsid w:val="00391FF9"/>
    <w:rsid w:val="00392E13"/>
    <w:rsid w:val="00395F96"/>
    <w:rsid w:val="00396A06"/>
    <w:rsid w:val="003A043F"/>
    <w:rsid w:val="003A204E"/>
    <w:rsid w:val="003A32C4"/>
    <w:rsid w:val="003A415B"/>
    <w:rsid w:val="003B26B9"/>
    <w:rsid w:val="003B5E57"/>
    <w:rsid w:val="003B666C"/>
    <w:rsid w:val="003C3CE0"/>
    <w:rsid w:val="003C7680"/>
    <w:rsid w:val="003D22BD"/>
    <w:rsid w:val="003D3ED5"/>
    <w:rsid w:val="003D4B52"/>
    <w:rsid w:val="003D611D"/>
    <w:rsid w:val="003D70AF"/>
    <w:rsid w:val="003D7BB1"/>
    <w:rsid w:val="003D7D16"/>
    <w:rsid w:val="003E2A82"/>
    <w:rsid w:val="003E5DC7"/>
    <w:rsid w:val="003F165F"/>
    <w:rsid w:val="003F6565"/>
    <w:rsid w:val="004012B4"/>
    <w:rsid w:val="004012FD"/>
    <w:rsid w:val="004033E9"/>
    <w:rsid w:val="00404EC3"/>
    <w:rsid w:val="00405B30"/>
    <w:rsid w:val="00406730"/>
    <w:rsid w:val="00413023"/>
    <w:rsid w:val="0041314E"/>
    <w:rsid w:val="004143D7"/>
    <w:rsid w:val="00414B82"/>
    <w:rsid w:val="004171B8"/>
    <w:rsid w:val="00426036"/>
    <w:rsid w:val="00431056"/>
    <w:rsid w:val="00434708"/>
    <w:rsid w:val="00435637"/>
    <w:rsid w:val="0044234E"/>
    <w:rsid w:val="0044652C"/>
    <w:rsid w:val="004478A2"/>
    <w:rsid w:val="004527F9"/>
    <w:rsid w:val="00456E35"/>
    <w:rsid w:val="00461F95"/>
    <w:rsid w:val="004630C4"/>
    <w:rsid w:val="004705C1"/>
    <w:rsid w:val="0048043B"/>
    <w:rsid w:val="00480B7D"/>
    <w:rsid w:val="00482494"/>
    <w:rsid w:val="004914AB"/>
    <w:rsid w:val="00493DB9"/>
    <w:rsid w:val="00494CF3"/>
    <w:rsid w:val="00494E74"/>
    <w:rsid w:val="00496ADE"/>
    <w:rsid w:val="00497F70"/>
    <w:rsid w:val="004A1386"/>
    <w:rsid w:val="004A1F16"/>
    <w:rsid w:val="004A3D3B"/>
    <w:rsid w:val="004A548A"/>
    <w:rsid w:val="004A6B8C"/>
    <w:rsid w:val="004B0653"/>
    <w:rsid w:val="004B12C1"/>
    <w:rsid w:val="004B2158"/>
    <w:rsid w:val="004B2AC4"/>
    <w:rsid w:val="004B3EC7"/>
    <w:rsid w:val="004C2186"/>
    <w:rsid w:val="004C2A32"/>
    <w:rsid w:val="004C5B03"/>
    <w:rsid w:val="004C7934"/>
    <w:rsid w:val="004D2367"/>
    <w:rsid w:val="004E075B"/>
    <w:rsid w:val="004E42A1"/>
    <w:rsid w:val="004E455B"/>
    <w:rsid w:val="004F18B8"/>
    <w:rsid w:val="004F5829"/>
    <w:rsid w:val="004F6856"/>
    <w:rsid w:val="00501368"/>
    <w:rsid w:val="00507379"/>
    <w:rsid w:val="00511AD7"/>
    <w:rsid w:val="005153FA"/>
    <w:rsid w:val="00525E5E"/>
    <w:rsid w:val="0053049C"/>
    <w:rsid w:val="00531A49"/>
    <w:rsid w:val="00532B7A"/>
    <w:rsid w:val="005349C2"/>
    <w:rsid w:val="00535C3C"/>
    <w:rsid w:val="00551551"/>
    <w:rsid w:val="00551B97"/>
    <w:rsid w:val="00553037"/>
    <w:rsid w:val="005573B0"/>
    <w:rsid w:val="0056472A"/>
    <w:rsid w:val="005666F5"/>
    <w:rsid w:val="0056705D"/>
    <w:rsid w:val="00571410"/>
    <w:rsid w:val="0058140E"/>
    <w:rsid w:val="00585B76"/>
    <w:rsid w:val="00591B51"/>
    <w:rsid w:val="005942DE"/>
    <w:rsid w:val="005944F4"/>
    <w:rsid w:val="005973C5"/>
    <w:rsid w:val="005A68BF"/>
    <w:rsid w:val="005B12F9"/>
    <w:rsid w:val="005B2051"/>
    <w:rsid w:val="005B4791"/>
    <w:rsid w:val="005C0E5D"/>
    <w:rsid w:val="005C4BC6"/>
    <w:rsid w:val="005D113A"/>
    <w:rsid w:val="005D38BE"/>
    <w:rsid w:val="005D4D9A"/>
    <w:rsid w:val="005D4E31"/>
    <w:rsid w:val="005D682A"/>
    <w:rsid w:val="005D7C88"/>
    <w:rsid w:val="005E1374"/>
    <w:rsid w:val="005E161A"/>
    <w:rsid w:val="005E4786"/>
    <w:rsid w:val="005F415D"/>
    <w:rsid w:val="005F63DF"/>
    <w:rsid w:val="00601852"/>
    <w:rsid w:val="00602D9A"/>
    <w:rsid w:val="0060503C"/>
    <w:rsid w:val="00605078"/>
    <w:rsid w:val="006062D5"/>
    <w:rsid w:val="00610EE1"/>
    <w:rsid w:val="0061372B"/>
    <w:rsid w:val="00616685"/>
    <w:rsid w:val="006212B7"/>
    <w:rsid w:val="00624B31"/>
    <w:rsid w:val="00631548"/>
    <w:rsid w:val="00631668"/>
    <w:rsid w:val="00632297"/>
    <w:rsid w:val="00633341"/>
    <w:rsid w:val="00634E64"/>
    <w:rsid w:val="00637151"/>
    <w:rsid w:val="006377DE"/>
    <w:rsid w:val="00637EC0"/>
    <w:rsid w:val="0064244B"/>
    <w:rsid w:val="00642BFA"/>
    <w:rsid w:val="006448B8"/>
    <w:rsid w:val="00653564"/>
    <w:rsid w:val="00653566"/>
    <w:rsid w:val="00670956"/>
    <w:rsid w:val="00670BB5"/>
    <w:rsid w:val="00675834"/>
    <w:rsid w:val="00676829"/>
    <w:rsid w:val="00677370"/>
    <w:rsid w:val="0068362E"/>
    <w:rsid w:val="0068399A"/>
    <w:rsid w:val="006A099B"/>
    <w:rsid w:val="006A7737"/>
    <w:rsid w:val="006A7F91"/>
    <w:rsid w:val="006B590F"/>
    <w:rsid w:val="006B59C1"/>
    <w:rsid w:val="006C5E27"/>
    <w:rsid w:val="006C7A0D"/>
    <w:rsid w:val="006D11F2"/>
    <w:rsid w:val="006D3C7E"/>
    <w:rsid w:val="006D5559"/>
    <w:rsid w:val="006D6016"/>
    <w:rsid w:val="006D6EDC"/>
    <w:rsid w:val="006D7210"/>
    <w:rsid w:val="006E2894"/>
    <w:rsid w:val="006E4573"/>
    <w:rsid w:val="006E7D80"/>
    <w:rsid w:val="006F084A"/>
    <w:rsid w:val="0070279A"/>
    <w:rsid w:val="00702A4B"/>
    <w:rsid w:val="00704EAB"/>
    <w:rsid w:val="00706A76"/>
    <w:rsid w:val="0070726B"/>
    <w:rsid w:val="00712866"/>
    <w:rsid w:val="007133C6"/>
    <w:rsid w:val="007155E3"/>
    <w:rsid w:val="00716CB2"/>
    <w:rsid w:val="00725E0F"/>
    <w:rsid w:val="00726A80"/>
    <w:rsid w:val="007304FE"/>
    <w:rsid w:val="00731508"/>
    <w:rsid w:val="007404BF"/>
    <w:rsid w:val="00746FF0"/>
    <w:rsid w:val="0075081A"/>
    <w:rsid w:val="00750B04"/>
    <w:rsid w:val="007519F3"/>
    <w:rsid w:val="00752A77"/>
    <w:rsid w:val="00753FEB"/>
    <w:rsid w:val="007606CF"/>
    <w:rsid w:val="00765EE3"/>
    <w:rsid w:val="0077154A"/>
    <w:rsid w:val="00772209"/>
    <w:rsid w:val="007744D3"/>
    <w:rsid w:val="00775033"/>
    <w:rsid w:val="00775B90"/>
    <w:rsid w:val="00776B88"/>
    <w:rsid w:val="0077713A"/>
    <w:rsid w:val="00780948"/>
    <w:rsid w:val="007819B8"/>
    <w:rsid w:val="00784BCD"/>
    <w:rsid w:val="00785429"/>
    <w:rsid w:val="0078543D"/>
    <w:rsid w:val="007912EA"/>
    <w:rsid w:val="007A2A5B"/>
    <w:rsid w:val="007A7104"/>
    <w:rsid w:val="007A7F34"/>
    <w:rsid w:val="007B599A"/>
    <w:rsid w:val="007B7E20"/>
    <w:rsid w:val="007C43D4"/>
    <w:rsid w:val="007C4DBA"/>
    <w:rsid w:val="007D30C0"/>
    <w:rsid w:val="007D3248"/>
    <w:rsid w:val="007D5745"/>
    <w:rsid w:val="007D68B1"/>
    <w:rsid w:val="007E7A66"/>
    <w:rsid w:val="007E7F98"/>
    <w:rsid w:val="007F13D9"/>
    <w:rsid w:val="007F23E1"/>
    <w:rsid w:val="007F2B71"/>
    <w:rsid w:val="007F6AB2"/>
    <w:rsid w:val="007F744D"/>
    <w:rsid w:val="007F74ED"/>
    <w:rsid w:val="008001C9"/>
    <w:rsid w:val="00802869"/>
    <w:rsid w:val="00803590"/>
    <w:rsid w:val="008042B7"/>
    <w:rsid w:val="008101E6"/>
    <w:rsid w:val="0081048B"/>
    <w:rsid w:val="00814FB9"/>
    <w:rsid w:val="008161B1"/>
    <w:rsid w:val="0082001D"/>
    <w:rsid w:val="008208CE"/>
    <w:rsid w:val="00830934"/>
    <w:rsid w:val="008309D4"/>
    <w:rsid w:val="008327C7"/>
    <w:rsid w:val="00832856"/>
    <w:rsid w:val="00834AAC"/>
    <w:rsid w:val="00843F84"/>
    <w:rsid w:val="00844599"/>
    <w:rsid w:val="00845B48"/>
    <w:rsid w:val="008521B8"/>
    <w:rsid w:val="00856787"/>
    <w:rsid w:val="00863280"/>
    <w:rsid w:val="00864A7E"/>
    <w:rsid w:val="00866016"/>
    <w:rsid w:val="00866DE3"/>
    <w:rsid w:val="008772F1"/>
    <w:rsid w:val="0088161B"/>
    <w:rsid w:val="008835CB"/>
    <w:rsid w:val="00890606"/>
    <w:rsid w:val="0089204C"/>
    <w:rsid w:val="008942F0"/>
    <w:rsid w:val="008A023B"/>
    <w:rsid w:val="008A45F6"/>
    <w:rsid w:val="008A54D2"/>
    <w:rsid w:val="008A5F44"/>
    <w:rsid w:val="008A6E7E"/>
    <w:rsid w:val="008B04DA"/>
    <w:rsid w:val="008C297C"/>
    <w:rsid w:val="008C5372"/>
    <w:rsid w:val="008C586A"/>
    <w:rsid w:val="008C58E8"/>
    <w:rsid w:val="008D5890"/>
    <w:rsid w:val="008D5D42"/>
    <w:rsid w:val="008E0114"/>
    <w:rsid w:val="008E229C"/>
    <w:rsid w:val="008E2D97"/>
    <w:rsid w:val="008E2E85"/>
    <w:rsid w:val="008E4495"/>
    <w:rsid w:val="008E5E34"/>
    <w:rsid w:val="008E662D"/>
    <w:rsid w:val="008F0963"/>
    <w:rsid w:val="008F3CAE"/>
    <w:rsid w:val="008F3D79"/>
    <w:rsid w:val="00900723"/>
    <w:rsid w:val="00900ACE"/>
    <w:rsid w:val="009028DC"/>
    <w:rsid w:val="00906991"/>
    <w:rsid w:val="00906FF9"/>
    <w:rsid w:val="00907124"/>
    <w:rsid w:val="00910931"/>
    <w:rsid w:val="0091279D"/>
    <w:rsid w:val="00917645"/>
    <w:rsid w:val="0092213F"/>
    <w:rsid w:val="00922157"/>
    <w:rsid w:val="009235CA"/>
    <w:rsid w:val="0092446F"/>
    <w:rsid w:val="009270C1"/>
    <w:rsid w:val="00927BE1"/>
    <w:rsid w:val="00931058"/>
    <w:rsid w:val="00931A0B"/>
    <w:rsid w:val="00937D47"/>
    <w:rsid w:val="009423F6"/>
    <w:rsid w:val="0094526C"/>
    <w:rsid w:val="00945996"/>
    <w:rsid w:val="00947AB0"/>
    <w:rsid w:val="009521EE"/>
    <w:rsid w:val="0095431F"/>
    <w:rsid w:val="00956C6D"/>
    <w:rsid w:val="009625E1"/>
    <w:rsid w:val="0096264F"/>
    <w:rsid w:val="00964CED"/>
    <w:rsid w:val="0097074A"/>
    <w:rsid w:val="0097124D"/>
    <w:rsid w:val="00976AC2"/>
    <w:rsid w:val="00981650"/>
    <w:rsid w:val="00983BF1"/>
    <w:rsid w:val="00990333"/>
    <w:rsid w:val="00991482"/>
    <w:rsid w:val="0099615B"/>
    <w:rsid w:val="0099615F"/>
    <w:rsid w:val="009A5EF0"/>
    <w:rsid w:val="009A66B7"/>
    <w:rsid w:val="009A7406"/>
    <w:rsid w:val="009A7DEB"/>
    <w:rsid w:val="009B3D3F"/>
    <w:rsid w:val="009B448D"/>
    <w:rsid w:val="009B7A43"/>
    <w:rsid w:val="009C3E7E"/>
    <w:rsid w:val="009C7CCF"/>
    <w:rsid w:val="009D1432"/>
    <w:rsid w:val="009D4D70"/>
    <w:rsid w:val="009D549A"/>
    <w:rsid w:val="009E030B"/>
    <w:rsid w:val="009E066A"/>
    <w:rsid w:val="009E070D"/>
    <w:rsid w:val="009E385E"/>
    <w:rsid w:val="009E4A2D"/>
    <w:rsid w:val="009F046C"/>
    <w:rsid w:val="009F2E41"/>
    <w:rsid w:val="009F2F23"/>
    <w:rsid w:val="009F3ED4"/>
    <w:rsid w:val="009F46C2"/>
    <w:rsid w:val="009F61A5"/>
    <w:rsid w:val="00A01096"/>
    <w:rsid w:val="00A01B83"/>
    <w:rsid w:val="00A02C08"/>
    <w:rsid w:val="00A045FC"/>
    <w:rsid w:val="00A0656B"/>
    <w:rsid w:val="00A11B6E"/>
    <w:rsid w:val="00A12BF8"/>
    <w:rsid w:val="00A21ECC"/>
    <w:rsid w:val="00A2501B"/>
    <w:rsid w:val="00A25267"/>
    <w:rsid w:val="00A345AD"/>
    <w:rsid w:val="00A36797"/>
    <w:rsid w:val="00A36DB0"/>
    <w:rsid w:val="00A42680"/>
    <w:rsid w:val="00A42B4A"/>
    <w:rsid w:val="00A46290"/>
    <w:rsid w:val="00A46566"/>
    <w:rsid w:val="00A474F8"/>
    <w:rsid w:val="00A50379"/>
    <w:rsid w:val="00A50C80"/>
    <w:rsid w:val="00A54A39"/>
    <w:rsid w:val="00A559D9"/>
    <w:rsid w:val="00A565C4"/>
    <w:rsid w:val="00A57022"/>
    <w:rsid w:val="00A65719"/>
    <w:rsid w:val="00A65B6D"/>
    <w:rsid w:val="00A67318"/>
    <w:rsid w:val="00A677E9"/>
    <w:rsid w:val="00A71D79"/>
    <w:rsid w:val="00A75D1C"/>
    <w:rsid w:val="00A765F8"/>
    <w:rsid w:val="00A778C8"/>
    <w:rsid w:val="00A80606"/>
    <w:rsid w:val="00A86205"/>
    <w:rsid w:val="00A86B73"/>
    <w:rsid w:val="00A86E6D"/>
    <w:rsid w:val="00A900F7"/>
    <w:rsid w:val="00A91AD0"/>
    <w:rsid w:val="00A91F31"/>
    <w:rsid w:val="00A93F3F"/>
    <w:rsid w:val="00A94082"/>
    <w:rsid w:val="00A97EE1"/>
    <w:rsid w:val="00AA3A80"/>
    <w:rsid w:val="00AA3C6B"/>
    <w:rsid w:val="00AA6C7E"/>
    <w:rsid w:val="00AB0387"/>
    <w:rsid w:val="00AB4551"/>
    <w:rsid w:val="00AB50C4"/>
    <w:rsid w:val="00AC09A3"/>
    <w:rsid w:val="00AC0D58"/>
    <w:rsid w:val="00AC23E9"/>
    <w:rsid w:val="00AC2EF4"/>
    <w:rsid w:val="00AC320E"/>
    <w:rsid w:val="00AC3F62"/>
    <w:rsid w:val="00AC492E"/>
    <w:rsid w:val="00AC5B6A"/>
    <w:rsid w:val="00AD49A5"/>
    <w:rsid w:val="00AD524A"/>
    <w:rsid w:val="00AD5A1E"/>
    <w:rsid w:val="00AE507B"/>
    <w:rsid w:val="00AF18C1"/>
    <w:rsid w:val="00AF21B5"/>
    <w:rsid w:val="00AF59B2"/>
    <w:rsid w:val="00AF59F0"/>
    <w:rsid w:val="00B000B0"/>
    <w:rsid w:val="00B04233"/>
    <w:rsid w:val="00B0647D"/>
    <w:rsid w:val="00B07089"/>
    <w:rsid w:val="00B07E3B"/>
    <w:rsid w:val="00B101B5"/>
    <w:rsid w:val="00B17A05"/>
    <w:rsid w:val="00B20EF4"/>
    <w:rsid w:val="00B223DB"/>
    <w:rsid w:val="00B273EE"/>
    <w:rsid w:val="00B30837"/>
    <w:rsid w:val="00B3096F"/>
    <w:rsid w:val="00B30986"/>
    <w:rsid w:val="00B3388E"/>
    <w:rsid w:val="00B34823"/>
    <w:rsid w:val="00B36D09"/>
    <w:rsid w:val="00B37BA3"/>
    <w:rsid w:val="00B41726"/>
    <w:rsid w:val="00B424C2"/>
    <w:rsid w:val="00B438E0"/>
    <w:rsid w:val="00B45625"/>
    <w:rsid w:val="00B47B2A"/>
    <w:rsid w:val="00B47D87"/>
    <w:rsid w:val="00B47FA2"/>
    <w:rsid w:val="00B504CF"/>
    <w:rsid w:val="00B53386"/>
    <w:rsid w:val="00B5622B"/>
    <w:rsid w:val="00B63E75"/>
    <w:rsid w:val="00B65379"/>
    <w:rsid w:val="00B712A2"/>
    <w:rsid w:val="00B714BB"/>
    <w:rsid w:val="00B72B06"/>
    <w:rsid w:val="00B75DBF"/>
    <w:rsid w:val="00B75EC4"/>
    <w:rsid w:val="00B761F3"/>
    <w:rsid w:val="00B85983"/>
    <w:rsid w:val="00B87492"/>
    <w:rsid w:val="00B87DE0"/>
    <w:rsid w:val="00B92B6B"/>
    <w:rsid w:val="00B95803"/>
    <w:rsid w:val="00B979D8"/>
    <w:rsid w:val="00B97DCF"/>
    <w:rsid w:val="00BA111C"/>
    <w:rsid w:val="00BA4164"/>
    <w:rsid w:val="00BA5911"/>
    <w:rsid w:val="00BA69AC"/>
    <w:rsid w:val="00BB4F65"/>
    <w:rsid w:val="00BB5C02"/>
    <w:rsid w:val="00BB5C36"/>
    <w:rsid w:val="00BB5DF7"/>
    <w:rsid w:val="00BC579A"/>
    <w:rsid w:val="00BC61C3"/>
    <w:rsid w:val="00BD2DBC"/>
    <w:rsid w:val="00BD5C9B"/>
    <w:rsid w:val="00BD5FEE"/>
    <w:rsid w:val="00BD669D"/>
    <w:rsid w:val="00BE12B4"/>
    <w:rsid w:val="00BE1CF0"/>
    <w:rsid w:val="00BE2339"/>
    <w:rsid w:val="00BE4A10"/>
    <w:rsid w:val="00BE632D"/>
    <w:rsid w:val="00BF1177"/>
    <w:rsid w:val="00BF29D0"/>
    <w:rsid w:val="00BF3191"/>
    <w:rsid w:val="00BF7611"/>
    <w:rsid w:val="00C0557F"/>
    <w:rsid w:val="00C10370"/>
    <w:rsid w:val="00C10E38"/>
    <w:rsid w:val="00C11196"/>
    <w:rsid w:val="00C15961"/>
    <w:rsid w:val="00C21EE7"/>
    <w:rsid w:val="00C232FF"/>
    <w:rsid w:val="00C2560A"/>
    <w:rsid w:val="00C31C10"/>
    <w:rsid w:val="00C37372"/>
    <w:rsid w:val="00C438E7"/>
    <w:rsid w:val="00C4441E"/>
    <w:rsid w:val="00C468E0"/>
    <w:rsid w:val="00C50077"/>
    <w:rsid w:val="00C51076"/>
    <w:rsid w:val="00C52951"/>
    <w:rsid w:val="00C569E2"/>
    <w:rsid w:val="00C61F73"/>
    <w:rsid w:val="00C634CC"/>
    <w:rsid w:val="00C67AEE"/>
    <w:rsid w:val="00C702A3"/>
    <w:rsid w:val="00C7346A"/>
    <w:rsid w:val="00C73F2A"/>
    <w:rsid w:val="00C7650B"/>
    <w:rsid w:val="00C76D5A"/>
    <w:rsid w:val="00C82B6C"/>
    <w:rsid w:val="00C85AC5"/>
    <w:rsid w:val="00C85D50"/>
    <w:rsid w:val="00C86E61"/>
    <w:rsid w:val="00C8772A"/>
    <w:rsid w:val="00C90AAE"/>
    <w:rsid w:val="00C94B8F"/>
    <w:rsid w:val="00CA48CA"/>
    <w:rsid w:val="00CA70DA"/>
    <w:rsid w:val="00CB1BA7"/>
    <w:rsid w:val="00CB2A2C"/>
    <w:rsid w:val="00CB586C"/>
    <w:rsid w:val="00CB5976"/>
    <w:rsid w:val="00CB742F"/>
    <w:rsid w:val="00CC29AC"/>
    <w:rsid w:val="00CC5B86"/>
    <w:rsid w:val="00CD0B08"/>
    <w:rsid w:val="00CD5740"/>
    <w:rsid w:val="00CD71B5"/>
    <w:rsid w:val="00CE024D"/>
    <w:rsid w:val="00CE12E9"/>
    <w:rsid w:val="00CE4DF0"/>
    <w:rsid w:val="00CE543B"/>
    <w:rsid w:val="00CE5C8C"/>
    <w:rsid w:val="00CE67AE"/>
    <w:rsid w:val="00CE6C3A"/>
    <w:rsid w:val="00CE79F1"/>
    <w:rsid w:val="00CF0816"/>
    <w:rsid w:val="00CF3272"/>
    <w:rsid w:val="00CF7E27"/>
    <w:rsid w:val="00D00EFD"/>
    <w:rsid w:val="00D0467C"/>
    <w:rsid w:val="00D06240"/>
    <w:rsid w:val="00D10AA7"/>
    <w:rsid w:val="00D22955"/>
    <w:rsid w:val="00D246BF"/>
    <w:rsid w:val="00D255D5"/>
    <w:rsid w:val="00D30609"/>
    <w:rsid w:val="00D314C0"/>
    <w:rsid w:val="00D328EE"/>
    <w:rsid w:val="00D3347F"/>
    <w:rsid w:val="00D3377E"/>
    <w:rsid w:val="00D3520E"/>
    <w:rsid w:val="00D36191"/>
    <w:rsid w:val="00D36CC9"/>
    <w:rsid w:val="00D41D73"/>
    <w:rsid w:val="00D42560"/>
    <w:rsid w:val="00D5030D"/>
    <w:rsid w:val="00D5237B"/>
    <w:rsid w:val="00D53583"/>
    <w:rsid w:val="00D550C9"/>
    <w:rsid w:val="00D56DE7"/>
    <w:rsid w:val="00D60256"/>
    <w:rsid w:val="00D609E3"/>
    <w:rsid w:val="00D621FD"/>
    <w:rsid w:val="00D634D4"/>
    <w:rsid w:val="00D65FF4"/>
    <w:rsid w:val="00D671A3"/>
    <w:rsid w:val="00D7342E"/>
    <w:rsid w:val="00D924D0"/>
    <w:rsid w:val="00D9374B"/>
    <w:rsid w:val="00D93AE6"/>
    <w:rsid w:val="00D962EA"/>
    <w:rsid w:val="00D97AD9"/>
    <w:rsid w:val="00DA0EE4"/>
    <w:rsid w:val="00DA3EFB"/>
    <w:rsid w:val="00DA426C"/>
    <w:rsid w:val="00DA53C6"/>
    <w:rsid w:val="00DA6999"/>
    <w:rsid w:val="00DA75D5"/>
    <w:rsid w:val="00DB177D"/>
    <w:rsid w:val="00DB38C0"/>
    <w:rsid w:val="00DB4853"/>
    <w:rsid w:val="00DB4EF5"/>
    <w:rsid w:val="00DC19D9"/>
    <w:rsid w:val="00DC2B92"/>
    <w:rsid w:val="00DC30BE"/>
    <w:rsid w:val="00DC6CEF"/>
    <w:rsid w:val="00DD3434"/>
    <w:rsid w:val="00DD3E90"/>
    <w:rsid w:val="00DE396C"/>
    <w:rsid w:val="00DE5687"/>
    <w:rsid w:val="00DE72E5"/>
    <w:rsid w:val="00DF0856"/>
    <w:rsid w:val="00DF0CC4"/>
    <w:rsid w:val="00DF39A2"/>
    <w:rsid w:val="00DF4203"/>
    <w:rsid w:val="00E02758"/>
    <w:rsid w:val="00E04F91"/>
    <w:rsid w:val="00E11FA2"/>
    <w:rsid w:val="00E160F2"/>
    <w:rsid w:val="00E16DB2"/>
    <w:rsid w:val="00E174C3"/>
    <w:rsid w:val="00E20663"/>
    <w:rsid w:val="00E24980"/>
    <w:rsid w:val="00E2571F"/>
    <w:rsid w:val="00E437A3"/>
    <w:rsid w:val="00E44F39"/>
    <w:rsid w:val="00E45FC6"/>
    <w:rsid w:val="00E5216D"/>
    <w:rsid w:val="00E52BB7"/>
    <w:rsid w:val="00E55D16"/>
    <w:rsid w:val="00E614A1"/>
    <w:rsid w:val="00E62C45"/>
    <w:rsid w:val="00E6445F"/>
    <w:rsid w:val="00E708F5"/>
    <w:rsid w:val="00E713AD"/>
    <w:rsid w:val="00E81F17"/>
    <w:rsid w:val="00E82276"/>
    <w:rsid w:val="00E8555A"/>
    <w:rsid w:val="00E857D3"/>
    <w:rsid w:val="00E87C5B"/>
    <w:rsid w:val="00E93E2F"/>
    <w:rsid w:val="00E97AD9"/>
    <w:rsid w:val="00EA30F9"/>
    <w:rsid w:val="00EA32CA"/>
    <w:rsid w:val="00EA332F"/>
    <w:rsid w:val="00EA6807"/>
    <w:rsid w:val="00EA7066"/>
    <w:rsid w:val="00EA76DB"/>
    <w:rsid w:val="00EB04F4"/>
    <w:rsid w:val="00EB0598"/>
    <w:rsid w:val="00EB0C38"/>
    <w:rsid w:val="00EB321B"/>
    <w:rsid w:val="00EB525F"/>
    <w:rsid w:val="00EC1365"/>
    <w:rsid w:val="00EC28CA"/>
    <w:rsid w:val="00EC3D15"/>
    <w:rsid w:val="00EC52A0"/>
    <w:rsid w:val="00ED070A"/>
    <w:rsid w:val="00ED27FE"/>
    <w:rsid w:val="00ED36A2"/>
    <w:rsid w:val="00ED36C0"/>
    <w:rsid w:val="00ED464F"/>
    <w:rsid w:val="00ED4AD4"/>
    <w:rsid w:val="00ED5981"/>
    <w:rsid w:val="00ED66CA"/>
    <w:rsid w:val="00ED6F87"/>
    <w:rsid w:val="00EE11C6"/>
    <w:rsid w:val="00EE2036"/>
    <w:rsid w:val="00EE291D"/>
    <w:rsid w:val="00EE73B4"/>
    <w:rsid w:val="00EF2D8D"/>
    <w:rsid w:val="00EF3535"/>
    <w:rsid w:val="00EF4A2D"/>
    <w:rsid w:val="00EF6AD5"/>
    <w:rsid w:val="00EF7489"/>
    <w:rsid w:val="00F01708"/>
    <w:rsid w:val="00F0265C"/>
    <w:rsid w:val="00F02918"/>
    <w:rsid w:val="00F03666"/>
    <w:rsid w:val="00F04429"/>
    <w:rsid w:val="00F04BE9"/>
    <w:rsid w:val="00F103CD"/>
    <w:rsid w:val="00F10B62"/>
    <w:rsid w:val="00F12BDB"/>
    <w:rsid w:val="00F1566B"/>
    <w:rsid w:val="00F2519A"/>
    <w:rsid w:val="00F30F63"/>
    <w:rsid w:val="00F35355"/>
    <w:rsid w:val="00F35484"/>
    <w:rsid w:val="00F36442"/>
    <w:rsid w:val="00F374C5"/>
    <w:rsid w:val="00F408A5"/>
    <w:rsid w:val="00F43A7E"/>
    <w:rsid w:val="00F45B48"/>
    <w:rsid w:val="00F45C77"/>
    <w:rsid w:val="00F55160"/>
    <w:rsid w:val="00F6491A"/>
    <w:rsid w:val="00F650FF"/>
    <w:rsid w:val="00F71F34"/>
    <w:rsid w:val="00F721DD"/>
    <w:rsid w:val="00F72744"/>
    <w:rsid w:val="00F7525D"/>
    <w:rsid w:val="00F76363"/>
    <w:rsid w:val="00F8377C"/>
    <w:rsid w:val="00F83849"/>
    <w:rsid w:val="00F839B5"/>
    <w:rsid w:val="00F87A8E"/>
    <w:rsid w:val="00F90FC1"/>
    <w:rsid w:val="00F91F8F"/>
    <w:rsid w:val="00F949E2"/>
    <w:rsid w:val="00F94A7D"/>
    <w:rsid w:val="00F952C7"/>
    <w:rsid w:val="00F955F6"/>
    <w:rsid w:val="00F97522"/>
    <w:rsid w:val="00F97677"/>
    <w:rsid w:val="00F97F20"/>
    <w:rsid w:val="00FA18B6"/>
    <w:rsid w:val="00FA4026"/>
    <w:rsid w:val="00FA5258"/>
    <w:rsid w:val="00FB2370"/>
    <w:rsid w:val="00FB263E"/>
    <w:rsid w:val="00FB48DA"/>
    <w:rsid w:val="00FB7C7D"/>
    <w:rsid w:val="00FC0841"/>
    <w:rsid w:val="00FC414B"/>
    <w:rsid w:val="00FC66D0"/>
    <w:rsid w:val="00FD582E"/>
    <w:rsid w:val="00FD79A4"/>
    <w:rsid w:val="00FE394D"/>
    <w:rsid w:val="00FF2F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country-region"/>
  <w:smartTagType w:namespaceuri="urn:schemas-microsoft-com:office:smarttags" w:name="stockticker"/>
  <w:shapeDefaults>
    <o:shapedefaults v:ext="edit" spidmax="10241" style="mso-position-horizontal:center;mso-position-horizontal-relative:margin;mso-position-vertical:center;mso-position-vertical-relative:margin" o:allowincell="f" fillcolor="#d8d8d8" stroke="f">
      <v:fill color="#d8d8d8" opacity=".5"/>
      <v:stroke on="f"/>
    </o:shapedefaults>
    <o:shapelayout v:ext="edit">
      <o:idmap v:ext="edit" data="1"/>
    </o:shapelayout>
  </w:shapeDefaults>
  <w:decimalSymbol w:val="."/>
  <w:listSeparator w:val=","/>
  <w14:docId w14:val="28708C1D"/>
  <w15:chartTrackingRefBased/>
  <w15:docId w15:val="{7FDEE2F1-FA83-41A1-911A-FFB04840FD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Futura Bk BT" w:eastAsia="Calibri" w:hAnsi="Futura Bk BT" w:cs="Times New Roman"/>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E662D"/>
    <w:pPr>
      <w:spacing w:after="200" w:line="276" w:lineRule="auto"/>
    </w:pPr>
  </w:style>
  <w:style w:type="paragraph" w:styleId="Heading1">
    <w:name w:val="heading 1"/>
    <w:basedOn w:val="Normal"/>
    <w:next w:val="Normal"/>
    <w:link w:val="Heading1Char"/>
    <w:uiPriority w:val="9"/>
    <w:qFormat/>
    <w:rsid w:val="004630C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4630C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E72E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DE72E5"/>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325FDC"/>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53FEB"/>
    <w:pPr>
      <w:ind w:left="720"/>
      <w:contextualSpacing/>
    </w:pPr>
  </w:style>
  <w:style w:type="paragraph" w:styleId="Header">
    <w:name w:val="header"/>
    <w:basedOn w:val="Normal"/>
    <w:link w:val="HeaderChar"/>
    <w:uiPriority w:val="99"/>
    <w:unhideWhenUsed/>
    <w:rsid w:val="00D42560"/>
    <w:pPr>
      <w:tabs>
        <w:tab w:val="center" w:pos="4680"/>
        <w:tab w:val="right" w:pos="9360"/>
      </w:tabs>
    </w:pPr>
  </w:style>
  <w:style w:type="character" w:customStyle="1" w:styleId="HeaderChar">
    <w:name w:val="Header Char"/>
    <w:link w:val="Header"/>
    <w:uiPriority w:val="99"/>
    <w:rsid w:val="00D42560"/>
    <w:rPr>
      <w:sz w:val="22"/>
      <w:szCs w:val="22"/>
      <w:lang w:val="en-US" w:eastAsia="en-US"/>
    </w:rPr>
  </w:style>
  <w:style w:type="paragraph" w:styleId="Footer">
    <w:name w:val="footer"/>
    <w:basedOn w:val="Normal"/>
    <w:link w:val="FooterChar"/>
    <w:uiPriority w:val="99"/>
    <w:unhideWhenUsed/>
    <w:rsid w:val="00D42560"/>
    <w:pPr>
      <w:tabs>
        <w:tab w:val="center" w:pos="4680"/>
        <w:tab w:val="right" w:pos="9360"/>
      </w:tabs>
    </w:pPr>
  </w:style>
  <w:style w:type="character" w:customStyle="1" w:styleId="FooterChar">
    <w:name w:val="Footer Char"/>
    <w:link w:val="Footer"/>
    <w:uiPriority w:val="99"/>
    <w:rsid w:val="00D42560"/>
    <w:rPr>
      <w:sz w:val="22"/>
      <w:szCs w:val="22"/>
      <w:lang w:val="en-US" w:eastAsia="en-US"/>
    </w:rPr>
  </w:style>
  <w:style w:type="character" w:styleId="Hyperlink">
    <w:name w:val="Hyperlink"/>
    <w:uiPriority w:val="99"/>
    <w:rsid w:val="007912EA"/>
    <w:rPr>
      <w:color w:val="0000FF"/>
      <w:u w:val="single"/>
    </w:rPr>
  </w:style>
  <w:style w:type="paragraph" w:styleId="PlainText">
    <w:name w:val="Plain Text"/>
    <w:basedOn w:val="Normal"/>
    <w:unhideWhenUsed/>
    <w:rsid w:val="007912EA"/>
    <w:pPr>
      <w:spacing w:after="0" w:line="240" w:lineRule="auto"/>
      <w:jc w:val="right"/>
    </w:pPr>
    <w:rPr>
      <w:rFonts w:ascii="Consolas" w:hAnsi="Consolas"/>
      <w:sz w:val="21"/>
      <w:szCs w:val="21"/>
    </w:rPr>
  </w:style>
  <w:style w:type="paragraph" w:customStyle="1" w:styleId="Pa11">
    <w:name w:val="Pa11"/>
    <w:basedOn w:val="Normal"/>
    <w:next w:val="Normal"/>
    <w:rsid w:val="00371886"/>
    <w:pPr>
      <w:autoSpaceDE w:val="0"/>
      <w:autoSpaceDN w:val="0"/>
      <w:adjustRightInd w:val="0"/>
      <w:spacing w:after="180" w:line="191" w:lineRule="atLeast"/>
    </w:pPr>
    <w:rPr>
      <w:rFonts w:ascii="VAG Rounded Light" w:hAnsi="VAG Rounded Light"/>
      <w:sz w:val="24"/>
      <w:szCs w:val="24"/>
      <w:lang w:eastAsia="en-CA"/>
    </w:rPr>
  </w:style>
  <w:style w:type="character" w:customStyle="1" w:styleId="A18">
    <w:name w:val="A18"/>
    <w:rsid w:val="00371886"/>
    <w:rPr>
      <w:rFonts w:cs="VAG Rounded Light"/>
      <w:color w:val="000000"/>
      <w:sz w:val="44"/>
      <w:szCs w:val="44"/>
    </w:rPr>
  </w:style>
  <w:style w:type="paragraph" w:customStyle="1" w:styleId="Pa7">
    <w:name w:val="Pa7"/>
    <w:basedOn w:val="Normal"/>
    <w:next w:val="Normal"/>
    <w:rsid w:val="00371886"/>
    <w:pPr>
      <w:autoSpaceDE w:val="0"/>
      <w:autoSpaceDN w:val="0"/>
      <w:adjustRightInd w:val="0"/>
      <w:spacing w:after="180" w:line="261" w:lineRule="atLeast"/>
    </w:pPr>
    <w:rPr>
      <w:rFonts w:ascii="VAG Rounded Light" w:hAnsi="VAG Rounded Light"/>
      <w:sz w:val="24"/>
      <w:szCs w:val="24"/>
      <w:lang w:eastAsia="en-CA"/>
    </w:rPr>
  </w:style>
  <w:style w:type="character" w:styleId="PageNumber">
    <w:name w:val="page number"/>
    <w:basedOn w:val="DefaultParagraphFont"/>
    <w:rsid w:val="00F955F6"/>
  </w:style>
  <w:style w:type="paragraph" w:styleId="TOC1">
    <w:name w:val="toc 1"/>
    <w:basedOn w:val="Normal"/>
    <w:next w:val="Normal"/>
    <w:autoRedefine/>
    <w:uiPriority w:val="39"/>
    <w:rsid w:val="000F52FA"/>
    <w:pPr>
      <w:tabs>
        <w:tab w:val="right" w:leader="dot" w:pos="9350"/>
      </w:tabs>
      <w:spacing w:before="240" w:after="120" w:line="240" w:lineRule="auto"/>
    </w:pPr>
    <w:rPr>
      <w:rFonts w:eastAsia="Times New Roman"/>
      <w:b/>
      <w:bCs/>
      <w:noProof/>
      <w:color w:val="000000"/>
      <w:kern w:val="36"/>
      <w:sz w:val="24"/>
      <w:szCs w:val="24"/>
    </w:rPr>
  </w:style>
  <w:style w:type="paragraph" w:styleId="BalloonText">
    <w:name w:val="Balloon Text"/>
    <w:basedOn w:val="Normal"/>
    <w:link w:val="BalloonTextChar"/>
    <w:uiPriority w:val="99"/>
    <w:semiHidden/>
    <w:unhideWhenUsed/>
    <w:rsid w:val="00F7525D"/>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F7525D"/>
    <w:rPr>
      <w:rFonts w:ascii="Tahoma" w:hAnsi="Tahoma" w:cs="Tahoma"/>
      <w:sz w:val="16"/>
      <w:szCs w:val="16"/>
      <w:lang w:eastAsia="en-US"/>
    </w:rPr>
  </w:style>
  <w:style w:type="character" w:styleId="Emphasis">
    <w:name w:val="Emphasis"/>
    <w:uiPriority w:val="20"/>
    <w:qFormat/>
    <w:rsid w:val="00F97F20"/>
    <w:rPr>
      <w:i/>
      <w:iCs/>
    </w:rPr>
  </w:style>
  <w:style w:type="paragraph" w:styleId="Revision">
    <w:name w:val="Revision"/>
    <w:hidden/>
    <w:uiPriority w:val="99"/>
    <w:semiHidden/>
    <w:rsid w:val="00A42680"/>
    <w:rPr>
      <w:lang w:val="en-CA"/>
    </w:rPr>
  </w:style>
  <w:style w:type="character" w:styleId="FollowedHyperlink">
    <w:name w:val="FollowedHyperlink"/>
    <w:basedOn w:val="DefaultParagraphFont"/>
    <w:uiPriority w:val="99"/>
    <w:semiHidden/>
    <w:unhideWhenUsed/>
    <w:rsid w:val="00AA3C6B"/>
    <w:rPr>
      <w:color w:val="954F72" w:themeColor="followedHyperlink"/>
      <w:u w:val="single"/>
    </w:rPr>
  </w:style>
  <w:style w:type="character" w:customStyle="1" w:styleId="Heading1Char">
    <w:name w:val="Heading 1 Char"/>
    <w:basedOn w:val="DefaultParagraphFont"/>
    <w:link w:val="Heading1"/>
    <w:uiPriority w:val="9"/>
    <w:rsid w:val="004630C4"/>
    <w:rPr>
      <w:rFonts w:asciiTheme="majorHAnsi" w:eastAsiaTheme="majorEastAsia" w:hAnsiTheme="majorHAnsi" w:cstheme="majorBidi"/>
      <w:color w:val="2E74B5" w:themeColor="accent1" w:themeShade="BF"/>
      <w:sz w:val="32"/>
      <w:szCs w:val="32"/>
      <w:lang w:val="en-CA"/>
    </w:rPr>
  </w:style>
  <w:style w:type="character" w:customStyle="1" w:styleId="Heading2Char">
    <w:name w:val="Heading 2 Char"/>
    <w:basedOn w:val="DefaultParagraphFont"/>
    <w:link w:val="Heading2"/>
    <w:uiPriority w:val="9"/>
    <w:rsid w:val="004630C4"/>
    <w:rPr>
      <w:rFonts w:asciiTheme="majorHAnsi" w:eastAsiaTheme="majorEastAsia" w:hAnsiTheme="majorHAnsi" w:cstheme="majorBidi"/>
      <w:color w:val="2E74B5" w:themeColor="accent1" w:themeShade="BF"/>
      <w:sz w:val="26"/>
      <w:szCs w:val="26"/>
      <w:lang w:val="en-CA"/>
    </w:rPr>
  </w:style>
  <w:style w:type="paragraph" w:styleId="TOCHeading">
    <w:name w:val="TOC Heading"/>
    <w:basedOn w:val="Heading1"/>
    <w:next w:val="Normal"/>
    <w:uiPriority w:val="39"/>
    <w:unhideWhenUsed/>
    <w:qFormat/>
    <w:rsid w:val="004630C4"/>
    <w:pPr>
      <w:spacing w:line="259" w:lineRule="auto"/>
      <w:outlineLvl w:val="9"/>
    </w:pPr>
  </w:style>
  <w:style w:type="character" w:customStyle="1" w:styleId="Heading3Char">
    <w:name w:val="Heading 3 Char"/>
    <w:basedOn w:val="DefaultParagraphFont"/>
    <w:link w:val="Heading3"/>
    <w:uiPriority w:val="9"/>
    <w:rsid w:val="00DE72E5"/>
    <w:rPr>
      <w:rFonts w:asciiTheme="majorHAnsi" w:eastAsiaTheme="majorEastAsia" w:hAnsiTheme="majorHAnsi" w:cstheme="majorBidi"/>
      <w:color w:val="1F4D78" w:themeColor="accent1" w:themeShade="7F"/>
      <w:sz w:val="24"/>
      <w:szCs w:val="24"/>
      <w:lang w:val="en-CA"/>
    </w:rPr>
  </w:style>
  <w:style w:type="character" w:customStyle="1" w:styleId="Heading4Char">
    <w:name w:val="Heading 4 Char"/>
    <w:basedOn w:val="DefaultParagraphFont"/>
    <w:link w:val="Heading4"/>
    <w:uiPriority w:val="9"/>
    <w:rsid w:val="00DE72E5"/>
    <w:rPr>
      <w:rFonts w:asciiTheme="majorHAnsi" w:eastAsiaTheme="majorEastAsia" w:hAnsiTheme="majorHAnsi" w:cstheme="majorBidi"/>
      <w:i/>
      <w:iCs/>
      <w:color w:val="2E74B5" w:themeColor="accent1" w:themeShade="BF"/>
      <w:sz w:val="22"/>
      <w:szCs w:val="22"/>
      <w:lang w:val="en-CA"/>
    </w:rPr>
  </w:style>
  <w:style w:type="paragraph" w:styleId="TOC2">
    <w:name w:val="toc 2"/>
    <w:basedOn w:val="Normal"/>
    <w:next w:val="Normal"/>
    <w:autoRedefine/>
    <w:uiPriority w:val="39"/>
    <w:unhideWhenUsed/>
    <w:rsid w:val="005666F5"/>
    <w:pPr>
      <w:tabs>
        <w:tab w:val="right" w:leader="dot" w:pos="9350"/>
      </w:tabs>
      <w:spacing w:after="100"/>
      <w:ind w:left="360"/>
    </w:pPr>
    <w:rPr>
      <w:noProof/>
    </w:rPr>
  </w:style>
  <w:style w:type="paragraph" w:styleId="TOC3">
    <w:name w:val="toc 3"/>
    <w:basedOn w:val="Normal"/>
    <w:next w:val="Normal"/>
    <w:autoRedefine/>
    <w:uiPriority w:val="39"/>
    <w:unhideWhenUsed/>
    <w:rsid w:val="003D7BB1"/>
    <w:pPr>
      <w:tabs>
        <w:tab w:val="right" w:leader="dot" w:pos="9350"/>
      </w:tabs>
      <w:spacing w:after="100"/>
      <w:ind w:left="1080" w:hanging="360"/>
    </w:pPr>
    <w:rPr>
      <w:b/>
      <w:bCs/>
      <w:noProof/>
    </w:rPr>
  </w:style>
  <w:style w:type="character" w:styleId="UnresolvedMention">
    <w:name w:val="Unresolved Mention"/>
    <w:basedOn w:val="DefaultParagraphFont"/>
    <w:uiPriority w:val="99"/>
    <w:semiHidden/>
    <w:unhideWhenUsed/>
    <w:rsid w:val="00B47FA2"/>
    <w:rPr>
      <w:color w:val="605E5C"/>
      <w:shd w:val="clear" w:color="auto" w:fill="E1DFDD"/>
    </w:rPr>
  </w:style>
  <w:style w:type="numbering" w:customStyle="1" w:styleId="CurrentList1">
    <w:name w:val="Current List1"/>
    <w:uiPriority w:val="99"/>
    <w:rsid w:val="00405B30"/>
  </w:style>
  <w:style w:type="table" w:customStyle="1" w:styleId="TableGrid">
    <w:name w:val="TableGrid"/>
    <w:rsid w:val="00C52951"/>
    <w:rPr>
      <w:rFonts w:eastAsia="Times New Roman"/>
    </w:rPr>
    <w:tblPr>
      <w:tblCellMar>
        <w:top w:w="0" w:type="dxa"/>
        <w:left w:w="0" w:type="dxa"/>
        <w:bottom w:w="0" w:type="dxa"/>
        <w:right w:w="0" w:type="dxa"/>
      </w:tblCellMar>
    </w:tblPr>
  </w:style>
  <w:style w:type="character" w:customStyle="1" w:styleId="Heading5Char">
    <w:name w:val="Heading 5 Char"/>
    <w:basedOn w:val="DefaultParagraphFont"/>
    <w:link w:val="Heading5"/>
    <w:uiPriority w:val="9"/>
    <w:rsid w:val="00325FDC"/>
    <w:rPr>
      <w:rFonts w:asciiTheme="majorHAnsi" w:eastAsiaTheme="majorEastAsia" w:hAnsiTheme="majorHAnsi" w:cstheme="majorBidi"/>
      <w:color w:val="2E74B5" w:themeColor="accent1" w:themeShade="BF"/>
      <w:sz w:val="22"/>
      <w:szCs w:val="22"/>
      <w:lang w:val="en-CA"/>
    </w:rPr>
  </w:style>
  <w:style w:type="table" w:styleId="TableGrid0">
    <w:name w:val="Table Grid"/>
    <w:basedOn w:val="TableNormal"/>
    <w:uiPriority w:val="39"/>
    <w:rsid w:val="00185021"/>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640769">
      <w:bodyDiv w:val="1"/>
      <w:marLeft w:val="0"/>
      <w:marRight w:val="0"/>
      <w:marTop w:val="0"/>
      <w:marBottom w:val="0"/>
      <w:divBdr>
        <w:top w:val="none" w:sz="0" w:space="0" w:color="auto"/>
        <w:left w:val="none" w:sz="0" w:space="0" w:color="auto"/>
        <w:bottom w:val="none" w:sz="0" w:space="0" w:color="auto"/>
        <w:right w:val="none" w:sz="0" w:space="0" w:color="auto"/>
      </w:divBdr>
    </w:div>
    <w:div w:id="1605571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Microsoft_Excel_97-2003_Worksheet2.xls"/><Relationship Id="rId21" Type="http://schemas.openxmlformats.org/officeDocument/2006/relationships/header" Target="header6.xml"/><Relationship Id="rId42" Type="http://schemas.openxmlformats.org/officeDocument/2006/relationships/image" Target="media/image17.png"/><Relationship Id="rId47" Type="http://schemas.openxmlformats.org/officeDocument/2006/relationships/image" Target="media/image22.png"/><Relationship Id="rId63" Type="http://schemas.openxmlformats.org/officeDocument/2006/relationships/oleObject" Target="embeddings/Microsoft_Excel_97-2003_Worksheet7.xls"/><Relationship Id="rId68" Type="http://schemas.openxmlformats.org/officeDocument/2006/relationships/image" Target="media/image35.emf"/><Relationship Id="rId84" Type="http://schemas.openxmlformats.org/officeDocument/2006/relationships/image" Target="media/image43.emf"/><Relationship Id="rId89" Type="http://schemas.openxmlformats.org/officeDocument/2006/relationships/image" Target="media/image46.png"/><Relationship Id="rId16" Type="http://schemas.openxmlformats.org/officeDocument/2006/relationships/oleObject" Target="embeddings/Microsoft_Excel_97-2003_Worksheet.xls"/><Relationship Id="rId11" Type="http://schemas.openxmlformats.org/officeDocument/2006/relationships/header" Target="header2.xml"/><Relationship Id="rId32" Type="http://schemas.openxmlformats.org/officeDocument/2006/relationships/image" Target="media/image7.png"/><Relationship Id="rId37" Type="http://schemas.openxmlformats.org/officeDocument/2006/relationships/image" Target="media/image12.png"/><Relationship Id="rId53" Type="http://schemas.openxmlformats.org/officeDocument/2006/relationships/oleObject" Target="embeddings/Microsoft_Excel_97-2003_Worksheet3.xls"/><Relationship Id="rId58" Type="http://schemas.openxmlformats.org/officeDocument/2006/relationships/image" Target="media/image30.emf"/><Relationship Id="rId74" Type="http://schemas.openxmlformats.org/officeDocument/2006/relationships/image" Target="media/image38.emf"/><Relationship Id="rId79" Type="http://schemas.openxmlformats.org/officeDocument/2006/relationships/package" Target="embeddings/Microsoft_Excel_Worksheet7.xlsx"/><Relationship Id="rId5" Type="http://schemas.openxmlformats.org/officeDocument/2006/relationships/webSettings" Target="webSettings.xml"/><Relationship Id="rId90" Type="http://schemas.openxmlformats.org/officeDocument/2006/relationships/image" Target="media/image47.png"/><Relationship Id="rId95" Type="http://schemas.openxmlformats.org/officeDocument/2006/relationships/image" Target="media/image52.emf"/><Relationship Id="rId22" Type="http://schemas.openxmlformats.org/officeDocument/2006/relationships/header" Target="header7.xml"/><Relationship Id="rId27" Type="http://schemas.openxmlformats.org/officeDocument/2006/relationships/header" Target="header8.xml"/><Relationship Id="rId43" Type="http://schemas.openxmlformats.org/officeDocument/2006/relationships/image" Target="media/image18.png"/><Relationship Id="rId48" Type="http://schemas.openxmlformats.org/officeDocument/2006/relationships/image" Target="media/image23.emf"/><Relationship Id="rId64" Type="http://schemas.openxmlformats.org/officeDocument/2006/relationships/image" Target="media/image33.emf"/><Relationship Id="rId69" Type="http://schemas.openxmlformats.org/officeDocument/2006/relationships/package" Target="embeddings/Microsoft_Excel_Worksheet3.xlsx"/><Relationship Id="rId80" Type="http://schemas.openxmlformats.org/officeDocument/2006/relationships/image" Target="media/image41.emf"/><Relationship Id="rId85" Type="http://schemas.openxmlformats.org/officeDocument/2006/relationships/package" Target="embeddings/Microsoft_Excel_Worksheet10.xlsx"/><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2.emf"/><Relationship Id="rId25" Type="http://schemas.openxmlformats.org/officeDocument/2006/relationships/image" Target="media/image4.emf"/><Relationship Id="rId33" Type="http://schemas.openxmlformats.org/officeDocument/2006/relationships/image" Target="media/image8.png"/><Relationship Id="rId38" Type="http://schemas.openxmlformats.org/officeDocument/2006/relationships/image" Target="media/image13.png"/><Relationship Id="rId46" Type="http://schemas.openxmlformats.org/officeDocument/2006/relationships/image" Target="media/image21.png"/><Relationship Id="rId59" Type="http://schemas.openxmlformats.org/officeDocument/2006/relationships/oleObject" Target="embeddings/Microsoft_Excel_97-2003_Worksheet5.xls"/><Relationship Id="rId67" Type="http://schemas.openxmlformats.org/officeDocument/2006/relationships/oleObject" Target="embeddings/Microsoft_Excel_97-2003_Worksheet8.xls"/><Relationship Id="rId20" Type="http://schemas.openxmlformats.org/officeDocument/2006/relationships/header" Target="header5.xml"/><Relationship Id="rId41" Type="http://schemas.openxmlformats.org/officeDocument/2006/relationships/image" Target="media/image16.png"/><Relationship Id="rId54" Type="http://schemas.openxmlformats.org/officeDocument/2006/relationships/image" Target="media/image28.emf"/><Relationship Id="rId62" Type="http://schemas.openxmlformats.org/officeDocument/2006/relationships/image" Target="media/image32.emf"/><Relationship Id="rId70" Type="http://schemas.openxmlformats.org/officeDocument/2006/relationships/image" Target="media/image36.emf"/><Relationship Id="rId75" Type="http://schemas.openxmlformats.org/officeDocument/2006/relationships/package" Target="embeddings/Microsoft_Excel_Worksheet5.xlsx"/><Relationship Id="rId83" Type="http://schemas.openxmlformats.org/officeDocument/2006/relationships/package" Target="embeddings/Microsoft_Excel_Worksheet9.xlsx"/><Relationship Id="rId88" Type="http://schemas.openxmlformats.org/officeDocument/2006/relationships/image" Target="media/image45.png"/><Relationship Id="rId91" Type="http://schemas.openxmlformats.org/officeDocument/2006/relationships/image" Target="media/image48.png"/><Relationship Id="rId96" Type="http://schemas.openxmlformats.org/officeDocument/2006/relationships/package" Target="embeddings/Microsoft_Excel_Worksheet12.xls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3.emf"/><Relationship Id="rId28" Type="http://schemas.openxmlformats.org/officeDocument/2006/relationships/header" Target="header9.xml"/><Relationship Id="rId36" Type="http://schemas.openxmlformats.org/officeDocument/2006/relationships/image" Target="media/image11.png"/><Relationship Id="rId49" Type="http://schemas.openxmlformats.org/officeDocument/2006/relationships/image" Target="media/image24.png"/><Relationship Id="rId57" Type="http://schemas.openxmlformats.org/officeDocument/2006/relationships/oleObject" Target="embeddings/Microsoft_Excel_97-2003_Worksheet4.xls"/><Relationship Id="rId10" Type="http://schemas.openxmlformats.org/officeDocument/2006/relationships/footer" Target="footer2.xml"/><Relationship Id="rId31" Type="http://schemas.openxmlformats.org/officeDocument/2006/relationships/image" Target="media/image6.png"/><Relationship Id="rId44" Type="http://schemas.openxmlformats.org/officeDocument/2006/relationships/image" Target="media/image19.png"/><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package" Target="embeddings/Microsoft_Excel_Worksheet2.xlsx"/><Relationship Id="rId73" Type="http://schemas.openxmlformats.org/officeDocument/2006/relationships/oleObject" Target="embeddings/Microsoft_Excel_97-2003_Worksheet9.xls"/><Relationship Id="rId78" Type="http://schemas.openxmlformats.org/officeDocument/2006/relationships/image" Target="media/image40.emf"/><Relationship Id="rId81" Type="http://schemas.openxmlformats.org/officeDocument/2006/relationships/package" Target="embeddings/Microsoft_Excel_Worksheet8.xlsx"/><Relationship Id="rId86" Type="http://schemas.openxmlformats.org/officeDocument/2006/relationships/image" Target="media/image44.emf"/><Relationship Id="rId94" Type="http://schemas.openxmlformats.org/officeDocument/2006/relationships/image" Target="media/image51.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oleObject" Target="embeddings/Microsoft_Excel_97-2003_Worksheet1.xls"/><Relationship Id="rId3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25.png"/><Relationship Id="rId55" Type="http://schemas.openxmlformats.org/officeDocument/2006/relationships/package" Target="embeddings/Microsoft_Excel_Worksheet1.xlsx"/><Relationship Id="rId76" Type="http://schemas.openxmlformats.org/officeDocument/2006/relationships/image" Target="media/image39.emf"/><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package" Target="embeddings/Microsoft_Excel_Worksheet4.xlsx"/><Relationship Id="rId92" Type="http://schemas.openxmlformats.org/officeDocument/2006/relationships/image" Target="media/image49.png"/><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package" Target="embeddings/Microsoft_Excel_Worksheet.xlsx"/><Relationship Id="rId40" Type="http://schemas.openxmlformats.org/officeDocument/2006/relationships/image" Target="media/image15.png"/><Relationship Id="rId45" Type="http://schemas.openxmlformats.org/officeDocument/2006/relationships/image" Target="media/image20.png"/><Relationship Id="rId66" Type="http://schemas.openxmlformats.org/officeDocument/2006/relationships/image" Target="media/image34.emf"/><Relationship Id="rId87" Type="http://schemas.openxmlformats.org/officeDocument/2006/relationships/package" Target="embeddings/Microsoft_Excel_Worksheet11.xlsx"/><Relationship Id="rId61" Type="http://schemas.openxmlformats.org/officeDocument/2006/relationships/oleObject" Target="embeddings/Microsoft_Excel_97-2003_Worksheet6.xls"/><Relationship Id="rId82" Type="http://schemas.openxmlformats.org/officeDocument/2006/relationships/image" Target="media/image42.emf"/><Relationship Id="rId19" Type="http://schemas.openxmlformats.org/officeDocument/2006/relationships/hyperlink" Target="https://www.catie.ca/post-exposure-prophylaxis-pep" TargetMode="External"/><Relationship Id="rId14" Type="http://schemas.openxmlformats.org/officeDocument/2006/relationships/header" Target="header4.xml"/><Relationship Id="rId30" Type="http://schemas.openxmlformats.org/officeDocument/2006/relationships/image" Target="media/image5.png"/><Relationship Id="rId35" Type="http://schemas.openxmlformats.org/officeDocument/2006/relationships/image" Target="media/image10.png"/><Relationship Id="rId56" Type="http://schemas.openxmlformats.org/officeDocument/2006/relationships/image" Target="media/image29.emf"/><Relationship Id="rId77" Type="http://schemas.openxmlformats.org/officeDocument/2006/relationships/package" Target="embeddings/Microsoft_Excel_Worksheet6.xlsx"/><Relationship Id="rId8" Type="http://schemas.openxmlformats.org/officeDocument/2006/relationships/header" Target="header1.xml"/><Relationship Id="rId51" Type="http://schemas.openxmlformats.org/officeDocument/2006/relationships/image" Target="media/image26.emf"/><Relationship Id="rId72" Type="http://schemas.openxmlformats.org/officeDocument/2006/relationships/image" Target="media/image37.emf"/><Relationship Id="rId93" Type="http://schemas.openxmlformats.org/officeDocument/2006/relationships/image" Target="media/image50.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E96BA8-5CB2-4745-9F45-04B9D9D04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1937</TotalTime>
  <Pages>122</Pages>
  <Words>13223</Words>
  <Characters>75374</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Hand Hygiene</vt:lpstr>
    </vt:vector>
  </TitlesOfParts>
  <Company>CDHC</Company>
  <LinksUpToDate>false</LinksUpToDate>
  <CharactersWithSpaces>88421</CharactersWithSpaces>
  <SharedDoc>false</SharedDoc>
  <HLinks>
    <vt:vector size="6" baseType="variant">
      <vt:variant>
        <vt:i4>2949147</vt:i4>
      </vt:variant>
      <vt:variant>
        <vt:i4>9</vt:i4>
      </vt:variant>
      <vt:variant>
        <vt:i4>0</vt:i4>
      </vt:variant>
      <vt:variant>
        <vt:i4>5</vt:i4>
      </vt:variant>
      <vt:variant>
        <vt:lpwstr>http://www.phac-aspc.gc.ca/publicat/ccdr-rmtc/97vol23/23s2/23s2j_e.html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Hand Hygiene</dc:title>
  <dc:subject/>
  <dc:creator>CDHC</dc:creator>
  <cp:keywords/>
  <cp:lastModifiedBy>Lynn Demytruk</cp:lastModifiedBy>
  <cp:revision>93</cp:revision>
  <cp:lastPrinted>2023-02-23T21:34:00Z</cp:lastPrinted>
  <dcterms:created xsi:type="dcterms:W3CDTF">2022-12-16T21:27:00Z</dcterms:created>
  <dcterms:modified xsi:type="dcterms:W3CDTF">2023-02-24T21:28:00Z</dcterms:modified>
</cp:coreProperties>
</file>